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D9" w:rsidRPr="0004478E" w:rsidRDefault="00402BD9" w:rsidP="00402BD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76EFD">
        <w:rPr>
          <w:rFonts w:ascii="Times New Roman" w:hAnsi="Times New Roman"/>
          <w:sz w:val="28"/>
          <w:szCs w:val="28"/>
        </w:rPr>
        <w:t xml:space="preserve">       </w:t>
      </w:r>
      <w:r w:rsidRPr="0004478E">
        <w:rPr>
          <w:rFonts w:ascii="Times New Roman" w:hAnsi="Times New Roman"/>
          <w:b/>
          <w:bCs/>
          <w:sz w:val="28"/>
          <w:szCs w:val="28"/>
        </w:rPr>
        <w:t xml:space="preserve">Тема: Развитие математических способностей   </w:t>
      </w:r>
      <w:proofErr w:type="gramStart"/>
      <w:r w:rsidRPr="0004478E">
        <w:rPr>
          <w:rFonts w:ascii="Times New Roman" w:hAnsi="Times New Roman"/>
          <w:b/>
          <w:bCs/>
          <w:sz w:val="28"/>
          <w:szCs w:val="28"/>
        </w:rPr>
        <w:t>учащихся  с</w:t>
      </w:r>
      <w:proofErr w:type="gramEnd"/>
      <w:r w:rsidRPr="0004478E">
        <w:rPr>
          <w:rFonts w:ascii="Times New Roman" w:hAnsi="Times New Roman"/>
          <w:b/>
          <w:bCs/>
          <w:sz w:val="28"/>
          <w:szCs w:val="28"/>
        </w:rPr>
        <w:t xml:space="preserve"> ЗПР.</w:t>
      </w:r>
    </w:p>
    <w:p w:rsidR="00402BD9" w:rsidRPr="00D86CA4" w:rsidRDefault="00402BD9" w:rsidP="00402BD9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6CA4">
        <w:rPr>
          <w:rFonts w:ascii="Times New Roman" w:hAnsi="Times New Roman"/>
          <w:sz w:val="28"/>
          <w:szCs w:val="28"/>
        </w:rPr>
        <w:t xml:space="preserve">В школу приходят очень разные дети и по </w:t>
      </w:r>
      <w:proofErr w:type="gramStart"/>
      <w:r w:rsidRPr="00D86CA4">
        <w:rPr>
          <w:rFonts w:ascii="Times New Roman" w:hAnsi="Times New Roman"/>
          <w:sz w:val="28"/>
          <w:szCs w:val="28"/>
        </w:rPr>
        <w:t>характеру,  и</w:t>
      </w:r>
      <w:proofErr w:type="gramEnd"/>
      <w:r w:rsidRPr="00D86CA4">
        <w:rPr>
          <w:rFonts w:ascii="Times New Roman" w:hAnsi="Times New Roman"/>
          <w:sz w:val="28"/>
          <w:szCs w:val="28"/>
        </w:rPr>
        <w:t xml:space="preserve"> по уровню развития и подготовки. </w:t>
      </w:r>
      <w:proofErr w:type="gramStart"/>
      <w:r w:rsidRPr="00D86CA4">
        <w:rPr>
          <w:rFonts w:ascii="Times New Roman" w:hAnsi="Times New Roman"/>
          <w:sz w:val="28"/>
          <w:szCs w:val="28"/>
        </w:rPr>
        <w:t>И  часто</w:t>
      </w:r>
      <w:proofErr w:type="gramEnd"/>
      <w:r w:rsidRPr="00D86CA4">
        <w:rPr>
          <w:rFonts w:ascii="Times New Roman" w:hAnsi="Times New Roman"/>
          <w:sz w:val="28"/>
          <w:szCs w:val="28"/>
        </w:rPr>
        <w:t xml:space="preserve">  учитель вынужден ориентироваться на уроке на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CA4">
        <w:rPr>
          <w:rFonts w:ascii="Times New Roman" w:hAnsi="Times New Roman"/>
          <w:sz w:val="28"/>
          <w:szCs w:val="28"/>
        </w:rPr>
        <w:t xml:space="preserve"> ученика. Но в каждом </w:t>
      </w:r>
      <w:r>
        <w:rPr>
          <w:rFonts w:ascii="Times New Roman" w:hAnsi="Times New Roman"/>
          <w:sz w:val="28"/>
          <w:szCs w:val="28"/>
        </w:rPr>
        <w:t xml:space="preserve">ученике необходимо разглядеть </w:t>
      </w:r>
      <w:proofErr w:type="gramStart"/>
      <w:r>
        <w:rPr>
          <w:rFonts w:ascii="Times New Roman" w:hAnsi="Times New Roman"/>
          <w:sz w:val="28"/>
          <w:szCs w:val="28"/>
        </w:rPr>
        <w:t>его</w:t>
      </w:r>
      <w:r w:rsidRPr="00D86CA4">
        <w:rPr>
          <w:rFonts w:ascii="Times New Roman" w:hAnsi="Times New Roman"/>
          <w:sz w:val="28"/>
          <w:szCs w:val="28"/>
        </w:rPr>
        <w:t xml:space="preserve">  потенциальные</w:t>
      </w:r>
      <w:proofErr w:type="gramEnd"/>
      <w:r w:rsidRPr="00D86CA4">
        <w:rPr>
          <w:rFonts w:ascii="Times New Roman" w:hAnsi="Times New Roman"/>
          <w:sz w:val="28"/>
          <w:szCs w:val="28"/>
        </w:rPr>
        <w:t xml:space="preserve"> возможности</w:t>
      </w:r>
      <w:r>
        <w:rPr>
          <w:rFonts w:ascii="Times New Roman" w:hAnsi="Times New Roman"/>
          <w:sz w:val="28"/>
          <w:szCs w:val="28"/>
        </w:rPr>
        <w:t xml:space="preserve">, научить </w:t>
      </w:r>
      <w:r w:rsidRPr="00D86CA4">
        <w:rPr>
          <w:rFonts w:ascii="Times New Roman" w:hAnsi="Times New Roman"/>
          <w:sz w:val="28"/>
          <w:szCs w:val="28"/>
        </w:rPr>
        <w:t xml:space="preserve">  испытывают радость от умственного труда</w:t>
      </w:r>
      <w:r>
        <w:rPr>
          <w:rFonts w:ascii="Times New Roman" w:hAnsi="Times New Roman"/>
          <w:sz w:val="28"/>
          <w:szCs w:val="28"/>
        </w:rPr>
        <w:t>, привить любовь к математике.</w:t>
      </w:r>
    </w:p>
    <w:p w:rsidR="00402BD9" w:rsidRPr="00283701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6CA4">
        <w:rPr>
          <w:rFonts w:ascii="Times New Roman" w:hAnsi="Times New Roman"/>
          <w:sz w:val="28"/>
          <w:szCs w:val="28"/>
        </w:rPr>
        <w:t xml:space="preserve">     Академик М.А. Лаврентьев говорил: «Поиск способностей и способных – это поиск самых больших богатств. Надо создать такую надежную систему, которая не давала бы возможности проглядеть ни</w:t>
      </w:r>
      <w:r w:rsidRPr="00283701">
        <w:rPr>
          <w:rFonts w:ascii="Times New Roman" w:hAnsi="Times New Roman"/>
          <w:sz w:val="28"/>
          <w:szCs w:val="28"/>
        </w:rPr>
        <w:t xml:space="preserve"> одного способного человека». </w:t>
      </w:r>
    </w:p>
    <w:p w:rsidR="00402BD9" w:rsidRPr="00283701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3701">
        <w:rPr>
          <w:rFonts w:ascii="Times New Roman" w:hAnsi="Times New Roman"/>
          <w:sz w:val="28"/>
          <w:szCs w:val="28"/>
        </w:rPr>
        <w:t xml:space="preserve">    Учитель начальных </w:t>
      </w:r>
      <w:proofErr w:type="gramStart"/>
      <w:r w:rsidRPr="00283701">
        <w:rPr>
          <w:rFonts w:ascii="Times New Roman" w:hAnsi="Times New Roman"/>
          <w:sz w:val="28"/>
          <w:szCs w:val="28"/>
        </w:rPr>
        <w:t>классов  –</w:t>
      </w:r>
      <w:proofErr w:type="gramEnd"/>
      <w:r w:rsidRPr="00283701">
        <w:rPr>
          <w:rFonts w:ascii="Times New Roman" w:hAnsi="Times New Roman"/>
          <w:sz w:val="28"/>
          <w:szCs w:val="28"/>
        </w:rPr>
        <w:t xml:space="preserve"> первый учитель, который входит в жизнь ребёнка и его семьи. Родители доверяют </w:t>
      </w:r>
      <w:proofErr w:type="gramStart"/>
      <w:r w:rsidRPr="00283701">
        <w:rPr>
          <w:rFonts w:ascii="Times New Roman" w:hAnsi="Times New Roman"/>
          <w:sz w:val="28"/>
          <w:szCs w:val="28"/>
        </w:rPr>
        <w:t>ему  самое</w:t>
      </w:r>
      <w:proofErr w:type="gramEnd"/>
      <w:r w:rsidRPr="00283701">
        <w:rPr>
          <w:rFonts w:ascii="Times New Roman" w:hAnsi="Times New Roman"/>
          <w:sz w:val="28"/>
          <w:szCs w:val="28"/>
        </w:rPr>
        <w:t xml:space="preserve"> дорогое, что у них есть – своих детей.        </w:t>
      </w:r>
    </w:p>
    <w:p w:rsidR="00402BD9" w:rsidRPr="00283701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3701">
        <w:rPr>
          <w:rFonts w:ascii="Times New Roman" w:hAnsi="Times New Roman"/>
          <w:sz w:val="28"/>
          <w:szCs w:val="28"/>
        </w:rPr>
        <w:t xml:space="preserve">     Задача </w:t>
      </w:r>
      <w:proofErr w:type="gramStart"/>
      <w:r w:rsidRPr="00283701">
        <w:rPr>
          <w:rFonts w:ascii="Times New Roman" w:hAnsi="Times New Roman"/>
          <w:sz w:val="28"/>
          <w:szCs w:val="28"/>
        </w:rPr>
        <w:t>учителя  и</w:t>
      </w:r>
      <w:proofErr w:type="gramEnd"/>
      <w:r w:rsidRPr="00283701">
        <w:rPr>
          <w:rFonts w:ascii="Times New Roman" w:hAnsi="Times New Roman"/>
          <w:sz w:val="28"/>
          <w:szCs w:val="28"/>
        </w:rPr>
        <w:t xml:space="preserve"> школы  -  </w:t>
      </w:r>
      <w:r>
        <w:rPr>
          <w:rFonts w:ascii="Times New Roman" w:hAnsi="Times New Roman"/>
          <w:sz w:val="28"/>
          <w:szCs w:val="28"/>
        </w:rPr>
        <w:t>научить учиться</w:t>
      </w:r>
      <w:r w:rsidRPr="00283701">
        <w:rPr>
          <w:rFonts w:ascii="Times New Roman" w:hAnsi="Times New Roman"/>
          <w:sz w:val="28"/>
          <w:szCs w:val="28"/>
        </w:rPr>
        <w:t>, поддержать ребенка и развить его способности.</w:t>
      </w:r>
    </w:p>
    <w:p w:rsidR="00402BD9" w:rsidRPr="00283701" w:rsidRDefault="00402BD9" w:rsidP="00402BD9">
      <w:pPr>
        <w:tabs>
          <w:tab w:val="left" w:pos="9184"/>
        </w:tabs>
        <w:ind w:right="64"/>
        <w:jc w:val="both"/>
        <w:rPr>
          <w:sz w:val="28"/>
          <w:szCs w:val="28"/>
        </w:rPr>
      </w:pPr>
      <w:r w:rsidRPr="00283701">
        <w:rPr>
          <w:sz w:val="28"/>
          <w:szCs w:val="28"/>
        </w:rPr>
        <w:t xml:space="preserve">     Я ставлю перед собой задачу – помочь каждому ребёнку наиболее полно раскрыть  его природные задатки, потребности и интересы, постоянно наращивать его творческий потенциал, прививать навыки самостоятельной  научно – познавательной деятельности. </w:t>
      </w:r>
    </w:p>
    <w:p w:rsidR="00402BD9" w:rsidRPr="00283701" w:rsidRDefault="00402BD9" w:rsidP="00402BD9">
      <w:pPr>
        <w:jc w:val="both"/>
        <w:rPr>
          <w:rFonts w:eastAsiaTheme="minorHAnsi"/>
          <w:sz w:val="28"/>
          <w:szCs w:val="28"/>
        </w:rPr>
      </w:pPr>
      <w:r w:rsidRPr="00283701">
        <w:rPr>
          <w:sz w:val="28"/>
          <w:szCs w:val="28"/>
        </w:rPr>
        <w:t xml:space="preserve">   </w:t>
      </w:r>
      <w:r w:rsidRPr="00283701">
        <w:rPr>
          <w:rFonts w:eastAsiaTheme="minorHAnsi"/>
          <w:sz w:val="28"/>
          <w:szCs w:val="28"/>
        </w:rPr>
        <w:t xml:space="preserve">Работа </w:t>
      </w:r>
      <w:r>
        <w:rPr>
          <w:rFonts w:eastAsiaTheme="minorHAnsi"/>
          <w:sz w:val="28"/>
          <w:szCs w:val="28"/>
        </w:rPr>
        <w:t xml:space="preserve">по развитию математических способностей у </w:t>
      </w:r>
      <w:r w:rsidRPr="00283701">
        <w:rPr>
          <w:rFonts w:eastAsiaTheme="minorHAnsi"/>
          <w:sz w:val="28"/>
          <w:szCs w:val="28"/>
        </w:rPr>
        <w:t>дет</w:t>
      </w:r>
      <w:r>
        <w:rPr>
          <w:rFonts w:eastAsiaTheme="minorHAnsi"/>
          <w:sz w:val="28"/>
          <w:szCs w:val="28"/>
        </w:rPr>
        <w:t>ей</w:t>
      </w:r>
      <w:r w:rsidRPr="00283701">
        <w:rPr>
          <w:rFonts w:eastAsiaTheme="minorHAnsi"/>
          <w:sz w:val="28"/>
          <w:szCs w:val="28"/>
        </w:rPr>
        <w:t xml:space="preserve"> предполагает следующие моменты:</w:t>
      </w:r>
      <w:r w:rsidRPr="00283701">
        <w:rPr>
          <w:rFonts w:eastAsiaTheme="minorHAnsi"/>
          <w:b/>
          <w:i/>
          <w:sz w:val="28"/>
          <w:szCs w:val="28"/>
        </w:rPr>
        <w:t xml:space="preserve"> </w:t>
      </w:r>
    </w:p>
    <w:p w:rsidR="00402BD9" w:rsidRPr="00283701" w:rsidRDefault="00402BD9" w:rsidP="00402B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83701">
        <w:rPr>
          <w:rFonts w:ascii="Times New Roman" w:hAnsi="Times New Roman"/>
          <w:sz w:val="28"/>
          <w:szCs w:val="28"/>
        </w:rPr>
        <w:t xml:space="preserve">Выявление </w:t>
      </w:r>
      <w:r>
        <w:rPr>
          <w:rFonts w:ascii="Times New Roman" w:hAnsi="Times New Roman"/>
          <w:sz w:val="28"/>
          <w:szCs w:val="28"/>
        </w:rPr>
        <w:t>потенциал ученика</w:t>
      </w:r>
      <w:r w:rsidRPr="00283701">
        <w:rPr>
          <w:rFonts w:ascii="Times New Roman" w:hAnsi="Times New Roman"/>
          <w:sz w:val="28"/>
          <w:szCs w:val="28"/>
        </w:rPr>
        <w:t xml:space="preserve">, опираясь на проведение диагностических измерений, </w:t>
      </w:r>
      <w:proofErr w:type="gramStart"/>
      <w:r w:rsidRPr="00283701">
        <w:rPr>
          <w:rFonts w:ascii="Times New Roman" w:hAnsi="Times New Roman"/>
          <w:sz w:val="28"/>
          <w:szCs w:val="28"/>
        </w:rPr>
        <w:t>беседы  и</w:t>
      </w:r>
      <w:proofErr w:type="gramEnd"/>
      <w:r w:rsidRPr="00283701">
        <w:rPr>
          <w:rFonts w:ascii="Times New Roman" w:hAnsi="Times New Roman"/>
          <w:sz w:val="28"/>
          <w:szCs w:val="28"/>
        </w:rPr>
        <w:t xml:space="preserve"> анкеты с родителями, наблюдение за работой детей на уроке. </w:t>
      </w:r>
    </w:p>
    <w:p w:rsidR="00402BD9" w:rsidRPr="00283701" w:rsidRDefault="00402BD9" w:rsidP="00402B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83701">
        <w:rPr>
          <w:rFonts w:ascii="Times New Roman" w:hAnsi="Times New Roman"/>
          <w:sz w:val="28"/>
          <w:szCs w:val="28"/>
        </w:rPr>
        <w:t xml:space="preserve">Изучение индивидуальных </w:t>
      </w:r>
      <w:proofErr w:type="gramStart"/>
      <w:r w:rsidRPr="00283701">
        <w:rPr>
          <w:rFonts w:ascii="Times New Roman" w:hAnsi="Times New Roman"/>
          <w:sz w:val="28"/>
          <w:szCs w:val="28"/>
        </w:rPr>
        <w:t>способностей  и</w:t>
      </w:r>
      <w:proofErr w:type="gramEnd"/>
      <w:r w:rsidRPr="00283701">
        <w:rPr>
          <w:rFonts w:ascii="Times New Roman" w:hAnsi="Times New Roman"/>
          <w:sz w:val="28"/>
          <w:szCs w:val="28"/>
        </w:rPr>
        <w:t xml:space="preserve"> возможностей </w:t>
      </w:r>
      <w:r>
        <w:rPr>
          <w:rFonts w:ascii="Times New Roman" w:hAnsi="Times New Roman"/>
          <w:sz w:val="28"/>
          <w:szCs w:val="28"/>
        </w:rPr>
        <w:t>каждого ученика</w:t>
      </w:r>
      <w:r w:rsidRPr="00283701">
        <w:rPr>
          <w:rFonts w:ascii="Times New Roman" w:hAnsi="Times New Roman"/>
          <w:sz w:val="28"/>
          <w:szCs w:val="28"/>
        </w:rPr>
        <w:t xml:space="preserve">, его интересов, разработка индивидуального образовательного маршрута. </w:t>
      </w:r>
    </w:p>
    <w:p w:rsidR="00402BD9" w:rsidRPr="00283701" w:rsidRDefault="00402BD9" w:rsidP="00402B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83701">
        <w:rPr>
          <w:rFonts w:ascii="Times New Roman" w:hAnsi="Times New Roman"/>
          <w:sz w:val="28"/>
          <w:szCs w:val="28"/>
        </w:rPr>
        <w:t>Развитие творческих способностей на уроках;</w:t>
      </w:r>
    </w:p>
    <w:p w:rsidR="00402BD9" w:rsidRPr="00283701" w:rsidRDefault="00402BD9" w:rsidP="00402B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83701">
        <w:rPr>
          <w:rFonts w:ascii="Times New Roman" w:hAnsi="Times New Roman"/>
          <w:sz w:val="28"/>
          <w:szCs w:val="28"/>
        </w:rPr>
        <w:t xml:space="preserve">Развитие способностей во внеурочной деятельности                          </w:t>
      </w:r>
      <w:proofErr w:type="gramStart"/>
      <w:r w:rsidRPr="00283701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283701">
        <w:rPr>
          <w:rFonts w:ascii="Times New Roman" w:hAnsi="Times New Roman"/>
          <w:sz w:val="28"/>
          <w:szCs w:val="28"/>
        </w:rPr>
        <w:t>олимпиады, конкурсы, исследовательская и проектная работа);</w:t>
      </w:r>
    </w:p>
    <w:p w:rsidR="00402BD9" w:rsidRPr="00283701" w:rsidRDefault="00402BD9" w:rsidP="00402BD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83701">
        <w:rPr>
          <w:rFonts w:ascii="Times New Roman" w:hAnsi="Times New Roman"/>
          <w:sz w:val="28"/>
          <w:szCs w:val="28"/>
        </w:rPr>
        <w:t xml:space="preserve">Создание условий для всестороннего </w:t>
      </w:r>
      <w:proofErr w:type="gramStart"/>
      <w:r w:rsidRPr="00283701">
        <w:rPr>
          <w:rFonts w:ascii="Times New Roman" w:hAnsi="Times New Roman"/>
          <w:sz w:val="28"/>
          <w:szCs w:val="28"/>
        </w:rPr>
        <w:t xml:space="preserve">развития  </w:t>
      </w:r>
      <w:r>
        <w:rPr>
          <w:rFonts w:ascii="Times New Roman" w:hAnsi="Times New Roman"/>
          <w:sz w:val="28"/>
          <w:szCs w:val="28"/>
        </w:rPr>
        <w:t>ученика</w:t>
      </w:r>
      <w:proofErr w:type="gramEnd"/>
      <w:r w:rsidRPr="00283701">
        <w:rPr>
          <w:rFonts w:ascii="Times New Roman" w:hAnsi="Times New Roman"/>
          <w:sz w:val="28"/>
          <w:szCs w:val="28"/>
        </w:rPr>
        <w:t>.</w:t>
      </w:r>
    </w:p>
    <w:p w:rsidR="00402BD9" w:rsidRDefault="00402BD9" w:rsidP="00402BD9">
      <w:pPr>
        <w:shd w:val="clear" w:color="auto" w:fill="FFFFFF"/>
        <w:spacing w:after="150"/>
        <w:jc w:val="both"/>
        <w:rPr>
          <w:sz w:val="28"/>
          <w:szCs w:val="28"/>
        </w:rPr>
      </w:pPr>
      <w:r w:rsidRPr="00283701">
        <w:rPr>
          <w:sz w:val="28"/>
          <w:szCs w:val="28"/>
        </w:rPr>
        <w:t xml:space="preserve">     </w:t>
      </w:r>
    </w:p>
    <w:p w:rsidR="00402BD9" w:rsidRPr="006648CF" w:rsidRDefault="00402BD9" w:rsidP="00402BD9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3701">
        <w:rPr>
          <w:sz w:val="28"/>
          <w:szCs w:val="28"/>
        </w:rPr>
        <w:t xml:space="preserve">Лучше всего это возможно реализовать на уроках математики. Именно этот предмет вырабатывает </w:t>
      </w:r>
      <w:proofErr w:type="gramStart"/>
      <w:r w:rsidRPr="00283701">
        <w:rPr>
          <w:sz w:val="28"/>
          <w:szCs w:val="28"/>
        </w:rPr>
        <w:t>умение  учиться</w:t>
      </w:r>
      <w:proofErr w:type="gramEnd"/>
      <w:r w:rsidRPr="00283701">
        <w:rPr>
          <w:sz w:val="28"/>
          <w:szCs w:val="28"/>
        </w:rPr>
        <w:t>, развивает познавательную активность, самостоятельность, отве</w:t>
      </w:r>
      <w:r>
        <w:rPr>
          <w:sz w:val="28"/>
          <w:szCs w:val="28"/>
        </w:rPr>
        <w:t xml:space="preserve">тственность, интеллектуальные </w:t>
      </w:r>
      <w:r w:rsidRPr="006648CF">
        <w:rPr>
          <w:sz w:val="28"/>
          <w:szCs w:val="28"/>
        </w:rPr>
        <w:t xml:space="preserve">способности. </w:t>
      </w:r>
    </w:p>
    <w:p w:rsidR="00402BD9" w:rsidRPr="006648CF" w:rsidRDefault="00402BD9" w:rsidP="00402BD9">
      <w:pPr>
        <w:shd w:val="clear" w:color="auto" w:fill="FFFFFF"/>
        <w:spacing w:after="150"/>
        <w:jc w:val="both"/>
        <w:rPr>
          <w:sz w:val="28"/>
          <w:szCs w:val="28"/>
        </w:rPr>
      </w:pPr>
      <w:r w:rsidRPr="006648CF">
        <w:rPr>
          <w:sz w:val="28"/>
          <w:szCs w:val="28"/>
        </w:rPr>
        <w:t xml:space="preserve">    Прежде всего на уроке детям должно быть интересно.  «Интерес - как бы естественный двигатель детского поведения, он является верным выражением инстинктивного стремления, указанием на то, что деятельность ребёнка совпадает с его органическими потребностями» (Л.С. Выготский)</w:t>
      </w:r>
    </w:p>
    <w:p w:rsidR="00402BD9" w:rsidRPr="00283701" w:rsidRDefault="00402BD9" w:rsidP="00402BD9">
      <w:pPr>
        <w:tabs>
          <w:tab w:val="left" w:pos="9184"/>
        </w:tabs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648CF">
        <w:rPr>
          <w:sz w:val="28"/>
          <w:szCs w:val="28"/>
        </w:rPr>
        <w:t xml:space="preserve"> С целью формирования у </w:t>
      </w:r>
      <w:proofErr w:type="gramStart"/>
      <w:r w:rsidRPr="006648CF">
        <w:rPr>
          <w:sz w:val="28"/>
          <w:szCs w:val="28"/>
        </w:rPr>
        <w:t>учащихся  интереса</w:t>
      </w:r>
      <w:proofErr w:type="gramEnd"/>
      <w:r w:rsidRPr="006648CF">
        <w:rPr>
          <w:sz w:val="28"/>
          <w:szCs w:val="28"/>
        </w:rPr>
        <w:t xml:space="preserve"> к этому  предмету, успешного интеллектуального развития и формирования положительной</w:t>
      </w:r>
      <w:r w:rsidRPr="00283701">
        <w:rPr>
          <w:sz w:val="28"/>
          <w:szCs w:val="28"/>
        </w:rPr>
        <w:t xml:space="preserve"> мотивации использую на уроке игровые моменты, развивающие и творческие </w:t>
      </w:r>
      <w:r w:rsidRPr="00283701">
        <w:rPr>
          <w:sz w:val="28"/>
          <w:szCs w:val="28"/>
        </w:rPr>
        <w:lastRenderedPageBreak/>
        <w:t>задания</w:t>
      </w:r>
      <w:r>
        <w:rPr>
          <w:sz w:val="28"/>
          <w:szCs w:val="28"/>
        </w:rPr>
        <w:t xml:space="preserve">, </w:t>
      </w:r>
      <w:r w:rsidRPr="00283701">
        <w:rPr>
          <w:sz w:val="28"/>
          <w:szCs w:val="28"/>
        </w:rPr>
        <w:t xml:space="preserve">кроссворды, ребусы, викторины, математические </w:t>
      </w:r>
      <w:r>
        <w:rPr>
          <w:sz w:val="28"/>
          <w:szCs w:val="28"/>
        </w:rPr>
        <w:t xml:space="preserve">стихи и </w:t>
      </w:r>
      <w:r w:rsidRPr="00283701">
        <w:rPr>
          <w:sz w:val="28"/>
          <w:szCs w:val="28"/>
        </w:rPr>
        <w:t xml:space="preserve">сказки.  Использование опорных схем, таблиц, алгоритмов рассуждений, приёма комментирования позволяет включить в активную работу на уроке всех детей, снимает напряжение во время ответа, развивает самоконтроль и самооценку. Стараюсь на уроке </w:t>
      </w:r>
      <w:proofErr w:type="gramStart"/>
      <w:r w:rsidRPr="00283701">
        <w:rPr>
          <w:sz w:val="28"/>
          <w:szCs w:val="28"/>
        </w:rPr>
        <w:t>создать  такие</w:t>
      </w:r>
      <w:proofErr w:type="gramEnd"/>
      <w:r w:rsidRPr="00283701">
        <w:rPr>
          <w:sz w:val="28"/>
          <w:szCs w:val="28"/>
        </w:rPr>
        <w:t xml:space="preserve"> условия, которые обеспечивали бы  любому ребёнку ситуацию успеха в учебной работе, когда знания получаются в результате личного интереса, наблюдения, размышления над проблемой, важной именно для этого ученика.</w:t>
      </w:r>
    </w:p>
    <w:p w:rsidR="00402BD9" w:rsidRPr="00283701" w:rsidRDefault="00402BD9" w:rsidP="00402B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3701">
        <w:rPr>
          <w:rFonts w:ascii="Times New Roman" w:hAnsi="Times New Roman"/>
          <w:b/>
          <w:sz w:val="28"/>
          <w:szCs w:val="28"/>
        </w:rPr>
        <w:t xml:space="preserve">     Слова древнего философа «расскажи мне - и я забуду, покажи мне – и я запомню, дай сделать самому – и я научусь» считаю педагогическим кредо своей деятельности.</w:t>
      </w:r>
    </w:p>
    <w:p w:rsidR="00402BD9" w:rsidRPr="00283701" w:rsidRDefault="00402BD9" w:rsidP="00402BD9">
      <w:pPr>
        <w:jc w:val="both"/>
        <w:rPr>
          <w:sz w:val="28"/>
          <w:szCs w:val="28"/>
        </w:rPr>
      </w:pPr>
      <w:r w:rsidRPr="00283701">
        <w:rPr>
          <w:rFonts w:eastAsia="Calibri"/>
          <w:b/>
          <w:sz w:val="28"/>
          <w:szCs w:val="28"/>
          <w:lang w:eastAsia="en-US"/>
        </w:rPr>
        <w:t xml:space="preserve">      </w:t>
      </w:r>
      <w:r w:rsidRPr="00283701">
        <w:rPr>
          <w:sz w:val="28"/>
          <w:szCs w:val="28"/>
        </w:rPr>
        <w:t xml:space="preserve">Кроме того необходимо обеспечить благоприятную психологическую атмосферу в классном коллективе, поощрять </w:t>
      </w:r>
      <w:r>
        <w:rPr>
          <w:sz w:val="28"/>
          <w:szCs w:val="28"/>
        </w:rPr>
        <w:t>каждого</w:t>
      </w:r>
      <w:r w:rsidRPr="00283701">
        <w:rPr>
          <w:sz w:val="28"/>
          <w:szCs w:val="28"/>
        </w:rPr>
        <w:t xml:space="preserve"> ребенка за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любые </w:t>
      </w:r>
      <w:r w:rsidRPr="00283701">
        <w:rPr>
          <w:sz w:val="28"/>
          <w:szCs w:val="28"/>
        </w:rPr>
        <w:t xml:space="preserve"> оригинальные</w:t>
      </w:r>
      <w:proofErr w:type="gramEnd"/>
      <w:r w:rsidRPr="00283701">
        <w:rPr>
          <w:sz w:val="28"/>
          <w:szCs w:val="28"/>
        </w:rPr>
        <w:t xml:space="preserve"> идеи, не  сдерживать инициативу ученика,  не делать за него то, что он может  сделать самостоятельно. </w:t>
      </w:r>
    </w:p>
    <w:p w:rsidR="00402BD9" w:rsidRPr="00283701" w:rsidRDefault="00402BD9" w:rsidP="00402BD9">
      <w:pPr>
        <w:jc w:val="both"/>
        <w:rPr>
          <w:sz w:val="28"/>
          <w:szCs w:val="28"/>
        </w:rPr>
      </w:pPr>
      <w:r w:rsidRPr="00283701">
        <w:rPr>
          <w:sz w:val="28"/>
          <w:szCs w:val="28"/>
        </w:rPr>
        <w:t xml:space="preserve">    Работа на уроке традиционно начинается с устного счёта, в который включены задания на развитие внимания, памяти, логики, мышления. Обязательно </w:t>
      </w:r>
      <w:proofErr w:type="gramStart"/>
      <w:r w:rsidRPr="00283701">
        <w:rPr>
          <w:sz w:val="28"/>
          <w:szCs w:val="28"/>
        </w:rPr>
        <w:t>даются  задания</w:t>
      </w:r>
      <w:proofErr w:type="gramEnd"/>
      <w:r w:rsidRPr="00283701">
        <w:rPr>
          <w:sz w:val="28"/>
          <w:szCs w:val="28"/>
        </w:rPr>
        <w:t xml:space="preserve"> повышенной сложности</w:t>
      </w:r>
      <w:r>
        <w:rPr>
          <w:sz w:val="28"/>
          <w:szCs w:val="28"/>
        </w:rPr>
        <w:t xml:space="preserve"> </w:t>
      </w:r>
      <w:r w:rsidRPr="00283701">
        <w:rPr>
          <w:sz w:val="28"/>
          <w:szCs w:val="28"/>
        </w:rPr>
        <w:t xml:space="preserve">и задания «вперёд». </w:t>
      </w:r>
    </w:p>
    <w:p w:rsidR="00402BD9" w:rsidRPr="00D86CA4" w:rsidRDefault="00402BD9" w:rsidP="00402BD9">
      <w:pPr>
        <w:jc w:val="both"/>
        <w:rPr>
          <w:i/>
          <w:sz w:val="28"/>
          <w:szCs w:val="28"/>
        </w:rPr>
      </w:pPr>
      <w:r w:rsidRPr="00D86CA4">
        <w:rPr>
          <w:i/>
          <w:sz w:val="28"/>
          <w:szCs w:val="28"/>
        </w:rPr>
        <w:t>Найди отличия</w:t>
      </w:r>
    </w:p>
    <w:tbl>
      <w:tblPr>
        <w:tblStyle w:val="a6"/>
        <w:tblW w:w="8381" w:type="dxa"/>
        <w:tblInd w:w="-34" w:type="dxa"/>
        <w:tblLook w:val="04A0" w:firstRow="1" w:lastRow="0" w:firstColumn="1" w:lastColumn="0" w:noHBand="0" w:noVBand="1"/>
      </w:tblPr>
      <w:tblGrid>
        <w:gridCol w:w="4119"/>
        <w:gridCol w:w="4262"/>
      </w:tblGrid>
      <w:tr w:rsidR="00402BD9" w:rsidRPr="00283701" w:rsidTr="001A7A3E">
        <w:trPr>
          <w:trHeight w:val="1503"/>
        </w:trPr>
        <w:tc>
          <w:tcPr>
            <w:tcW w:w="4119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 xml:space="preserve">№          ШАР              </w:t>
            </w:r>
            <w:r w:rsidRPr="00283701">
              <w:rPr>
                <w:rFonts w:ascii="Calibri" w:hAnsi="Calibri"/>
                <w:b/>
                <w:sz w:val="28"/>
                <w:szCs w:val="28"/>
              </w:rPr>
              <w:t>⅖</w:t>
            </w:r>
            <w:r w:rsidRPr="00283701">
              <w:rPr>
                <w:b/>
                <w:sz w:val="28"/>
                <w:szCs w:val="28"/>
              </w:rPr>
              <w:t xml:space="preserve">    </w:t>
            </w:r>
          </w:p>
          <w:p w:rsidR="00402BD9" w:rsidRPr="00283701" w:rsidRDefault="00402BD9" w:rsidP="001A7A3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e>
                </m:rad>
              </m:oMath>
            </m:oMathPara>
          </w:p>
          <w:p w:rsidR="00402BD9" w:rsidRPr="00283701" w:rsidRDefault="00402BD9" w:rsidP="001A7A3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283701">
              <w:rPr>
                <w:rFonts w:eastAsiaTheme="minorEastAsia"/>
                <w:b/>
                <w:sz w:val="28"/>
                <w:szCs w:val="28"/>
              </w:rPr>
              <w:t>КОРОВА             357</w:t>
            </w:r>
          </w:p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/>
                  <w:sz w:val="28"/>
                  <w:szCs w:val="28"/>
                </w:rPr>
                <m:t xml:space="preserve">              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≅</m:t>
              </m:r>
            </m:oMath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  <w:r w:rsidRPr="00283701">
              <w:rPr>
                <w:rFonts w:eastAsiaTheme="minorEastAsia"/>
                <w:b/>
                <w:sz w:val="28"/>
                <w:szCs w:val="28"/>
                <w:lang w:val="en-US"/>
              </w:rPr>
              <w:t xml:space="preserve">    </w:t>
            </w: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283701">
              <w:rPr>
                <w:rFonts w:eastAsiaTheme="minorEastAsia"/>
                <w:b/>
                <w:sz w:val="28"/>
                <w:szCs w:val="28"/>
                <w:lang w:val="en-US"/>
              </w:rPr>
              <w:t xml:space="preserve">#  </w:t>
            </w:r>
          </w:p>
        </w:tc>
        <w:tc>
          <w:tcPr>
            <w:tcW w:w="4262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 xml:space="preserve">№ </w:t>
            </w:r>
            <w:r w:rsidRPr="00283701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283701">
              <w:rPr>
                <w:b/>
                <w:sz w:val="28"/>
                <w:szCs w:val="28"/>
              </w:rPr>
              <w:t xml:space="preserve">      ШАРФ         </w:t>
            </w:r>
            <w:r w:rsidRPr="00283701">
              <w:rPr>
                <w:rFonts w:ascii="Calibri" w:hAnsi="Calibri"/>
                <w:b/>
                <w:sz w:val="28"/>
                <w:szCs w:val="28"/>
              </w:rPr>
              <w:t>⅗</w:t>
            </w:r>
          </w:p>
          <w:p w:rsidR="00402BD9" w:rsidRPr="00283701" w:rsidRDefault="00402BD9" w:rsidP="001A7A3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 xml:space="preserve">                   </w:t>
            </w:r>
            <m:oMath>
              <m:rad>
                <m:ra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</m:rad>
            </m:oMath>
          </w:p>
          <w:p w:rsidR="00402BD9" w:rsidRPr="00283701" w:rsidRDefault="00402BD9" w:rsidP="001A7A3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283701">
              <w:rPr>
                <w:rFonts w:eastAsiaTheme="minorEastAsia"/>
                <w:b/>
                <w:sz w:val="28"/>
                <w:szCs w:val="28"/>
              </w:rPr>
              <w:t>КОРОНА               753</w:t>
            </w:r>
          </w:p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≅</m:t>
              </m:r>
            </m:oMath>
            <w:r w:rsidRPr="00283701">
              <w:rPr>
                <w:rFonts w:eastAsiaTheme="minorEastAsia"/>
                <w:b/>
                <w:sz w:val="28"/>
                <w:szCs w:val="28"/>
                <w:lang w:val="en-US"/>
              </w:rPr>
              <w:t xml:space="preserve">       #  #</w:t>
            </w:r>
          </w:p>
        </w:tc>
      </w:tr>
    </w:tbl>
    <w:p w:rsidR="00402BD9" w:rsidRPr="00283701" w:rsidRDefault="00402BD9" w:rsidP="00402BD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4253"/>
      </w:tblGrid>
      <w:tr w:rsidR="00402BD9" w:rsidRPr="00283701" w:rsidTr="001A7A3E">
        <w:tc>
          <w:tcPr>
            <w:tcW w:w="4077" w:type="dxa"/>
          </w:tcPr>
          <w:p w:rsidR="00402BD9" w:rsidRPr="00283701" w:rsidRDefault="00402BD9" w:rsidP="001A7A3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402BD9" w:rsidRPr="00283701" w:rsidRDefault="00402BD9" w:rsidP="001A7A3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СОРОКА           </w:t>
            </w:r>
            <w:r w:rsidRPr="00283701">
              <w:rPr>
                <w:rFonts w:eastAsiaTheme="minorEastAsia"/>
                <w:b/>
                <w:sz w:val="28"/>
                <w:szCs w:val="28"/>
                <w:lang w:val="en-US"/>
              </w:rPr>
              <w:t>@@</w:t>
            </w: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   123</w:t>
            </w:r>
          </w:p>
          <w:p w:rsidR="00402BD9" w:rsidRPr="00283701" w:rsidRDefault="00402BD9" w:rsidP="001A7A3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↔     ⌂⌂     </w:t>
            </w:r>
            <w:r w:rsidRPr="00283701">
              <w:rPr>
                <w:rFonts w:ascii="Calibri" w:eastAsiaTheme="minorEastAsia" w:hAnsi="Calibri"/>
                <w:b/>
                <w:sz w:val="28"/>
                <w:szCs w:val="28"/>
              </w:rPr>
              <w:t>⓫</w:t>
            </w: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          ЛОТОС</w:t>
            </w:r>
          </w:p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≤           ₧     ₪₪₪</w:t>
            </w:r>
          </w:p>
        </w:tc>
        <w:tc>
          <w:tcPr>
            <w:tcW w:w="4253" w:type="dxa"/>
          </w:tcPr>
          <w:p w:rsidR="00402BD9" w:rsidRPr="00283701" w:rsidRDefault="00402BD9" w:rsidP="001A7A3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402BD9" w:rsidRPr="00283701" w:rsidRDefault="00402BD9" w:rsidP="001A7A3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СОРОК</w:t>
            </w:r>
            <w:r w:rsidRPr="00283701">
              <w:rPr>
                <w:rFonts w:eastAsiaTheme="minorEastAsia"/>
                <w:b/>
                <w:sz w:val="28"/>
                <w:szCs w:val="28"/>
                <w:lang w:val="en-US"/>
              </w:rPr>
              <w:t xml:space="preserve">                    @</w:t>
            </w: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  125</w:t>
            </w:r>
          </w:p>
          <w:p w:rsidR="00402BD9" w:rsidRPr="00283701" w:rsidRDefault="00402BD9" w:rsidP="001A7A3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↕   ⌂⌂⌂        </w:t>
            </w:r>
            <w:r w:rsidRPr="00283701">
              <w:rPr>
                <w:rFonts w:ascii="Calibri" w:eastAsiaTheme="minorEastAsia" w:hAnsi="Calibri"/>
                <w:b/>
                <w:sz w:val="28"/>
                <w:szCs w:val="28"/>
              </w:rPr>
              <w:t>⑪</w:t>
            </w: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          ЛОТО</w:t>
            </w:r>
          </w:p>
          <w:p w:rsidR="00402BD9" w:rsidRPr="00283701" w:rsidRDefault="00402BD9" w:rsidP="001A7A3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283701">
              <w:rPr>
                <w:rFonts w:eastAsiaTheme="minorEastAsia"/>
                <w:b/>
                <w:sz w:val="28"/>
                <w:szCs w:val="28"/>
              </w:rPr>
              <w:t xml:space="preserve"> ≥     ₨         ₪₪</w:t>
            </w:r>
          </w:p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02BD9" w:rsidRPr="00283701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2BD9" w:rsidRPr="00D86CA4" w:rsidRDefault="00402BD9" w:rsidP="00402BD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86CA4">
        <w:rPr>
          <w:rFonts w:ascii="Times New Roman" w:hAnsi="Times New Roman"/>
          <w:i/>
          <w:sz w:val="28"/>
          <w:szCs w:val="28"/>
        </w:rPr>
        <w:t>Вспомни состав числа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06"/>
        <w:gridCol w:w="4536"/>
      </w:tblGrid>
      <w:tr w:rsidR="00402BD9" w:rsidRPr="00283701" w:rsidTr="001A7A3E">
        <w:trPr>
          <w:trHeight w:val="2910"/>
        </w:trPr>
        <w:tc>
          <w:tcPr>
            <w:tcW w:w="4006" w:type="dxa"/>
          </w:tcPr>
          <w:p w:rsidR="00402BD9" w:rsidRPr="00283701" w:rsidRDefault="00402BD9" w:rsidP="001A7A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70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CA6A7A" wp14:editId="29637182">
                  <wp:extent cx="2387599" cy="1790700"/>
                  <wp:effectExtent l="19050" t="0" r="0" b="0"/>
                  <wp:docPr id="3" name="Рисунок 11" descr="https://cs541608.userapi.com/c635103/v635103010/1fe26/4SUD4f6x0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s541608.userapi.com/c635103/v635103010/1fe26/4SUD4f6x0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290" cy="179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</w:tcPr>
          <w:p w:rsidR="00402BD9" w:rsidRPr="00283701" w:rsidRDefault="00402BD9" w:rsidP="001A7A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70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0661FD" wp14:editId="7AEA17F9">
                  <wp:extent cx="2719331" cy="2009585"/>
                  <wp:effectExtent l="19050" t="0" r="4819" b="0"/>
                  <wp:docPr id="17" name="Рисунок 9" descr="Картинки по запросу интересные задания по математике для до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интересные задания по математике для до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331" cy="200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BD9" w:rsidRPr="00283701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3701">
        <w:rPr>
          <w:rFonts w:ascii="Times New Roman" w:hAnsi="Times New Roman"/>
          <w:sz w:val="28"/>
          <w:szCs w:val="28"/>
        </w:rPr>
        <w:t xml:space="preserve"> </w:t>
      </w:r>
    </w:p>
    <w:p w:rsidR="00402BD9" w:rsidRPr="00D86CA4" w:rsidRDefault="00402BD9" w:rsidP="00402BD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86CA4">
        <w:rPr>
          <w:rFonts w:ascii="Times New Roman" w:hAnsi="Times New Roman"/>
          <w:i/>
          <w:sz w:val="28"/>
          <w:szCs w:val="28"/>
        </w:rPr>
        <w:t>Расшифруй и зашифруй слова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02BD9" w:rsidRPr="00283701" w:rsidTr="001A7A3E">
        <w:trPr>
          <w:trHeight w:val="366"/>
        </w:trPr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871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Д</w:t>
            </w:r>
          </w:p>
        </w:tc>
      </w:tr>
      <w:tr w:rsidR="00402BD9" w:rsidRPr="00283701" w:rsidTr="001A7A3E">
        <w:trPr>
          <w:trHeight w:val="290"/>
        </w:trPr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9</w:t>
            </w:r>
          </w:p>
        </w:tc>
      </w:tr>
    </w:tbl>
    <w:p w:rsidR="00402BD9" w:rsidRPr="00283701" w:rsidRDefault="00402BD9" w:rsidP="00402BD9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4"/>
        <w:gridCol w:w="2825"/>
        <w:gridCol w:w="1708"/>
        <w:gridCol w:w="2818"/>
      </w:tblGrid>
      <w:tr w:rsidR="00402BD9" w:rsidRPr="00283701" w:rsidTr="001A7A3E">
        <w:trPr>
          <w:trHeight w:val="326"/>
        </w:trPr>
        <w:tc>
          <w:tcPr>
            <w:tcW w:w="1394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02342</w:t>
            </w:r>
          </w:p>
        </w:tc>
        <w:tc>
          <w:tcPr>
            <w:tcW w:w="2825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ВЕТЕР</w:t>
            </w:r>
          </w:p>
        </w:tc>
      </w:tr>
      <w:tr w:rsidR="00402BD9" w:rsidRPr="00283701" w:rsidTr="001A7A3E">
        <w:trPr>
          <w:trHeight w:val="326"/>
        </w:trPr>
        <w:tc>
          <w:tcPr>
            <w:tcW w:w="1394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8717374</w:t>
            </w:r>
          </w:p>
        </w:tc>
        <w:tc>
          <w:tcPr>
            <w:tcW w:w="2825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ВОРОТА</w:t>
            </w:r>
          </w:p>
        </w:tc>
      </w:tr>
      <w:tr w:rsidR="00402BD9" w:rsidRPr="00283701" w:rsidTr="001A7A3E">
        <w:trPr>
          <w:trHeight w:val="326"/>
        </w:trPr>
        <w:tc>
          <w:tcPr>
            <w:tcW w:w="1394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073712</w:t>
            </w:r>
          </w:p>
        </w:tc>
        <w:tc>
          <w:tcPr>
            <w:tcW w:w="2825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КВАДРАТ</w:t>
            </w:r>
          </w:p>
        </w:tc>
      </w:tr>
      <w:tr w:rsidR="00402BD9" w:rsidRPr="00283701" w:rsidTr="001A7A3E">
        <w:trPr>
          <w:trHeight w:val="341"/>
        </w:trPr>
        <w:tc>
          <w:tcPr>
            <w:tcW w:w="1394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8734364</w:t>
            </w:r>
          </w:p>
        </w:tc>
        <w:tc>
          <w:tcPr>
            <w:tcW w:w="2825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sz w:val="28"/>
                <w:szCs w:val="28"/>
              </w:rPr>
              <w:t>ПОДКОВА</w:t>
            </w:r>
          </w:p>
        </w:tc>
      </w:tr>
    </w:tbl>
    <w:p w:rsidR="00402BD9" w:rsidRPr="00283701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3701">
        <w:rPr>
          <w:rFonts w:ascii="Times New Roman" w:hAnsi="Times New Roman"/>
          <w:sz w:val="28"/>
          <w:szCs w:val="28"/>
        </w:rPr>
        <w:t xml:space="preserve">При отработке вычислительных навыков даются не просто примеры, а </w:t>
      </w:r>
      <w:proofErr w:type="gramStart"/>
      <w:r w:rsidRPr="00283701">
        <w:rPr>
          <w:rFonts w:ascii="Times New Roman" w:hAnsi="Times New Roman"/>
          <w:sz w:val="28"/>
          <w:szCs w:val="28"/>
        </w:rPr>
        <w:t>предлагаются  числовые</w:t>
      </w:r>
      <w:proofErr w:type="gramEnd"/>
      <w:r w:rsidRPr="00283701">
        <w:rPr>
          <w:rFonts w:ascii="Times New Roman" w:hAnsi="Times New Roman"/>
          <w:sz w:val="28"/>
          <w:szCs w:val="28"/>
        </w:rPr>
        <w:t xml:space="preserve"> лабиринты, кроссворды.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33"/>
        <w:gridCol w:w="4612"/>
      </w:tblGrid>
      <w:tr w:rsidR="00402BD9" w:rsidRPr="00283701" w:rsidTr="001A7A3E">
        <w:tc>
          <w:tcPr>
            <w:tcW w:w="4785" w:type="dxa"/>
          </w:tcPr>
          <w:p w:rsidR="00402BD9" w:rsidRPr="00283701" w:rsidRDefault="00402BD9" w:rsidP="001A7A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70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A6AF56" wp14:editId="72A11DBA">
                  <wp:extent cx="2390775" cy="2882441"/>
                  <wp:effectExtent l="19050" t="0" r="9525" b="0"/>
                  <wp:docPr id="4" name="Рисунок 1" descr="https://pp.userapi.com/c840624/v840624027/82ef6/4_TygKxIk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40624/v840624027/82ef6/4_TygKxIk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649" cy="2885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02BD9" w:rsidRPr="00283701" w:rsidRDefault="00402BD9" w:rsidP="001A7A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58"/>
              <w:gridCol w:w="658"/>
              <w:gridCol w:w="658"/>
              <w:gridCol w:w="658"/>
              <w:gridCol w:w="659"/>
            </w:tblGrid>
            <w:tr w:rsidR="00402BD9" w:rsidRPr="00283701" w:rsidTr="001A7A3E">
              <w:trPr>
                <w:trHeight w:val="514"/>
              </w:trPr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59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02BD9" w:rsidRPr="00283701" w:rsidTr="001A7A3E">
              <w:trPr>
                <w:trHeight w:val="486"/>
              </w:trPr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◊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◊</w:t>
                  </w:r>
                </w:p>
              </w:tc>
              <w:tc>
                <w:tcPr>
                  <w:tcW w:w="659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+</w:t>
                  </w:r>
                </w:p>
              </w:tc>
            </w:tr>
            <w:tr w:rsidR="00402BD9" w:rsidRPr="00283701" w:rsidTr="001A7A3E">
              <w:trPr>
                <w:trHeight w:val="514"/>
              </w:trPr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59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402BD9" w:rsidRPr="00283701" w:rsidTr="001A7A3E">
              <w:trPr>
                <w:trHeight w:val="486"/>
              </w:trPr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◊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◊</w:t>
                  </w:r>
                </w:p>
              </w:tc>
              <w:tc>
                <w:tcPr>
                  <w:tcW w:w="659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=</w:t>
                  </w:r>
                </w:p>
              </w:tc>
            </w:tr>
            <w:tr w:rsidR="00402BD9" w:rsidRPr="00283701" w:rsidTr="001A7A3E">
              <w:trPr>
                <w:trHeight w:val="514"/>
              </w:trPr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58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659" w:type="dxa"/>
                </w:tcPr>
                <w:p w:rsidR="00402BD9" w:rsidRPr="00283701" w:rsidRDefault="00402BD9" w:rsidP="001A7A3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83701"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402BD9" w:rsidRDefault="00402BD9" w:rsidP="001A7A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BD9" w:rsidRPr="00024BA2" w:rsidRDefault="00402BD9" w:rsidP="001A7A3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024BA2">
              <w:rPr>
                <w:b/>
                <w:color w:val="333333"/>
                <w:sz w:val="28"/>
                <w:szCs w:val="28"/>
              </w:rPr>
              <w:t xml:space="preserve">20 - </w:t>
            </w:r>
            <w:r w:rsidRPr="00024BA2">
              <w:rPr>
                <w:b/>
                <w:sz w:val="32"/>
                <w:szCs w:val="32"/>
              </w:rPr>
              <w:t>□</w:t>
            </w:r>
            <w:r w:rsidRPr="00024BA2">
              <w:rPr>
                <w:b/>
                <w:sz w:val="28"/>
                <w:szCs w:val="28"/>
              </w:rPr>
              <w:t xml:space="preserve"> = А</w:t>
            </w:r>
          </w:p>
          <w:p w:rsidR="00402BD9" w:rsidRPr="00024BA2" w:rsidRDefault="00402BD9" w:rsidP="001A7A3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24BA2">
              <w:rPr>
                <w:b/>
                <w:sz w:val="28"/>
                <w:szCs w:val="28"/>
              </w:rPr>
              <w:t>А – 4 =</w:t>
            </w:r>
            <w:r w:rsidRPr="00024BA2">
              <w:rPr>
                <w:b/>
                <w:sz w:val="32"/>
                <w:szCs w:val="32"/>
              </w:rPr>
              <w:t xml:space="preserve"> ○</w:t>
            </w:r>
          </w:p>
          <w:p w:rsidR="00402BD9" w:rsidRPr="00024BA2" w:rsidRDefault="00402BD9" w:rsidP="001A7A3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24BA2">
              <w:rPr>
                <w:b/>
                <w:sz w:val="28"/>
                <w:szCs w:val="28"/>
              </w:rPr>
              <w:t xml:space="preserve">8 + 6 = </w:t>
            </w:r>
            <w:r w:rsidRPr="00024BA2">
              <w:rPr>
                <w:b/>
                <w:sz w:val="32"/>
                <w:szCs w:val="32"/>
              </w:rPr>
              <w:t>□</w:t>
            </w:r>
          </w:p>
          <w:p w:rsidR="00402BD9" w:rsidRPr="00024BA2" w:rsidRDefault="00402BD9" w:rsidP="001A7A3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024BA2">
              <w:rPr>
                <w:b/>
                <w:sz w:val="32"/>
                <w:szCs w:val="32"/>
              </w:rPr>
              <w:t>○</w:t>
            </w:r>
            <w:r w:rsidRPr="00024BA2">
              <w:rPr>
                <w:b/>
                <w:sz w:val="28"/>
                <w:szCs w:val="28"/>
              </w:rPr>
              <w:t xml:space="preserve"> + 1 </w:t>
            </w:r>
            <w:proofErr w:type="gramStart"/>
            <w:r w:rsidRPr="00024BA2">
              <w:rPr>
                <w:b/>
                <w:sz w:val="28"/>
                <w:szCs w:val="28"/>
              </w:rPr>
              <w:t>=  ●</w:t>
            </w:r>
            <w:proofErr w:type="gramEnd"/>
          </w:p>
          <w:p w:rsidR="00402BD9" w:rsidRPr="00283701" w:rsidRDefault="00402BD9" w:rsidP="001A7A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BD9" w:rsidRPr="00421963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Особую роль на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уроке </w:t>
      </w:r>
      <w:r w:rsidRPr="00421963">
        <w:rPr>
          <w:rFonts w:ascii="Times New Roman" w:hAnsi="Times New Roman"/>
          <w:sz w:val="28"/>
          <w:szCs w:val="28"/>
          <w:shd w:val="clear" w:color="auto" w:fill="FFFFFF"/>
        </w:rPr>
        <w:t xml:space="preserve"> математики</w:t>
      </w:r>
      <w:proofErr w:type="gramEnd"/>
      <w:r w:rsidRPr="004219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занимают </w:t>
      </w:r>
      <w:r w:rsidRPr="00421963">
        <w:rPr>
          <w:rFonts w:ascii="Times New Roman" w:hAnsi="Times New Roman"/>
          <w:sz w:val="28"/>
          <w:szCs w:val="28"/>
          <w:shd w:val="clear" w:color="auto" w:fill="FFFFFF"/>
        </w:rPr>
        <w:t xml:space="preserve"> задач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21963">
        <w:rPr>
          <w:rFonts w:ascii="Times New Roman" w:hAnsi="Times New Roman"/>
          <w:sz w:val="28"/>
          <w:szCs w:val="28"/>
          <w:shd w:val="clear" w:color="auto" w:fill="FFFFFF"/>
        </w:rPr>
        <w:t xml:space="preserve">. В ходе </w:t>
      </w:r>
      <w:proofErr w:type="gramStart"/>
      <w:r w:rsidRPr="00421963">
        <w:rPr>
          <w:rFonts w:ascii="Times New Roman" w:hAnsi="Times New Roman"/>
          <w:sz w:val="28"/>
          <w:szCs w:val="28"/>
          <w:shd w:val="clear" w:color="auto" w:fill="FFFFFF"/>
        </w:rPr>
        <w:t>формирования  умения</w:t>
      </w:r>
      <w:proofErr w:type="gramEnd"/>
      <w:r w:rsidRPr="00421963">
        <w:rPr>
          <w:rFonts w:ascii="Times New Roman" w:hAnsi="Times New Roman"/>
          <w:sz w:val="28"/>
          <w:szCs w:val="28"/>
          <w:shd w:val="clear" w:color="auto" w:fill="FFFFFF"/>
        </w:rPr>
        <w:t xml:space="preserve"> решать задачи у 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развивается  логическое </w:t>
      </w:r>
      <w:r w:rsidRPr="00421963">
        <w:rPr>
          <w:rFonts w:ascii="Times New Roman" w:hAnsi="Times New Roman"/>
          <w:sz w:val="28"/>
          <w:szCs w:val="28"/>
          <w:shd w:val="clear" w:color="auto" w:fill="FFFFFF"/>
        </w:rPr>
        <w:t xml:space="preserve"> мышление, речь, 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рчество, волевые качества. Кроме задач из учебника на уроке систематически использую </w:t>
      </w:r>
    </w:p>
    <w:p w:rsidR="00402BD9" w:rsidRDefault="00402BD9" w:rsidP="00402BD9">
      <w:pPr>
        <w:pStyle w:val="a4"/>
        <w:ind w:lef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з</w:t>
      </w:r>
      <w:r w:rsidRPr="00B500F3">
        <w:rPr>
          <w:sz w:val="28"/>
          <w:szCs w:val="28"/>
        </w:rPr>
        <w:t>а</w:t>
      </w:r>
      <w:r>
        <w:rPr>
          <w:sz w:val="28"/>
          <w:szCs w:val="28"/>
        </w:rPr>
        <w:t>дачи с недостающими данными:</w:t>
      </w:r>
    </w:p>
    <w:p w:rsidR="00402BD9" w:rsidRPr="00666579" w:rsidRDefault="00402BD9" w:rsidP="00402BD9">
      <w:pPr>
        <w:pStyle w:val="a4"/>
        <w:ind w:left="0"/>
        <w:rPr>
          <w:i/>
          <w:sz w:val="28"/>
          <w:szCs w:val="28"/>
        </w:rPr>
      </w:pPr>
      <w:r w:rsidRPr="00666579">
        <w:rPr>
          <w:i/>
          <w:sz w:val="28"/>
          <w:szCs w:val="28"/>
        </w:rPr>
        <w:t xml:space="preserve">Сколько кустов </w:t>
      </w:r>
      <w:proofErr w:type="gramStart"/>
      <w:r w:rsidRPr="00666579">
        <w:rPr>
          <w:i/>
          <w:sz w:val="28"/>
          <w:szCs w:val="28"/>
        </w:rPr>
        <w:t>красной  смородины</w:t>
      </w:r>
      <w:proofErr w:type="gramEnd"/>
      <w:r w:rsidRPr="00666579">
        <w:rPr>
          <w:i/>
          <w:sz w:val="28"/>
          <w:szCs w:val="28"/>
        </w:rPr>
        <w:t xml:space="preserve">  росло в саду, если их было на 12 кустов больше, чем чёрной смородины?</w:t>
      </w:r>
    </w:p>
    <w:p w:rsidR="00402BD9" w:rsidRDefault="00402BD9" w:rsidP="00402BD9">
      <w:pPr>
        <w:pStyle w:val="a4"/>
        <w:ind w:left="0"/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● </w:t>
      </w:r>
      <w:r>
        <w:rPr>
          <w:sz w:val="28"/>
          <w:szCs w:val="28"/>
        </w:rPr>
        <w:t>задачи с лишними данными:</w:t>
      </w:r>
    </w:p>
    <w:p w:rsidR="00402BD9" w:rsidRPr="00666579" w:rsidRDefault="00402BD9" w:rsidP="00402BD9">
      <w:pPr>
        <w:pStyle w:val="a4"/>
        <w:ind w:left="0"/>
        <w:rPr>
          <w:i/>
          <w:sz w:val="28"/>
          <w:szCs w:val="28"/>
        </w:rPr>
      </w:pPr>
      <w:r w:rsidRPr="00666579">
        <w:rPr>
          <w:i/>
          <w:sz w:val="28"/>
          <w:szCs w:val="28"/>
        </w:rPr>
        <w:t xml:space="preserve">На первой полке лежало 30 книг, на второй 10 книг, а на третьей на 5 книг больше, чем на </w:t>
      </w:r>
      <w:proofErr w:type="gramStart"/>
      <w:r w:rsidRPr="00666579">
        <w:rPr>
          <w:i/>
          <w:sz w:val="28"/>
          <w:szCs w:val="28"/>
        </w:rPr>
        <w:t>первой  полке</w:t>
      </w:r>
      <w:proofErr w:type="gramEnd"/>
      <w:r w:rsidRPr="00666579">
        <w:rPr>
          <w:i/>
          <w:sz w:val="28"/>
          <w:szCs w:val="28"/>
        </w:rPr>
        <w:t>. Сколько книг лежало на третьей полке?</w:t>
      </w:r>
    </w:p>
    <w:p w:rsidR="00402BD9" w:rsidRDefault="00402BD9" w:rsidP="00402BD9">
      <w:pPr>
        <w:pStyle w:val="a4"/>
        <w:ind w:left="0"/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● з</w:t>
      </w:r>
      <w:r>
        <w:rPr>
          <w:sz w:val="28"/>
          <w:szCs w:val="28"/>
        </w:rPr>
        <w:t xml:space="preserve">адачи </w:t>
      </w:r>
      <w:proofErr w:type="gramStart"/>
      <w:r>
        <w:rPr>
          <w:sz w:val="28"/>
          <w:szCs w:val="28"/>
        </w:rPr>
        <w:t>с  несоответствующими</w:t>
      </w:r>
      <w:proofErr w:type="gramEnd"/>
      <w:r>
        <w:rPr>
          <w:sz w:val="28"/>
          <w:szCs w:val="28"/>
        </w:rPr>
        <w:t xml:space="preserve"> величинами:</w:t>
      </w:r>
    </w:p>
    <w:p w:rsidR="00402BD9" w:rsidRPr="00666579" w:rsidRDefault="00402BD9" w:rsidP="00402BD9">
      <w:pPr>
        <w:pStyle w:val="a4"/>
        <w:ind w:left="0"/>
        <w:rPr>
          <w:i/>
          <w:sz w:val="28"/>
          <w:szCs w:val="28"/>
        </w:rPr>
      </w:pPr>
      <w:r w:rsidRPr="00666579">
        <w:rPr>
          <w:i/>
          <w:color w:val="000000"/>
          <w:sz w:val="28"/>
          <w:szCs w:val="28"/>
        </w:rPr>
        <w:t xml:space="preserve">Марина   </w:t>
      </w:r>
      <w:proofErr w:type="gramStart"/>
      <w:r w:rsidRPr="00666579">
        <w:rPr>
          <w:i/>
          <w:color w:val="000000"/>
          <w:sz w:val="28"/>
          <w:szCs w:val="28"/>
        </w:rPr>
        <w:t>собирала  ягоды</w:t>
      </w:r>
      <w:proofErr w:type="gramEnd"/>
      <w:r w:rsidRPr="00666579">
        <w:rPr>
          <w:i/>
          <w:color w:val="000000"/>
          <w:sz w:val="28"/>
          <w:szCs w:val="28"/>
        </w:rPr>
        <w:t xml:space="preserve">  в саду.   Она </w:t>
      </w:r>
      <w:proofErr w:type="gramStart"/>
      <w:r w:rsidRPr="00666579">
        <w:rPr>
          <w:i/>
          <w:color w:val="000000"/>
          <w:sz w:val="28"/>
          <w:szCs w:val="28"/>
        </w:rPr>
        <w:t>набрала  две</w:t>
      </w:r>
      <w:proofErr w:type="gramEnd"/>
      <w:r w:rsidRPr="00666579">
        <w:rPr>
          <w:i/>
          <w:color w:val="000000"/>
          <w:sz w:val="28"/>
          <w:szCs w:val="28"/>
        </w:rPr>
        <w:t xml:space="preserve"> литровые  бан</w:t>
      </w:r>
      <w:r w:rsidRPr="00666579">
        <w:rPr>
          <w:i/>
          <w:color w:val="000000"/>
          <w:sz w:val="28"/>
          <w:szCs w:val="28"/>
        </w:rPr>
        <w:softHyphen/>
        <w:t>ки смородины и 5 стаканов малины. Сколько ягод на</w:t>
      </w:r>
      <w:r w:rsidRPr="00666579">
        <w:rPr>
          <w:i/>
          <w:color w:val="000000"/>
          <w:sz w:val="28"/>
          <w:szCs w:val="28"/>
        </w:rPr>
        <w:softHyphen/>
        <w:t>брала Маша?</w:t>
      </w:r>
    </w:p>
    <w:p w:rsidR="00402BD9" w:rsidRDefault="00402BD9" w:rsidP="00402BD9">
      <w:pPr>
        <w:pStyle w:val="a4"/>
        <w:ind w:left="0"/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● </w:t>
      </w:r>
      <w:r>
        <w:rPr>
          <w:sz w:val="28"/>
          <w:szCs w:val="28"/>
        </w:rPr>
        <w:t xml:space="preserve">задачи </w:t>
      </w:r>
      <w:proofErr w:type="gramStart"/>
      <w:r>
        <w:rPr>
          <w:sz w:val="28"/>
          <w:szCs w:val="28"/>
        </w:rPr>
        <w:t>с  числовыми</w:t>
      </w:r>
      <w:proofErr w:type="gramEnd"/>
      <w:r>
        <w:rPr>
          <w:sz w:val="28"/>
          <w:szCs w:val="28"/>
        </w:rPr>
        <w:t xml:space="preserve"> данными, не соответствующими смыслу задачи:</w:t>
      </w:r>
    </w:p>
    <w:p w:rsidR="00402BD9" w:rsidRPr="00666579" w:rsidRDefault="00402BD9" w:rsidP="00402BD9">
      <w:pPr>
        <w:pStyle w:val="a4"/>
        <w:ind w:left="0"/>
        <w:rPr>
          <w:i/>
          <w:sz w:val="28"/>
          <w:szCs w:val="28"/>
        </w:rPr>
      </w:pPr>
      <w:r w:rsidRPr="00666579">
        <w:rPr>
          <w:i/>
          <w:color w:val="000000"/>
          <w:sz w:val="28"/>
          <w:szCs w:val="28"/>
        </w:rPr>
        <w:t>В автобусе ехало 36 человек. Сколько человек ос</w:t>
      </w:r>
      <w:r w:rsidRPr="00666579">
        <w:rPr>
          <w:i/>
          <w:color w:val="000000"/>
          <w:sz w:val="28"/>
          <w:szCs w:val="28"/>
        </w:rPr>
        <w:softHyphen/>
        <w:t>талось в автобусе после того, как на остановке вышли 39 человек?</w:t>
      </w:r>
    </w:p>
    <w:p w:rsidR="00402BD9" w:rsidRDefault="00402BD9" w:rsidP="00402BD9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02BD9" w:rsidRPr="00283701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3701">
        <w:rPr>
          <w:rFonts w:ascii="Times New Roman" w:hAnsi="Times New Roman"/>
          <w:sz w:val="28"/>
          <w:szCs w:val="28"/>
        </w:rPr>
        <w:t xml:space="preserve">При решении </w:t>
      </w:r>
      <w:proofErr w:type="gramStart"/>
      <w:r w:rsidRPr="00283701">
        <w:rPr>
          <w:rFonts w:ascii="Times New Roman" w:hAnsi="Times New Roman"/>
          <w:sz w:val="28"/>
          <w:szCs w:val="28"/>
        </w:rPr>
        <w:t>задач  детям</w:t>
      </w:r>
      <w:proofErr w:type="gramEnd"/>
      <w:r w:rsidRPr="00283701">
        <w:rPr>
          <w:rFonts w:ascii="Times New Roman" w:hAnsi="Times New Roman"/>
          <w:sz w:val="28"/>
          <w:szCs w:val="28"/>
        </w:rPr>
        <w:t xml:space="preserve"> предлагаются индивидуальные карточки. </w:t>
      </w:r>
    </w:p>
    <w:tbl>
      <w:tblPr>
        <w:tblStyle w:val="a6"/>
        <w:tblW w:w="9643" w:type="dxa"/>
        <w:tblLayout w:type="fixed"/>
        <w:tblLook w:val="04A0" w:firstRow="1" w:lastRow="0" w:firstColumn="1" w:lastColumn="0" w:noHBand="0" w:noVBand="1"/>
      </w:tblPr>
      <w:tblGrid>
        <w:gridCol w:w="7113"/>
        <w:gridCol w:w="2530"/>
      </w:tblGrid>
      <w:tr w:rsidR="00402BD9" w:rsidRPr="00283701" w:rsidTr="001A7A3E">
        <w:trPr>
          <w:trHeight w:val="1710"/>
        </w:trPr>
        <w:tc>
          <w:tcPr>
            <w:tcW w:w="7113" w:type="dxa"/>
          </w:tcPr>
          <w:p w:rsidR="00402BD9" w:rsidRPr="00283701" w:rsidRDefault="00402BD9" w:rsidP="001A7A3E">
            <w:pPr>
              <w:jc w:val="both"/>
              <w:rPr>
                <w:sz w:val="28"/>
                <w:szCs w:val="28"/>
              </w:rPr>
            </w:pPr>
            <w:r w:rsidRPr="00283701">
              <w:rPr>
                <w:sz w:val="28"/>
                <w:szCs w:val="28"/>
              </w:rPr>
              <w:lastRenderedPageBreak/>
              <w:t xml:space="preserve">Знаменитые Винтик и </w:t>
            </w:r>
            <w:proofErr w:type="spellStart"/>
            <w:r w:rsidRPr="00283701">
              <w:rPr>
                <w:sz w:val="28"/>
                <w:szCs w:val="28"/>
              </w:rPr>
              <w:t>Шпунтик</w:t>
            </w:r>
            <w:proofErr w:type="spellEnd"/>
            <w:r w:rsidRPr="00283701">
              <w:rPr>
                <w:sz w:val="28"/>
                <w:szCs w:val="28"/>
              </w:rPr>
              <w:t xml:space="preserve"> делают вездеход. Они   сначала </w:t>
            </w:r>
            <w:proofErr w:type="gramStart"/>
            <w:r w:rsidRPr="00283701">
              <w:rPr>
                <w:sz w:val="28"/>
                <w:szCs w:val="28"/>
              </w:rPr>
              <w:t>выточили  9</w:t>
            </w:r>
            <w:proofErr w:type="gramEnd"/>
            <w:r w:rsidRPr="00283701">
              <w:rPr>
                <w:sz w:val="28"/>
                <w:szCs w:val="28"/>
              </w:rPr>
              <w:t xml:space="preserve"> металлических деталей, деталей, а потом ещё 6 деревянных. 3 металлические детали они поставили на поливальную машину, а 2 деревянные на грузовик.  Каких деталей осталось больше и </w:t>
            </w:r>
            <w:r w:rsidRPr="00283701">
              <w:rPr>
                <w:sz w:val="28"/>
                <w:szCs w:val="28"/>
                <w:u w:val="single"/>
              </w:rPr>
              <w:t>на сколько</w:t>
            </w:r>
            <w:r w:rsidRPr="00283701">
              <w:rPr>
                <w:sz w:val="28"/>
                <w:szCs w:val="28"/>
              </w:rPr>
              <w:t>?</w:t>
            </w:r>
          </w:p>
        </w:tc>
        <w:tc>
          <w:tcPr>
            <w:tcW w:w="2530" w:type="dxa"/>
          </w:tcPr>
          <w:p w:rsidR="00402BD9" w:rsidRPr="00283701" w:rsidRDefault="00402BD9" w:rsidP="001A7A3E">
            <w:pPr>
              <w:jc w:val="both"/>
              <w:rPr>
                <w:b/>
                <w:sz w:val="28"/>
                <w:szCs w:val="28"/>
              </w:rPr>
            </w:pPr>
            <w:r w:rsidRPr="0028370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9FE5E36" wp14:editId="1E710361">
                  <wp:extent cx="1409700" cy="1028700"/>
                  <wp:effectExtent l="19050" t="0" r="0" b="0"/>
                  <wp:docPr id="24" name="Рисунок 1" descr="http://moudodsyut.moy.su/na_cait/Dlia_Vas_REB/9206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dodsyut.moy.su/na_cait/Dlia_Vas_REB/9206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BD9" w:rsidRPr="00283701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9"/>
        <w:gridCol w:w="2856"/>
      </w:tblGrid>
      <w:tr w:rsidR="00402BD9" w:rsidRPr="00283701" w:rsidTr="001A7A3E">
        <w:tc>
          <w:tcPr>
            <w:tcW w:w="7054" w:type="dxa"/>
          </w:tcPr>
          <w:p w:rsidR="00402BD9" w:rsidRPr="00283701" w:rsidRDefault="00402BD9" w:rsidP="001A7A3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83701">
              <w:rPr>
                <w:sz w:val="28"/>
                <w:szCs w:val="28"/>
                <w:shd w:val="clear" w:color="auto" w:fill="FFFFFF"/>
              </w:rPr>
              <w:t>Ёжик собрал 15 спелых и 8 неспелых яблок. Бельчонок собрал 5 спелых яблок, а неспелых на 2 меньше, чем спелых. Сколько всего яблок собрали Ёжик и Бельчонок вместе? Кто из них и на сколько больше собрал яблок? Каких яблок больше собрали зверьки – спелых или неспелых и на сколько?</w:t>
            </w:r>
          </w:p>
        </w:tc>
        <w:tc>
          <w:tcPr>
            <w:tcW w:w="2517" w:type="dxa"/>
          </w:tcPr>
          <w:p w:rsidR="00402BD9" w:rsidRPr="00283701" w:rsidRDefault="00402BD9" w:rsidP="001A7A3E">
            <w:pPr>
              <w:pStyle w:val="a4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66579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709B57D5" wp14:editId="12857E0B">
                  <wp:extent cx="1647825" cy="1235869"/>
                  <wp:effectExtent l="19050" t="0" r="9525" b="0"/>
                  <wp:docPr id="5" name="Рисунок 1" descr="https://4.bp.blogspot.com/-t7yBaSIDddA/Wp_iHNuOP7I/AAAAAAAAJzc/nl9fqXK89JQnUIYlOmE0KrC5z7U1RipigCLcBGAs/s1600/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.bp.blogspot.com/-t7yBaSIDddA/Wp_iHNuOP7I/AAAAAAAAJzc/nl9fqXK89JQnUIYlOmE0KrC5z7U1RipigCLcBGAs/s1600/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5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BD9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расширения кругозора данные для задач часто подбираю из справочников, энциклопедий, интернета, использую метапредметный подход в обучении.  </w:t>
      </w:r>
    </w:p>
    <w:p w:rsidR="00402BD9" w:rsidRPr="00172025" w:rsidRDefault="00402BD9" w:rsidP="00402BD9">
      <w:pPr>
        <w:pStyle w:val="a3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cs="Calibri"/>
          <w:i/>
          <w:sz w:val="28"/>
          <w:szCs w:val="28"/>
          <w:shd w:val="clear" w:color="auto" w:fill="FFFFFF"/>
        </w:rPr>
        <w:t>●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172025">
        <w:rPr>
          <w:rFonts w:ascii="Times New Roman" w:hAnsi="Times New Roman"/>
          <w:i/>
          <w:sz w:val="28"/>
          <w:szCs w:val="28"/>
          <w:shd w:val="clear" w:color="auto" w:fill="FFFFFF"/>
        </w:rPr>
        <w:t>Один бумажный пакет невидимки-микробы «съедят» за 2 года, полиэтиленовый пакет они будут «есть» на 18 лет дольше. За сколько лет невидимки «съедят» полиэтиленовый пакет?</w:t>
      </w:r>
    </w:p>
    <w:p w:rsidR="00402BD9" w:rsidRPr="00172025" w:rsidRDefault="00402BD9" w:rsidP="00402BD9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cs="Calibri"/>
          <w:i/>
          <w:sz w:val="28"/>
          <w:szCs w:val="28"/>
          <w:shd w:val="clear" w:color="auto" w:fill="FFFFFF"/>
        </w:rPr>
        <w:t xml:space="preserve">● </w:t>
      </w:r>
      <w:r w:rsidRPr="00172025">
        <w:rPr>
          <w:rFonts w:ascii="Times New Roman" w:hAnsi="Times New Roman"/>
          <w:i/>
          <w:sz w:val="28"/>
          <w:szCs w:val="28"/>
          <w:shd w:val="clear" w:color="auto" w:fill="FFFFFF"/>
        </w:rPr>
        <w:t>В Российской Арктике обитает 90 видов птиц, а млекопитающих – на 70 видов меньше. Сколько видов млекопитающих обитает в Арктике?</w:t>
      </w:r>
    </w:p>
    <w:p w:rsidR="00402BD9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Часто на уроке математики использую парную и </w:t>
      </w:r>
      <w:proofErr w:type="gramStart"/>
      <w:r>
        <w:rPr>
          <w:rFonts w:ascii="Times New Roman" w:hAnsi="Times New Roman"/>
          <w:sz w:val="28"/>
          <w:szCs w:val="28"/>
        </w:rPr>
        <w:t>групповую  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02BD9" w:rsidRPr="00283701" w:rsidRDefault="00402BD9" w:rsidP="00402B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Эта </w:t>
      </w:r>
      <w:proofErr w:type="gramStart"/>
      <w:r>
        <w:rPr>
          <w:rFonts w:ascii="Times New Roman" w:hAnsi="Times New Roman"/>
          <w:sz w:val="28"/>
          <w:szCs w:val="28"/>
        </w:rPr>
        <w:t>форма  работа</w:t>
      </w:r>
      <w:proofErr w:type="gramEnd"/>
      <w:r>
        <w:rPr>
          <w:rFonts w:ascii="Times New Roman" w:hAnsi="Times New Roman"/>
          <w:sz w:val="28"/>
          <w:szCs w:val="28"/>
        </w:rPr>
        <w:t xml:space="preserve"> позволяет каждому ученику быть в центре внимании, почувствовать свою значимость, вести за собой отдельных учеников и весь класс. </w:t>
      </w:r>
    </w:p>
    <w:p w:rsidR="00402BD9" w:rsidRPr="00283701" w:rsidRDefault="00402BD9" w:rsidP="00402BD9">
      <w:pPr>
        <w:pStyle w:val="a5"/>
        <w:shd w:val="clear" w:color="auto" w:fill="FFFFFF"/>
        <w:spacing w:before="0" w:beforeAutospacing="0" w:after="150" w:afterAutospacing="0"/>
        <w:ind w:hanging="142"/>
        <w:jc w:val="both"/>
        <w:rPr>
          <w:sz w:val="28"/>
          <w:szCs w:val="28"/>
        </w:rPr>
      </w:pPr>
      <w:r w:rsidRPr="00283701">
        <w:rPr>
          <w:sz w:val="28"/>
          <w:szCs w:val="28"/>
        </w:rPr>
        <w:t xml:space="preserve">    Широкие возможности для развития даёт проектная деятельность по предмету.  </w:t>
      </w:r>
      <w:proofErr w:type="gramStart"/>
      <w:r w:rsidRPr="00283701">
        <w:rPr>
          <w:sz w:val="28"/>
          <w:szCs w:val="28"/>
        </w:rPr>
        <w:t>Ученику  предлагается</w:t>
      </w:r>
      <w:proofErr w:type="gramEnd"/>
      <w:r w:rsidRPr="00283701">
        <w:rPr>
          <w:sz w:val="28"/>
          <w:szCs w:val="28"/>
        </w:rPr>
        <w:t xml:space="preserve">  самостоятельно или в группе поработать над интересующим  его вопросом,  самому выстроить  свою работу и завершить  ее выступлением.  Такая форма </w:t>
      </w:r>
      <w:proofErr w:type="gramStart"/>
      <w:r w:rsidRPr="00283701">
        <w:rPr>
          <w:sz w:val="28"/>
          <w:szCs w:val="28"/>
        </w:rPr>
        <w:t>работы  позволяет</w:t>
      </w:r>
      <w:proofErr w:type="gramEnd"/>
      <w:r w:rsidRPr="00283701">
        <w:rPr>
          <w:sz w:val="28"/>
          <w:szCs w:val="28"/>
        </w:rPr>
        <w:t xml:space="preserve"> </w:t>
      </w:r>
      <w:r>
        <w:rPr>
          <w:sz w:val="28"/>
          <w:szCs w:val="28"/>
        </w:rPr>
        <w:t>учени</w:t>
      </w:r>
      <w:r w:rsidRPr="00283701">
        <w:rPr>
          <w:sz w:val="28"/>
          <w:szCs w:val="28"/>
        </w:rPr>
        <w:t xml:space="preserve">ку качественно углубить  знания,  раскрыть свои способности.  Учитель в этой ситуации выступает консультантом, помощником, направляющим поиск решения проблемы. </w:t>
      </w:r>
    </w:p>
    <w:p w:rsidR="00402BD9" w:rsidRPr="00283701" w:rsidRDefault="00402BD9" w:rsidP="00402BD9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Pr="00283701">
        <w:rPr>
          <w:sz w:val="28"/>
          <w:szCs w:val="28"/>
        </w:rPr>
        <w:t xml:space="preserve">Большое внимание придаю вовлечению </w:t>
      </w:r>
      <w:r>
        <w:rPr>
          <w:sz w:val="28"/>
          <w:szCs w:val="28"/>
        </w:rPr>
        <w:t>всех</w:t>
      </w:r>
      <w:r w:rsidRPr="00283701">
        <w:rPr>
          <w:sz w:val="28"/>
          <w:szCs w:val="28"/>
        </w:rPr>
        <w:t xml:space="preserve"> детей во внеурочную работу по математике. Важной формой работы </w:t>
      </w:r>
      <w:proofErr w:type="gramStart"/>
      <w:r w:rsidRPr="00283701">
        <w:rPr>
          <w:sz w:val="28"/>
          <w:szCs w:val="28"/>
        </w:rPr>
        <w:t>в  моей</w:t>
      </w:r>
      <w:proofErr w:type="gramEnd"/>
      <w:r w:rsidRPr="00283701">
        <w:rPr>
          <w:sz w:val="28"/>
          <w:szCs w:val="28"/>
        </w:rPr>
        <w:t xml:space="preserve"> практике  являются олимпиады и различные конкурсы по предмету. В классе провожу математические </w:t>
      </w:r>
      <w:proofErr w:type="gramStart"/>
      <w:r w:rsidRPr="00283701">
        <w:rPr>
          <w:sz w:val="28"/>
          <w:szCs w:val="28"/>
        </w:rPr>
        <w:t>конкурсы  «</w:t>
      </w:r>
      <w:proofErr w:type="gramEnd"/>
      <w:r w:rsidRPr="00283701">
        <w:rPr>
          <w:sz w:val="28"/>
          <w:szCs w:val="28"/>
        </w:rPr>
        <w:t>Самый умный»,  «Знаток задач»,  «Эрудит»,  веду   математический  кружок «Юный интеллектуал»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Все  дети</w:t>
      </w:r>
      <w:proofErr w:type="gramEnd"/>
      <w:r>
        <w:rPr>
          <w:sz w:val="28"/>
          <w:szCs w:val="28"/>
        </w:rPr>
        <w:t xml:space="preserve"> активно участвуют в дистанционных компьютерных олимпиадах и конкурсах. </w:t>
      </w:r>
    </w:p>
    <w:p w:rsidR="00402BD9" w:rsidRPr="00283701" w:rsidRDefault="00402BD9" w:rsidP="00402BD9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Ежегодно </w:t>
      </w:r>
      <w:proofErr w:type="gramStart"/>
      <w:r>
        <w:rPr>
          <w:sz w:val="28"/>
          <w:szCs w:val="28"/>
        </w:rPr>
        <w:t>провожу</w:t>
      </w:r>
      <w:r w:rsidRPr="00283701">
        <w:rPr>
          <w:sz w:val="28"/>
          <w:szCs w:val="28"/>
        </w:rPr>
        <w:t xml:space="preserve">  недел</w:t>
      </w:r>
      <w:r>
        <w:rPr>
          <w:sz w:val="28"/>
          <w:szCs w:val="28"/>
        </w:rPr>
        <w:t>и</w:t>
      </w:r>
      <w:proofErr w:type="gramEnd"/>
      <w:r w:rsidRPr="00283701">
        <w:rPr>
          <w:sz w:val="28"/>
          <w:szCs w:val="28"/>
        </w:rPr>
        <w:t xml:space="preserve"> математики.  </w:t>
      </w:r>
      <w:r>
        <w:rPr>
          <w:sz w:val="28"/>
          <w:szCs w:val="28"/>
        </w:rPr>
        <w:t>Э</w:t>
      </w:r>
      <w:r w:rsidRPr="00283701">
        <w:rPr>
          <w:sz w:val="28"/>
          <w:szCs w:val="28"/>
        </w:rPr>
        <w:t xml:space="preserve">то стимул к самостоятельной </w:t>
      </w:r>
      <w:proofErr w:type="gramStart"/>
      <w:r w:rsidRPr="00283701">
        <w:rPr>
          <w:sz w:val="28"/>
          <w:szCs w:val="28"/>
        </w:rPr>
        <w:t>деятельности,  возможность</w:t>
      </w:r>
      <w:proofErr w:type="gramEnd"/>
      <w:r w:rsidRPr="00283701">
        <w:rPr>
          <w:sz w:val="28"/>
          <w:szCs w:val="28"/>
        </w:rPr>
        <w:t xml:space="preserve">  получения   новых знаний  по предмету  и   их применения.  Учащиеся могут проявить себя в различных </w:t>
      </w:r>
      <w:proofErr w:type="gramStart"/>
      <w:r w:rsidRPr="00283701">
        <w:rPr>
          <w:sz w:val="28"/>
          <w:szCs w:val="28"/>
        </w:rPr>
        <w:t>викторинах,  конкурсах</w:t>
      </w:r>
      <w:proofErr w:type="gramEnd"/>
      <w:r w:rsidRPr="00283701">
        <w:rPr>
          <w:sz w:val="28"/>
          <w:szCs w:val="28"/>
        </w:rPr>
        <w:t xml:space="preserve">,  «КВН»,  классных и общешкольных олимпиадах. </w:t>
      </w:r>
    </w:p>
    <w:p w:rsidR="00402BD9" w:rsidRPr="00E85126" w:rsidRDefault="00402BD9" w:rsidP="00402BD9">
      <w:pPr>
        <w:pStyle w:val="a4"/>
        <w:ind w:left="0"/>
        <w:rPr>
          <w:sz w:val="28"/>
          <w:szCs w:val="28"/>
        </w:rPr>
      </w:pPr>
      <w:r w:rsidRPr="00116B3F">
        <w:rPr>
          <w:sz w:val="28"/>
          <w:szCs w:val="28"/>
        </w:rPr>
        <w:t xml:space="preserve">  </w:t>
      </w:r>
      <w:proofErr w:type="gramStart"/>
      <w:r w:rsidRPr="00066234">
        <w:rPr>
          <w:sz w:val="28"/>
          <w:szCs w:val="28"/>
        </w:rPr>
        <w:t>Мои</w:t>
      </w:r>
      <w:r>
        <w:rPr>
          <w:sz w:val="28"/>
          <w:szCs w:val="28"/>
        </w:rPr>
        <w:t xml:space="preserve">  ученики</w:t>
      </w:r>
      <w:proofErr w:type="gramEnd"/>
      <w:r>
        <w:rPr>
          <w:sz w:val="28"/>
          <w:szCs w:val="28"/>
        </w:rPr>
        <w:t xml:space="preserve"> любят уроки математики, </w:t>
      </w:r>
      <w:r w:rsidRPr="00066234">
        <w:rPr>
          <w:sz w:val="28"/>
          <w:szCs w:val="28"/>
        </w:rPr>
        <w:t xml:space="preserve"> успешно учатся в среднем звене</w:t>
      </w:r>
      <w:r>
        <w:rPr>
          <w:sz w:val="28"/>
          <w:szCs w:val="28"/>
        </w:rPr>
        <w:t>.</w:t>
      </w:r>
    </w:p>
    <w:p w:rsidR="00402BD9" w:rsidRPr="00116B3F" w:rsidRDefault="00402BD9" w:rsidP="00402BD9">
      <w:pPr>
        <w:rPr>
          <w:sz w:val="28"/>
          <w:szCs w:val="28"/>
        </w:rPr>
      </w:pPr>
    </w:p>
    <w:p w:rsidR="00E134E1" w:rsidRDefault="00E134E1"/>
    <w:sectPr w:rsidR="00E134E1" w:rsidSect="0040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E1639"/>
    <w:multiLevelType w:val="hybridMultilevel"/>
    <w:tmpl w:val="CE20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D9"/>
    <w:rsid w:val="00402BD9"/>
    <w:rsid w:val="004D09C2"/>
    <w:rsid w:val="00AE23AB"/>
    <w:rsid w:val="00D162EB"/>
    <w:rsid w:val="00E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6781"/>
  <w15:chartTrackingRefBased/>
  <w15:docId w15:val="{B9BF695A-DF84-428A-A28F-F73AADA9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B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02BD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2BD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402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1</cp:revision>
  <dcterms:created xsi:type="dcterms:W3CDTF">2024-02-19T16:07:00Z</dcterms:created>
  <dcterms:modified xsi:type="dcterms:W3CDTF">2024-02-19T16:13:00Z</dcterms:modified>
</cp:coreProperties>
</file>