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ED" w:rsidRDefault="00054494" w:rsidP="00054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Новосибирска</w:t>
      </w:r>
    </w:p>
    <w:p w:rsidR="00054494" w:rsidRDefault="00054494" w:rsidP="00054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 50"</w:t>
      </w:r>
    </w:p>
    <w:p w:rsid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Pr="00054494" w:rsidRDefault="00054494" w:rsidP="006B15ED">
      <w:pPr>
        <w:rPr>
          <w:rFonts w:ascii="Times New Roman" w:hAnsi="Times New Roman" w:cs="Times New Roman"/>
          <w:sz w:val="28"/>
          <w:szCs w:val="28"/>
        </w:rPr>
      </w:pPr>
    </w:p>
    <w:p w:rsidR="00054494" w:rsidRPr="00054494" w:rsidRDefault="00054494" w:rsidP="00054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494" w:rsidRPr="00054494" w:rsidRDefault="00054494" w:rsidP="0005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494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</w:p>
    <w:p w:rsidR="00054494" w:rsidRPr="00054494" w:rsidRDefault="00054494" w:rsidP="0005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494">
        <w:rPr>
          <w:rFonts w:ascii="Times New Roman" w:hAnsi="Times New Roman" w:cs="Times New Roman"/>
          <w:sz w:val="28"/>
          <w:szCs w:val="28"/>
        </w:rPr>
        <w:t xml:space="preserve">кружка </w:t>
      </w:r>
    </w:p>
    <w:p w:rsidR="00054494" w:rsidRPr="00054494" w:rsidRDefault="00054494" w:rsidP="00054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494">
        <w:rPr>
          <w:rFonts w:ascii="Times New Roman" w:hAnsi="Times New Roman" w:cs="Times New Roman"/>
          <w:sz w:val="28"/>
          <w:szCs w:val="28"/>
        </w:rPr>
        <w:t>"Легкая атлетика"</w:t>
      </w:r>
    </w:p>
    <w:p w:rsidR="00054494" w:rsidRPr="00054494" w:rsidRDefault="000F6271" w:rsidP="00054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="00054494" w:rsidRPr="000544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54494" w:rsidRPr="00054494" w:rsidRDefault="0095127B" w:rsidP="00054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4-9</w:t>
      </w:r>
      <w:r w:rsidR="00054494" w:rsidRPr="0005449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Pr="00054494" w:rsidRDefault="00054494" w:rsidP="00054494">
      <w:pPr>
        <w:jc w:val="right"/>
        <w:rPr>
          <w:rFonts w:ascii="Times New Roman" w:hAnsi="Times New Roman" w:cs="Times New Roman"/>
          <w:sz w:val="24"/>
          <w:szCs w:val="24"/>
        </w:rPr>
      </w:pPr>
      <w:r w:rsidRPr="00054494">
        <w:rPr>
          <w:rFonts w:ascii="Times New Roman" w:hAnsi="Times New Roman" w:cs="Times New Roman"/>
          <w:sz w:val="24"/>
          <w:szCs w:val="24"/>
        </w:rPr>
        <w:t>Составитель: Русина Марина Леонидовна</w:t>
      </w:r>
    </w:p>
    <w:p w:rsidR="00054494" w:rsidRPr="00054494" w:rsidRDefault="00054494" w:rsidP="00054494">
      <w:pPr>
        <w:jc w:val="right"/>
        <w:rPr>
          <w:rFonts w:ascii="Times New Roman" w:hAnsi="Times New Roman" w:cs="Times New Roman"/>
          <w:sz w:val="24"/>
          <w:szCs w:val="24"/>
        </w:rPr>
      </w:pPr>
      <w:r w:rsidRPr="00054494">
        <w:rPr>
          <w:rFonts w:ascii="Times New Roman" w:hAnsi="Times New Roman" w:cs="Times New Roman"/>
          <w:sz w:val="24"/>
          <w:szCs w:val="24"/>
        </w:rPr>
        <w:t xml:space="preserve">            Учитель: Русина Марина Леонидовна                           </w:t>
      </w:r>
    </w:p>
    <w:p w:rsidR="00054494" w:rsidRP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P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P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054494" w:rsidRPr="00054494" w:rsidRDefault="00054494" w:rsidP="006B15ED">
      <w:pPr>
        <w:rPr>
          <w:rFonts w:ascii="Times New Roman" w:hAnsi="Times New Roman" w:cs="Times New Roman"/>
          <w:sz w:val="24"/>
          <w:szCs w:val="24"/>
        </w:rPr>
      </w:pPr>
    </w:p>
    <w:p w:rsidR="006B15ED" w:rsidRDefault="007E1F46" w:rsidP="00054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г.Новосибирск 2023</w:t>
      </w:r>
      <w:r w:rsidR="00054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AC" w:rsidRDefault="00183BAC" w:rsidP="00054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BAC" w:rsidRDefault="00183BAC" w:rsidP="00054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BAC" w:rsidRDefault="00183BAC" w:rsidP="00054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BAC" w:rsidRDefault="00183BAC" w:rsidP="00054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BAC" w:rsidRDefault="00183BAC" w:rsidP="00054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5ED" w:rsidRDefault="006B15ED" w:rsidP="006B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185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4260" w:rsidRPr="00B71D9F" w:rsidRDefault="006B15ED" w:rsidP="0069426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795">
        <w:rPr>
          <w:rFonts w:ascii="Times New Roman" w:hAnsi="Times New Roman" w:cs="Times New Roman"/>
          <w:sz w:val="24"/>
          <w:szCs w:val="24"/>
        </w:rPr>
        <w:t>Рабочая программа секции  по легкой ат</w:t>
      </w:r>
      <w:r>
        <w:rPr>
          <w:rFonts w:ascii="Times New Roman" w:hAnsi="Times New Roman" w:cs="Times New Roman"/>
          <w:sz w:val="24"/>
          <w:szCs w:val="24"/>
        </w:rPr>
        <w:t>летике  составлена  на основе  Программы «Физическая культура» 1-4 классы</w:t>
      </w:r>
      <w:r w:rsidRPr="00741795">
        <w:rPr>
          <w:rFonts w:ascii="Times New Roman" w:hAnsi="Times New Roman" w:cs="Times New Roman"/>
          <w:sz w:val="24"/>
          <w:szCs w:val="24"/>
        </w:rPr>
        <w:t>, В.И.Лях, -М.,Просвещение,2012г.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1B56" w:rsidRPr="007B1B56">
        <w:rPr>
          <w:rFonts w:ascii="Times New Roman" w:hAnsi="Times New Roman" w:cs="Times New Roman"/>
          <w:sz w:val="24"/>
          <w:szCs w:val="24"/>
        </w:rPr>
        <w:t xml:space="preserve"> </w:t>
      </w:r>
      <w:r w:rsidR="007B1B56" w:rsidRPr="00741795">
        <w:rPr>
          <w:rFonts w:ascii="Times New Roman" w:hAnsi="Times New Roman" w:cs="Times New Roman"/>
          <w:sz w:val="24"/>
          <w:szCs w:val="24"/>
        </w:rPr>
        <w:t>Рабочая программа секции  по легкой ат</w:t>
      </w:r>
      <w:r w:rsidR="007B1B56">
        <w:rPr>
          <w:rFonts w:ascii="Times New Roman" w:hAnsi="Times New Roman" w:cs="Times New Roman"/>
          <w:sz w:val="24"/>
          <w:szCs w:val="24"/>
        </w:rPr>
        <w:t>летике  составлена  на основе  Программы «Физическая культура» 5-9 классы</w:t>
      </w:r>
      <w:r w:rsidR="007B1B56" w:rsidRPr="00741795">
        <w:rPr>
          <w:rFonts w:ascii="Times New Roman" w:hAnsi="Times New Roman" w:cs="Times New Roman"/>
          <w:sz w:val="24"/>
          <w:szCs w:val="24"/>
        </w:rPr>
        <w:t>, В.И.Лях, -М.,Просвещение,2012г.</w:t>
      </w:r>
      <w:r w:rsidR="007B1B5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795">
        <w:rPr>
          <w:rStyle w:val="c6"/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741795">
        <w:rPr>
          <w:rStyle w:val="c6"/>
          <w:rFonts w:ascii="Times New Roman" w:hAnsi="Times New Roman" w:cs="Times New Roman"/>
          <w:sz w:val="24"/>
          <w:szCs w:val="24"/>
        </w:rPr>
        <w:t xml:space="preserve"> Г.А., Кузнецов В.А., «Легкая атлетика. Внеурочная деятельность. Работаем по новым стандартам»</w:t>
      </w:r>
      <w:r>
        <w:rPr>
          <w:rStyle w:val="c6"/>
          <w:rFonts w:ascii="Times New Roman" w:hAnsi="Times New Roman" w:cs="Times New Roman"/>
          <w:sz w:val="24"/>
          <w:szCs w:val="24"/>
        </w:rPr>
        <w:t>: учебное пособие</w:t>
      </w:r>
      <w:r w:rsidRPr="00741795">
        <w:rPr>
          <w:rStyle w:val="c6"/>
          <w:rFonts w:ascii="Times New Roman" w:hAnsi="Times New Roman" w:cs="Times New Roman"/>
          <w:sz w:val="24"/>
          <w:szCs w:val="24"/>
        </w:rPr>
        <w:t xml:space="preserve"> - М. Просвещение, 2012г.</w:t>
      </w:r>
      <w:r w:rsidRPr="00741795">
        <w:rPr>
          <w:rFonts w:ascii="Times New Roman" w:hAnsi="Times New Roman" w:cs="Times New Roman"/>
          <w:sz w:val="24"/>
          <w:szCs w:val="24"/>
        </w:rPr>
        <w:t xml:space="preserve"> в соответствие с Федеральным государственным образовательным стандартом начального общего образования.</w:t>
      </w:r>
      <w:r w:rsidR="00B71D9F">
        <w:rPr>
          <w:rStyle w:val="c6"/>
          <w:rFonts w:ascii="Times New Roman" w:hAnsi="Times New Roman" w:cs="Times New Roman"/>
          <w:sz w:val="24"/>
          <w:szCs w:val="24"/>
        </w:rPr>
        <w:br/>
      </w:r>
      <w:r w:rsidR="00694260" w:rsidRPr="00741795">
        <w:rPr>
          <w:rFonts w:ascii="Times New Roman" w:hAnsi="Times New Roman" w:cs="Times New Roman"/>
          <w:sz w:val="24"/>
          <w:szCs w:val="24"/>
        </w:rPr>
        <w:t>Программа  рассчи</w:t>
      </w:r>
      <w:r w:rsidR="007B1B56">
        <w:rPr>
          <w:rFonts w:ascii="Times New Roman" w:hAnsi="Times New Roman" w:cs="Times New Roman"/>
          <w:sz w:val="24"/>
          <w:szCs w:val="24"/>
        </w:rPr>
        <w:t>тана  для занятий с детьми  7-15</w:t>
      </w:r>
      <w:r w:rsidR="00694260" w:rsidRPr="00741795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741795">
        <w:rPr>
          <w:rFonts w:ascii="Times New Roman" w:hAnsi="Times New Roman" w:cs="Times New Roman"/>
          <w:sz w:val="24"/>
          <w:szCs w:val="24"/>
        </w:rPr>
        <w:t xml:space="preserve">Срок реализации  программы – 1 год. Уровень обучения – базовый. </w:t>
      </w:r>
      <w:r w:rsidR="00694260">
        <w:rPr>
          <w:rFonts w:ascii="Times New Roman" w:hAnsi="Times New Roman" w:cs="Times New Roman"/>
          <w:sz w:val="24"/>
          <w:szCs w:val="24"/>
        </w:rPr>
        <w:br/>
      </w:r>
      <w:r w:rsidR="00694260" w:rsidRPr="00741795">
        <w:rPr>
          <w:rFonts w:ascii="Times New Roman" w:hAnsi="Times New Roman"/>
          <w:sz w:val="24"/>
          <w:szCs w:val="24"/>
        </w:rPr>
        <w:t>Данная программа</w:t>
      </w:r>
      <w:r w:rsidR="00694260">
        <w:rPr>
          <w:rFonts w:ascii="Times New Roman" w:hAnsi="Times New Roman"/>
          <w:sz w:val="24"/>
          <w:szCs w:val="24"/>
        </w:rPr>
        <w:t xml:space="preserve"> рассчитана на 3</w:t>
      </w:r>
      <w:r w:rsidR="007B1B56">
        <w:rPr>
          <w:rFonts w:ascii="Times New Roman" w:hAnsi="Times New Roman"/>
          <w:sz w:val="24"/>
          <w:szCs w:val="24"/>
        </w:rPr>
        <w:t>4</w:t>
      </w:r>
      <w:r w:rsidR="00694260">
        <w:rPr>
          <w:rFonts w:ascii="Times New Roman" w:hAnsi="Times New Roman"/>
          <w:sz w:val="24"/>
          <w:szCs w:val="24"/>
        </w:rPr>
        <w:t xml:space="preserve"> недель (2 </w:t>
      </w:r>
      <w:proofErr w:type="spellStart"/>
      <w:r w:rsidR="00694260">
        <w:rPr>
          <w:rFonts w:ascii="Times New Roman" w:hAnsi="Times New Roman"/>
          <w:sz w:val="24"/>
          <w:szCs w:val="24"/>
        </w:rPr>
        <w:t>часа</w:t>
      </w:r>
      <w:r w:rsidR="006942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694260">
        <w:rPr>
          <w:rFonts w:ascii="Times New Roman" w:eastAsia="Times New Roman" w:hAnsi="Times New Roman" w:cs="Times New Roman"/>
          <w:sz w:val="24"/>
          <w:szCs w:val="24"/>
        </w:rPr>
        <w:t xml:space="preserve"> неделю), 68 часов в год, т.к. выпадают праздничные дни 08.03 и 01.05 2017 г.</w:t>
      </w:r>
    </w:p>
    <w:p w:rsidR="006B15ED" w:rsidRPr="00741795" w:rsidRDefault="006B15ED" w:rsidP="00B71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b/>
          <w:sz w:val="24"/>
          <w:szCs w:val="24"/>
        </w:rPr>
        <w:t xml:space="preserve">     Цель  программы  </w:t>
      </w:r>
      <w:r w:rsidRPr="00741795">
        <w:rPr>
          <w:rFonts w:ascii="Times New Roman" w:hAnsi="Times New Roman" w:cs="Times New Roman"/>
          <w:sz w:val="24"/>
          <w:szCs w:val="24"/>
        </w:rPr>
        <w:t>– привлечение детей к систематическим занятиям спортом и формирование физической культуры занимающихся.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 xml:space="preserve">     В ходе реализации программы решаются следующие </w:t>
      </w:r>
      <w:r w:rsidRPr="0074179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-укрепление здоровья детей, содействие гармоническому развитию;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-приобретение необходимых знаний для самостоятельных занятий спортом;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-развитие физических качеств (быстроты, ловкости, выносливости);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 расширение двигательного опыта за счет овладения двигательными действиями из раздела «легкая атлетика» и использование их в качестве средств  формирования здорового образа жизни;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 совершенствование функциональных возможностей организма;</w:t>
      </w:r>
    </w:p>
    <w:p w:rsidR="006B15ED" w:rsidRPr="00741795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 воспитание нравственных и волевых качеств, развитие психических процессов;</w:t>
      </w:r>
    </w:p>
    <w:p w:rsidR="006B15ED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 w:cs="Times New Roman"/>
          <w:sz w:val="24"/>
          <w:szCs w:val="24"/>
        </w:rPr>
        <w:t>- формирование позитивной психологии общения и коллективного взаимодействия.</w:t>
      </w:r>
    </w:p>
    <w:p w:rsidR="006B15ED" w:rsidRDefault="006B15ED" w:rsidP="00B71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A23" w:rsidRDefault="00D04A23" w:rsidP="00B7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5ED" w:rsidRDefault="006B15ED" w:rsidP="00B7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47C4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6B15ED" w:rsidRDefault="006B15ED" w:rsidP="00B71D9F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Данная программа направлена на содействие улучшению здоровья учащихся, физического развития растущего организма и разностороннюю физическую подготовленность, приобретение учащимися необходимых знаний, умений, навыков для самостоятельного использования физических упражнений, а также на развитие двигательных качеств</w:t>
      </w:r>
      <w:r w:rsidRPr="00AD47C4">
        <w:rPr>
          <w:rFonts w:ascii="Times New Roman" w:eastAsia="Times New Roman" w:hAnsi="Times New Roman" w:cs="Times New Roman"/>
          <w:sz w:val="24"/>
          <w:szCs w:val="24"/>
        </w:rPr>
        <w:t xml:space="preserve">. Тренировочные занятия строятся по общему принципу: от простого к сложному, от известного к неизвестному. </w:t>
      </w:r>
      <w:r w:rsidRPr="00D377DC">
        <w:rPr>
          <w:rFonts w:ascii="Times New Roman" w:eastAsia="Times New Roman" w:hAnsi="Times New Roman" w:cs="Times New Roman"/>
          <w:sz w:val="24"/>
          <w:szCs w:val="24"/>
        </w:rPr>
        <w:t xml:space="preserve">На занятиях используются игровые, соревновательные технологии. </w:t>
      </w:r>
      <w:r w:rsidRPr="00AD47C4">
        <w:rPr>
          <w:rFonts w:ascii="Times New Roman" w:eastAsia="Times New Roman" w:hAnsi="Times New Roman" w:cs="Times New Roman"/>
          <w:sz w:val="24"/>
          <w:szCs w:val="24"/>
        </w:rPr>
        <w:t xml:space="preserve">  Важнейшим методом обучения на занятиях является метод дифференцированного обучения и индивидуальный подход к каждому ребенку.</w:t>
      </w:r>
    </w:p>
    <w:p w:rsidR="00D04A23" w:rsidRDefault="00D04A23" w:rsidP="00B71D9F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8C7" w:rsidRPr="00B71D9F" w:rsidRDefault="004A58C7" w:rsidP="00B71D9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8C7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  <w:r w:rsidR="00B71D9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41795">
        <w:rPr>
          <w:rFonts w:ascii="Times New Roman" w:hAnsi="Times New Roman" w:cs="Times New Roman"/>
          <w:sz w:val="24"/>
          <w:szCs w:val="24"/>
        </w:rPr>
        <w:t xml:space="preserve"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Лёгкая атлетика  является одним из разделов школьной программы и представлена  как обязательный вид спорта в государственном образовательном стандарте;  является одним из ведущих видов спорта в организации секционной работы в общеобразовательном </w:t>
      </w:r>
      <w:r w:rsidR="007B1B56" w:rsidRPr="00741795">
        <w:rPr>
          <w:rFonts w:ascii="Times New Roman" w:hAnsi="Times New Roman" w:cs="Times New Roman"/>
          <w:sz w:val="24"/>
          <w:szCs w:val="24"/>
        </w:rPr>
        <w:t>учреждении.</w:t>
      </w:r>
      <w:r w:rsidR="007B1B56" w:rsidRPr="00741795">
        <w:rPr>
          <w:rFonts w:ascii="Times New Roman" w:hAnsi="Times New Roman"/>
          <w:sz w:val="24"/>
          <w:szCs w:val="24"/>
        </w:rPr>
        <w:t xml:space="preserve"> Данная</w:t>
      </w:r>
      <w:r w:rsidRPr="00741795">
        <w:rPr>
          <w:rFonts w:ascii="Times New Roman" w:hAnsi="Times New Roman"/>
          <w:sz w:val="24"/>
          <w:szCs w:val="24"/>
        </w:rPr>
        <w:t xml:space="preserve"> программа</w:t>
      </w:r>
      <w:r>
        <w:rPr>
          <w:rFonts w:ascii="Times New Roman" w:hAnsi="Times New Roman"/>
          <w:sz w:val="24"/>
          <w:szCs w:val="24"/>
        </w:rPr>
        <w:t xml:space="preserve"> рассчитана на </w:t>
      </w:r>
      <w:r w:rsidR="006B1CE3">
        <w:rPr>
          <w:rFonts w:ascii="Times New Roman" w:hAnsi="Times New Roman"/>
          <w:sz w:val="24"/>
          <w:szCs w:val="24"/>
        </w:rPr>
        <w:t>35 недель (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r w:rsidR="006B1CE3">
        <w:rPr>
          <w:rFonts w:ascii="Times New Roman" w:hAnsi="Times New Roman"/>
          <w:sz w:val="24"/>
          <w:szCs w:val="24"/>
        </w:rPr>
        <w:t>аса</w:t>
      </w:r>
      <w:r w:rsidR="00C078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C0782C">
        <w:rPr>
          <w:rFonts w:ascii="Times New Roman" w:eastAsia="Times New Roman" w:hAnsi="Times New Roman" w:cs="Times New Roman"/>
          <w:sz w:val="24"/>
          <w:szCs w:val="24"/>
        </w:rPr>
        <w:t xml:space="preserve"> неделю</w:t>
      </w:r>
      <w:r w:rsidR="006B1C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0782C">
        <w:rPr>
          <w:rFonts w:ascii="Times New Roman" w:eastAsia="Times New Roman" w:hAnsi="Times New Roman" w:cs="Times New Roman"/>
          <w:sz w:val="24"/>
          <w:szCs w:val="24"/>
        </w:rPr>
        <w:t>, 68 часов в год</w:t>
      </w:r>
      <w:r w:rsidR="006B1CE3">
        <w:rPr>
          <w:rFonts w:ascii="Times New Roman" w:eastAsia="Times New Roman" w:hAnsi="Times New Roman" w:cs="Times New Roman"/>
          <w:sz w:val="24"/>
          <w:szCs w:val="24"/>
        </w:rPr>
        <w:t>, выпадают праздничные дни 08.03 и 01.05 2017 г</w:t>
      </w:r>
      <w:r w:rsidR="00C078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A23" w:rsidRDefault="00D04A23" w:rsidP="00B71D9F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15ED" w:rsidRPr="00D04A23" w:rsidRDefault="00B71D9F" w:rsidP="00EF2425">
      <w:pPr>
        <w:tabs>
          <w:tab w:val="left" w:pos="142"/>
          <w:tab w:val="left" w:pos="720"/>
          <w:tab w:val="left" w:pos="900"/>
          <w:tab w:val="left" w:pos="1276"/>
          <w:tab w:val="left" w:pos="9072"/>
        </w:tabs>
        <w:spacing w:line="24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1D9F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EF2425">
        <w:rPr>
          <w:rFonts w:ascii="Times New Roman" w:eastAsia="Times New Roman" w:hAnsi="Times New Roman"/>
          <w:b/>
          <w:sz w:val="28"/>
          <w:szCs w:val="28"/>
        </w:rPr>
        <w:t xml:space="preserve">ичностные и </w:t>
      </w:r>
      <w:r w:rsidRPr="00B71D9F">
        <w:rPr>
          <w:rFonts w:ascii="Times New Roman" w:eastAsia="Times New Roman" w:hAnsi="Times New Roman"/>
          <w:b/>
          <w:sz w:val="28"/>
          <w:szCs w:val="28"/>
        </w:rPr>
        <w:t xml:space="preserve"> метапредметные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результаты</w:t>
      </w:r>
    </w:p>
    <w:p w:rsidR="006B15ED" w:rsidRDefault="006B15ED" w:rsidP="006B15E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1795">
        <w:rPr>
          <w:rFonts w:ascii="Times New Roman" w:eastAsia="Times New Roman" w:hAnsi="Times New Roman"/>
          <w:sz w:val="24"/>
          <w:szCs w:val="24"/>
        </w:rPr>
        <w:t>В соответствии с требованиями к результатам освоения ос</w:t>
      </w:r>
      <w:r w:rsidRPr="00741795">
        <w:rPr>
          <w:rFonts w:ascii="Times New Roman" w:eastAsia="Times New Roman" w:hAnsi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741795">
        <w:rPr>
          <w:rFonts w:ascii="Times New Roman" w:eastAsia="Times New Roman" w:hAnsi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741795">
        <w:rPr>
          <w:rFonts w:ascii="Times New Roman" w:eastAsia="Times New Roman" w:hAnsi="Times New Roman"/>
          <w:sz w:val="24"/>
          <w:szCs w:val="24"/>
        </w:rPr>
        <w:softHyphen/>
        <w:t>сийской Федерации от 6 октября 2009 г. №373) данная рабочая программа направлена на достижение учащи</w:t>
      </w:r>
      <w:r w:rsidRPr="00741795">
        <w:rPr>
          <w:rFonts w:ascii="Times New Roman" w:eastAsia="Times New Roman" w:hAnsi="Times New Roman"/>
          <w:sz w:val="24"/>
          <w:szCs w:val="24"/>
        </w:rPr>
        <w:softHyphen/>
        <w:t xml:space="preserve">мися личностных, </w:t>
      </w:r>
      <w:proofErr w:type="spellStart"/>
      <w:r w:rsidRPr="00741795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741795">
        <w:rPr>
          <w:rFonts w:ascii="Times New Roman" w:eastAsia="Times New Roman" w:hAnsi="Times New Roman"/>
          <w:sz w:val="24"/>
          <w:szCs w:val="24"/>
        </w:rPr>
        <w:t xml:space="preserve"> и предметных ре</w:t>
      </w:r>
      <w:r w:rsidR="00B71D9F">
        <w:rPr>
          <w:rFonts w:ascii="Times New Roman" w:eastAsia="Times New Roman" w:hAnsi="Times New Roman"/>
          <w:sz w:val="24"/>
          <w:szCs w:val="24"/>
        </w:rPr>
        <w:t>зультатов</w:t>
      </w:r>
      <w:r w:rsidRPr="00741795">
        <w:rPr>
          <w:rFonts w:ascii="Times New Roman" w:eastAsia="Times New Roman" w:hAnsi="Times New Roman"/>
          <w:sz w:val="24"/>
          <w:szCs w:val="24"/>
        </w:rPr>
        <w:t>.</w:t>
      </w:r>
    </w:p>
    <w:p w:rsidR="006B15ED" w:rsidRPr="009957E9" w:rsidRDefault="006B15ED" w:rsidP="006B15E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1795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741795">
        <w:rPr>
          <w:rFonts w:ascii="Times New Roman" w:hAnsi="Times New Roman"/>
          <w:sz w:val="24"/>
          <w:szCs w:val="24"/>
        </w:rPr>
        <w:t xml:space="preserve">освоения учащимися содержания </w:t>
      </w:r>
      <w:r w:rsidR="00B71D9F">
        <w:rPr>
          <w:rFonts w:ascii="Times New Roman" w:hAnsi="Times New Roman"/>
          <w:sz w:val="24"/>
          <w:szCs w:val="24"/>
        </w:rPr>
        <w:t>программы</w:t>
      </w:r>
      <w:r w:rsidRPr="00741795">
        <w:rPr>
          <w:rFonts w:ascii="Times New Roman" w:hAnsi="Times New Roman"/>
          <w:sz w:val="24"/>
          <w:szCs w:val="24"/>
        </w:rPr>
        <w:t xml:space="preserve"> являются следующие умения: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795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741795">
        <w:rPr>
          <w:rFonts w:ascii="Times New Roman" w:hAnsi="Times New Roman"/>
          <w:b/>
          <w:bCs/>
          <w:sz w:val="24"/>
          <w:szCs w:val="24"/>
        </w:rPr>
        <w:t xml:space="preserve"> результатами </w:t>
      </w:r>
      <w:r w:rsidRPr="00741795">
        <w:rPr>
          <w:rFonts w:ascii="Times New Roman" w:hAnsi="Times New Roman"/>
          <w:sz w:val="24"/>
          <w:szCs w:val="24"/>
        </w:rPr>
        <w:t xml:space="preserve">освоения учащимися содержания </w:t>
      </w:r>
      <w:r w:rsidR="00B71D9F">
        <w:rPr>
          <w:rFonts w:ascii="Times New Roman" w:hAnsi="Times New Roman"/>
          <w:sz w:val="24"/>
          <w:szCs w:val="24"/>
        </w:rPr>
        <w:t xml:space="preserve">программы </w:t>
      </w:r>
      <w:r w:rsidRPr="00741795">
        <w:rPr>
          <w:rFonts w:ascii="Times New Roman" w:hAnsi="Times New Roman"/>
          <w:sz w:val="24"/>
          <w:szCs w:val="24"/>
        </w:rPr>
        <w:t xml:space="preserve"> являются следующие умения: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6B15ED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795">
        <w:rPr>
          <w:rFonts w:ascii="Times New Roman" w:hAnsi="Times New Roman"/>
          <w:sz w:val="24"/>
          <w:szCs w:val="24"/>
        </w:rPr>
        <w:t>— управлять эмоциями при общении со сверстниками и взрослыми, сохранять хладнокровие,</w:t>
      </w:r>
      <w:r>
        <w:rPr>
          <w:rFonts w:ascii="Times New Roman" w:hAnsi="Times New Roman"/>
          <w:sz w:val="24"/>
          <w:szCs w:val="24"/>
        </w:rPr>
        <w:t xml:space="preserve"> сдержанность, рассудительность.</w:t>
      </w:r>
    </w:p>
    <w:p w:rsidR="006B15ED" w:rsidRPr="00741795" w:rsidRDefault="006B15ED" w:rsidP="006B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1DBF" w:rsidRDefault="00C81DBF" w:rsidP="00C81DB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81DBF">
        <w:rPr>
          <w:rFonts w:ascii="Times New Roman" w:hAnsi="Times New Roman"/>
          <w:b/>
          <w:sz w:val="28"/>
          <w:szCs w:val="28"/>
        </w:rPr>
        <w:t>Воспитательный компонент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81DBF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Гражданско-патриотическое</w:t>
      </w:r>
      <w:r w:rsidRPr="00C81DBF">
        <w:rPr>
          <w:rFonts w:ascii="Times New Roman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</w:p>
    <w:p w:rsidR="00C81DBF" w:rsidRPr="00C81DBF" w:rsidRDefault="00C81DBF" w:rsidP="00C81DBF">
      <w:pPr>
        <w:pStyle w:val="TableParagraph"/>
        <w:spacing w:before="44" w:line="232" w:lineRule="auto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Знающий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любящий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малую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родину,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свой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край,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имеющий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представление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Родине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C81DBF">
        <w:rPr>
          <w:rFonts w:ascii="Times New Roman" w:hAnsi="Times New Roman" w:cs="Times New Roman"/>
          <w:spacing w:val="3"/>
          <w:w w:val="125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территории,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расположении.</w:t>
      </w:r>
    </w:p>
    <w:p w:rsidR="00C81DBF" w:rsidRPr="00C81DBF" w:rsidRDefault="00C81DBF" w:rsidP="00C81DBF">
      <w:pPr>
        <w:pStyle w:val="TableParagraph"/>
        <w:spacing w:before="57" w:line="232" w:lineRule="auto"/>
        <w:ind w:right="657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принадлежность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народу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общности</w:t>
      </w:r>
      <w:r w:rsidRPr="00C81DB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граждан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C81DB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C81DB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другим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народам.</w:t>
      </w:r>
    </w:p>
    <w:p w:rsidR="00C81DBF" w:rsidRPr="00C81DBF" w:rsidRDefault="00C81DBF" w:rsidP="00C81DBF">
      <w:pPr>
        <w:pStyle w:val="TableParagraph"/>
        <w:spacing w:before="57" w:line="232" w:lineRule="auto"/>
        <w:rPr>
          <w:rFonts w:ascii="Times New Roman" w:hAnsi="Times New Roman" w:cs="Times New Roman"/>
          <w:w w:val="115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Понимающий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сопричастность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прошлому,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настоящему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будущему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родного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края,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Родины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C81DB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5"/>
          <w:sz w:val="24"/>
          <w:szCs w:val="24"/>
        </w:rPr>
        <w:t>Российского</w:t>
      </w:r>
      <w:r w:rsidRPr="00C81DB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5"/>
          <w:sz w:val="24"/>
          <w:szCs w:val="24"/>
        </w:rPr>
        <w:t>государства.</w:t>
      </w:r>
    </w:p>
    <w:p w:rsidR="00C81DBF" w:rsidRPr="00C81DBF" w:rsidRDefault="00C81DBF" w:rsidP="00C81DBF">
      <w:pPr>
        <w:pStyle w:val="TableParagraph"/>
        <w:spacing w:before="57" w:line="232" w:lineRule="auto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Имеющий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первоначальные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ответственности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обществе,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гражданских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правах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обязанностях.</w:t>
      </w:r>
    </w:p>
    <w:p w:rsidR="00C81DBF" w:rsidRDefault="00C81DBF" w:rsidP="00C81DBF">
      <w:pPr>
        <w:pStyle w:val="TableParagraph"/>
        <w:spacing w:before="57" w:line="232" w:lineRule="auto"/>
        <w:rPr>
          <w:rFonts w:ascii="Times New Roman" w:hAnsi="Times New Roman" w:cs="Times New Roman"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Принимающий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класса,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общеобразовательной</w:t>
      </w:r>
      <w:r w:rsidRPr="00C81DB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организации,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lastRenderedPageBreak/>
        <w:t>доступной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81DB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возрасту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социально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значимой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C81DBF" w:rsidRPr="00C81DBF" w:rsidRDefault="00C81DBF" w:rsidP="00C81DBF">
      <w:pPr>
        <w:pStyle w:val="TableParagraph"/>
        <w:spacing w:before="57" w:line="232" w:lineRule="auto"/>
        <w:rPr>
          <w:rFonts w:ascii="Times New Roman" w:hAnsi="Times New Roman" w:cs="Times New Roman"/>
          <w:w w:val="110"/>
          <w:sz w:val="24"/>
          <w:szCs w:val="24"/>
        </w:rPr>
      </w:pPr>
    </w:p>
    <w:p w:rsidR="00C81DBF" w:rsidRPr="00C81DBF" w:rsidRDefault="00C81DBF" w:rsidP="00C81DBF">
      <w:pPr>
        <w:pStyle w:val="TableParagraph"/>
        <w:spacing w:before="57" w:line="232" w:lineRule="auto"/>
        <w:rPr>
          <w:rFonts w:ascii="Times New Roman" w:hAnsi="Times New Roman" w:cs="Times New Roman"/>
          <w:b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 xml:space="preserve">      Духовно-нравственное</w:t>
      </w:r>
      <w:r w:rsidRPr="00C81DBF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</w:p>
    <w:p w:rsidR="00C81DBF" w:rsidRPr="00C81DBF" w:rsidRDefault="00C81DBF" w:rsidP="00C81DBF">
      <w:pPr>
        <w:pStyle w:val="TableParagraph"/>
        <w:spacing w:before="57" w:line="232" w:lineRule="auto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Доброжелательный,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C81DB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сопереживание,</w:t>
      </w:r>
      <w:r w:rsidRPr="00C81DB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C81DB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оказывать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помощь,</w:t>
      </w:r>
      <w:r w:rsidRPr="00C81DB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r w:rsidRPr="00C81DB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причиняющего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физический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моральный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вред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другим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людям,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уважающий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старших.</w:t>
      </w:r>
    </w:p>
    <w:p w:rsidR="00C81DBF" w:rsidRPr="00C81DBF" w:rsidRDefault="00C81DBF" w:rsidP="00C81DBF">
      <w:pPr>
        <w:pStyle w:val="TableParagraph"/>
        <w:spacing w:line="232" w:lineRule="auto"/>
        <w:rPr>
          <w:rFonts w:ascii="Times New Roman" w:hAnsi="Times New Roman" w:cs="Times New Roman"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Умеющий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поступки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позиции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соответствия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нравственным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нормам,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осознающий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поступки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Эстетическое</w:t>
      </w:r>
      <w:r w:rsidRPr="00C81DBF">
        <w:rPr>
          <w:rFonts w:ascii="Times New Roman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воспитание</w:t>
      </w:r>
    </w:p>
    <w:p w:rsidR="00C81DBF" w:rsidRPr="00C81DBF" w:rsidRDefault="00C81DBF" w:rsidP="00C81DBF">
      <w:pPr>
        <w:pStyle w:val="TableParagraph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Способный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воспринимать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чувствовать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прекрасное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быту,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искусстве,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творчестве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людей.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отечественной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мировой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культуре.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самовыражению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художественной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искусстве.</w:t>
      </w:r>
    </w:p>
    <w:p w:rsidR="006B15ED" w:rsidRPr="00C81DBF" w:rsidRDefault="00C81DBF" w:rsidP="006B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Физическое</w:t>
      </w:r>
      <w:r w:rsidRPr="00C81DBF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воспитание,</w:t>
      </w:r>
      <w:r w:rsidRPr="00C81DBF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формирование</w:t>
      </w:r>
      <w:r w:rsidRPr="00C81DBF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культуры</w:t>
      </w:r>
      <w:r w:rsidRPr="00C81DBF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здоровья</w:t>
      </w:r>
      <w:r w:rsidRPr="00C81DBF">
        <w:rPr>
          <w:rFonts w:ascii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эмоционального</w:t>
      </w:r>
      <w:r w:rsidRPr="00C81DBF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w w:val="110"/>
          <w:sz w:val="24"/>
          <w:szCs w:val="24"/>
        </w:rPr>
        <w:t>благополучия</w:t>
      </w:r>
    </w:p>
    <w:p w:rsidR="00C81DBF" w:rsidRPr="00C81DBF" w:rsidRDefault="00C81DBF" w:rsidP="00C81DBF">
      <w:pPr>
        <w:pStyle w:val="TableParagraph"/>
        <w:spacing w:before="43" w:line="232" w:lineRule="auto"/>
        <w:ind w:right="1407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Бережно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относящийся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физическому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здоровью,</w:t>
      </w:r>
      <w:r w:rsidRPr="00C81DB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соблюдающий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C81DB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информационной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среде.</w:t>
      </w:r>
    </w:p>
    <w:p w:rsidR="00C81DBF" w:rsidRPr="00C81DBF" w:rsidRDefault="00C81DBF" w:rsidP="00C81DBF">
      <w:pPr>
        <w:pStyle w:val="TableParagraph"/>
        <w:spacing w:before="58" w:line="232" w:lineRule="auto"/>
        <w:ind w:right="657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Владеющий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основными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навыками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личной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общественной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гигиены,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быту,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природе,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обществе.</w:t>
      </w:r>
    </w:p>
    <w:p w:rsidR="00C81DBF" w:rsidRPr="00C81DBF" w:rsidRDefault="00C81DBF" w:rsidP="00C81DBF">
      <w:pPr>
        <w:pStyle w:val="TableParagraph"/>
        <w:spacing w:before="57" w:line="232" w:lineRule="auto"/>
        <w:ind w:right="794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Ориентированный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физическое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здоровья,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физкультурой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спортом.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r w:rsidRPr="00C81DB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принимающий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половую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принадлежность,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соответствующие</w:t>
      </w:r>
      <w:r w:rsidRPr="00C81DB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ей</w:t>
      </w:r>
      <w:r w:rsidRPr="00C81DB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психофизические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поведенческие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возраста.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C81DBF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Трудовое</w:t>
      </w:r>
      <w:r w:rsidRPr="00C81DBF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воспитание</w:t>
      </w:r>
    </w:p>
    <w:p w:rsidR="00C81DBF" w:rsidRPr="00C81DBF" w:rsidRDefault="00C81DBF" w:rsidP="00C81DBF">
      <w:pPr>
        <w:pStyle w:val="TableParagraph"/>
        <w:spacing w:before="40"/>
        <w:ind w:left="79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Сознающий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труда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C81DB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общества.</w:t>
      </w:r>
    </w:p>
    <w:p w:rsidR="00C81DBF" w:rsidRPr="00C81DBF" w:rsidRDefault="00C81DBF" w:rsidP="00C81DBF">
      <w:pPr>
        <w:pStyle w:val="TableParagraph"/>
        <w:spacing w:before="56" w:line="232" w:lineRule="auto"/>
        <w:ind w:left="79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труду,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людям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бережное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отношение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C81DB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C81DB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ответственное</w:t>
      </w:r>
      <w:r w:rsidRPr="00C81DB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потребление.</w:t>
      </w:r>
    </w:p>
    <w:p w:rsidR="00C81DBF" w:rsidRPr="00C81DBF" w:rsidRDefault="00C81DBF" w:rsidP="00C81DBF">
      <w:pPr>
        <w:pStyle w:val="TableParagraph"/>
        <w:spacing w:before="54"/>
        <w:ind w:left="79"/>
        <w:rPr>
          <w:rFonts w:ascii="Times New Roman" w:hAnsi="Times New Roman" w:cs="Times New Roman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81DB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разным</w:t>
      </w:r>
      <w:r w:rsidRPr="00C81DB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профессиям.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81DBF">
        <w:rPr>
          <w:rFonts w:ascii="Times New Roman" w:hAnsi="Times New Roman" w:cs="Times New Roman"/>
          <w:w w:val="110"/>
          <w:sz w:val="24"/>
          <w:szCs w:val="24"/>
        </w:rPr>
        <w:t>Участвующий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видах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доступного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возрасту</w:t>
      </w:r>
      <w:r w:rsidRPr="00C81DB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труда,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C81DB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81DBF">
        <w:rPr>
          <w:rFonts w:ascii="Times New Roman" w:hAnsi="Times New Roman" w:cs="Times New Roman"/>
          <w:w w:val="110"/>
          <w:sz w:val="24"/>
          <w:szCs w:val="24"/>
        </w:rPr>
        <w:t>деятельности.</w:t>
      </w:r>
    </w:p>
    <w:p w:rsidR="00C81DBF" w:rsidRPr="00C81DBF" w:rsidRDefault="00C81DBF" w:rsidP="00C8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1856">
        <w:rPr>
          <w:rFonts w:ascii="Times New Roman" w:hAnsi="Times New Roman" w:cs="Times New Roman"/>
          <w:b/>
          <w:sz w:val="28"/>
          <w:szCs w:val="28"/>
        </w:rPr>
        <w:t xml:space="preserve">                         Содержание  программы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856">
        <w:rPr>
          <w:rFonts w:ascii="Times New Roman" w:hAnsi="Times New Roman" w:cs="Times New Roman"/>
          <w:b/>
          <w:sz w:val="24"/>
          <w:szCs w:val="24"/>
        </w:rPr>
        <w:t xml:space="preserve">  Теоретическая подготовка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1</w:t>
      </w:r>
      <w:r w:rsidRPr="00A51856">
        <w:rPr>
          <w:rFonts w:ascii="Times New Roman" w:hAnsi="Times New Roman" w:cs="Times New Roman"/>
          <w:sz w:val="24"/>
          <w:szCs w:val="24"/>
        </w:rPr>
        <w:t>. История развития легкой атлетики в России и за рубежом.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2. Общая характеристика сторон подготовки спортсмена.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3. Физическая подготовка легкоатлетов.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4. Техническая  и тактическая подготовка 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5. Психологическая подготовка. 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6.  Личная гигиена. Закаливание. Режим и питание спортсменов.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7. Врачебный контроль. Самоконтроль. Оказание первой медицинской помощи.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8. Значение общей физической подготовки. Утренняя зарядка. Разминка.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9. Организация и проведение соревнований.  Правила судейства. 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10. Места занятий, оборудование и инвентарь для занятий легкой атлетикой.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11. Техника безопасности и предупреждение травматизма на занятиях.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856">
        <w:rPr>
          <w:rFonts w:ascii="Times New Roman" w:hAnsi="Times New Roman" w:cs="Times New Roman"/>
          <w:b/>
          <w:sz w:val="24"/>
          <w:szCs w:val="24"/>
        </w:rPr>
        <w:t>Физическая подготовка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физическая подготовка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>1.1. Общеразвивающие  упражнения:  элементарные,  с весом собственного веса, с партнером,     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1.2. Подвижные игры. 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1.3. Эстафеты.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1.4. Полосы препятствий.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1.5. Упражнения с гантелями, эспандерами, на  тренажерах.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b/>
          <w:sz w:val="24"/>
          <w:szCs w:val="24"/>
        </w:rPr>
        <w:t xml:space="preserve">                             Сп</w:t>
      </w:r>
      <w:r>
        <w:rPr>
          <w:rFonts w:ascii="Times New Roman" w:hAnsi="Times New Roman" w:cs="Times New Roman"/>
          <w:b/>
          <w:sz w:val="24"/>
          <w:szCs w:val="24"/>
        </w:rPr>
        <w:t>ециальная физическая подготовка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2.1. Упражнения для развития быстроты движений. 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2.2. Упражнения для развития специальной выносливости.</w:t>
      </w:r>
    </w:p>
    <w:p w:rsidR="006B15ED" w:rsidRPr="00A51856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2.3. Упражнения для развития скоростно-силовых качеств.</w:t>
      </w:r>
    </w:p>
    <w:p w:rsidR="006B15ED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 2.4. Упражнения для развития ловкости.</w:t>
      </w:r>
    </w:p>
    <w:p w:rsidR="006B15ED" w:rsidRPr="009957E9" w:rsidRDefault="006B15ED" w:rsidP="006B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b/>
          <w:sz w:val="24"/>
          <w:szCs w:val="24"/>
        </w:rPr>
        <w:t xml:space="preserve"> Техническая подготовка</w:t>
      </w:r>
    </w:p>
    <w:p w:rsidR="006B15ED" w:rsidRPr="00A51856" w:rsidRDefault="006B15ED" w:rsidP="006B1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 xml:space="preserve">Изучение техники бега (ознакомление с техникой, изучение движений ног и таза, изучение работы рук в сочетании с движениями </w:t>
      </w:r>
      <w:proofErr w:type="spellStart"/>
      <w:r w:rsidRPr="00A51856">
        <w:rPr>
          <w:rFonts w:ascii="Times New Roman" w:hAnsi="Times New Roman" w:cs="Times New Roman"/>
          <w:sz w:val="24"/>
          <w:szCs w:val="24"/>
        </w:rPr>
        <w:t>ног.Низкий</w:t>
      </w:r>
      <w:proofErr w:type="spellEnd"/>
      <w:r w:rsidRPr="00A51856">
        <w:rPr>
          <w:rFonts w:ascii="Times New Roman" w:hAnsi="Times New Roman" w:cs="Times New Roman"/>
          <w:sz w:val="24"/>
          <w:szCs w:val="24"/>
        </w:rPr>
        <w:t xml:space="preserve"> старт, высокий старт, стартовый разбег).</w:t>
      </w:r>
    </w:p>
    <w:p w:rsidR="006B15ED" w:rsidRPr="00A51856" w:rsidRDefault="006B15ED" w:rsidP="006B15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51856">
        <w:rPr>
          <w:rFonts w:ascii="Times New Roman" w:hAnsi="Times New Roman" w:cs="Times New Roman"/>
          <w:sz w:val="24"/>
          <w:szCs w:val="24"/>
        </w:rPr>
        <w:t>2. 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  <w:r w:rsidRPr="00A51856">
        <w:rPr>
          <w:rFonts w:ascii="Times New Roman" w:hAnsi="Times New Roman" w:cs="Times New Roman"/>
          <w:sz w:val="24"/>
          <w:szCs w:val="24"/>
        </w:rPr>
        <w:br/>
        <w:t>3. Обучение технике эстафетного бега (Встречная эстафета.</w:t>
      </w:r>
      <w:r w:rsidR="00E152FB">
        <w:rPr>
          <w:rFonts w:ascii="Times New Roman" w:hAnsi="Times New Roman" w:cs="Times New Roman"/>
          <w:sz w:val="24"/>
          <w:szCs w:val="24"/>
        </w:rPr>
        <w:t xml:space="preserve"> </w:t>
      </w:r>
      <w:r w:rsidRPr="00A51856">
        <w:rPr>
          <w:rFonts w:ascii="Times New Roman" w:hAnsi="Times New Roman" w:cs="Times New Roman"/>
          <w:sz w:val="24"/>
          <w:szCs w:val="24"/>
        </w:rPr>
        <w:t>Совершенствование техники эстафетного бега).</w:t>
      </w:r>
      <w:r w:rsidRPr="00A51856">
        <w:rPr>
          <w:rFonts w:ascii="Times New Roman" w:hAnsi="Times New Roman" w:cs="Times New Roman"/>
          <w:sz w:val="24"/>
          <w:szCs w:val="24"/>
        </w:rPr>
        <w:br/>
        <w:t xml:space="preserve">4.Кроссовая подготовка (Бег на средние дистанции 300-500 м. Бег на средние дистанции 400-800 м. Бег с ускорением. Бег в медленном темпе (2-2,5 мин). Стартовый разгон. Челночный бег 3 </w:t>
      </w:r>
      <w:proofErr w:type="spellStart"/>
      <w:r w:rsidRPr="00A5185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51856">
        <w:rPr>
          <w:rFonts w:ascii="Times New Roman" w:hAnsi="Times New Roman" w:cs="Times New Roman"/>
          <w:sz w:val="24"/>
          <w:szCs w:val="24"/>
        </w:rPr>
        <w:t xml:space="preserve"> 10м и 6 </w:t>
      </w:r>
      <w:proofErr w:type="spellStart"/>
      <w:r w:rsidRPr="00A5185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51856">
        <w:rPr>
          <w:rFonts w:ascii="Times New Roman" w:hAnsi="Times New Roman" w:cs="Times New Roman"/>
          <w:sz w:val="24"/>
          <w:szCs w:val="24"/>
        </w:rPr>
        <w:t xml:space="preserve">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6B15ED" w:rsidRPr="00256997" w:rsidRDefault="006B15ED" w:rsidP="006B1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997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</w:p>
    <w:p w:rsidR="006B15ED" w:rsidRPr="00256997" w:rsidRDefault="006B15ED" w:rsidP="006B15E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Ознакомление с  тактикой бега на длинные дистанции и прыжков в длину и высоту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809" w:rsidRDefault="00026809" w:rsidP="006B15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C11CC" w:rsidRDefault="00CC11CC" w:rsidP="006B15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C11CC" w:rsidRDefault="00CC11CC" w:rsidP="006B15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B15ED" w:rsidRPr="00026809" w:rsidRDefault="006B15ED" w:rsidP="006B1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6809">
        <w:rPr>
          <w:rStyle w:val="c6"/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B15ED" w:rsidRPr="00256997" w:rsidRDefault="006B15ED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Мячи для метания</w:t>
      </w:r>
    </w:p>
    <w:p w:rsidR="006B15ED" w:rsidRPr="00256997" w:rsidRDefault="006B15ED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Скакалки</w:t>
      </w:r>
    </w:p>
    <w:p w:rsidR="006B15ED" w:rsidRPr="00256997" w:rsidRDefault="006B15ED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Барьер легкоатлетический</w:t>
      </w:r>
    </w:p>
    <w:p w:rsidR="006B15ED" w:rsidRPr="00256997" w:rsidRDefault="00A96D4B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Колодки для низкого старта</w:t>
      </w:r>
    </w:p>
    <w:p w:rsidR="006B15ED" w:rsidRPr="00256997" w:rsidRDefault="006B15ED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Мячи набивные</w:t>
      </w:r>
    </w:p>
    <w:p w:rsidR="006B15ED" w:rsidRPr="00256997" w:rsidRDefault="006B15ED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Шиповки</w:t>
      </w:r>
    </w:p>
    <w:p w:rsidR="006B15ED" w:rsidRPr="00256997" w:rsidRDefault="006B15ED" w:rsidP="006B15ED">
      <w:pPr>
        <w:pStyle w:val="1"/>
        <w:numPr>
          <w:ilvl w:val="0"/>
          <w:numId w:val="2"/>
        </w:numPr>
        <w:spacing w:line="240" w:lineRule="auto"/>
        <w:ind w:left="0" w:firstLine="42"/>
        <w:rPr>
          <w:rFonts w:ascii="Times New Roman" w:hAnsi="Times New Roman" w:cs="Times New Roman"/>
          <w:sz w:val="24"/>
          <w:szCs w:val="24"/>
        </w:rPr>
      </w:pPr>
      <w:r w:rsidRPr="00256997">
        <w:rPr>
          <w:rFonts w:ascii="Times New Roman" w:hAnsi="Times New Roman" w:cs="Times New Roman"/>
          <w:sz w:val="24"/>
          <w:szCs w:val="24"/>
        </w:rPr>
        <w:t>Эстафетные палочки</w:t>
      </w:r>
    </w:p>
    <w:p w:rsidR="00026809" w:rsidRDefault="00026809" w:rsidP="006B15ED">
      <w:pPr>
        <w:pStyle w:val="c10"/>
        <w:rPr>
          <w:rFonts w:eastAsiaTheme="minorEastAsia"/>
          <w:b/>
          <w:spacing w:val="4"/>
          <w:sz w:val="28"/>
          <w:szCs w:val="28"/>
        </w:rPr>
      </w:pPr>
    </w:p>
    <w:p w:rsidR="006B15ED" w:rsidRPr="00026809" w:rsidRDefault="006B15ED" w:rsidP="006B15ED">
      <w:pPr>
        <w:pStyle w:val="c10"/>
        <w:rPr>
          <w:b/>
          <w:sz w:val="28"/>
          <w:szCs w:val="28"/>
        </w:rPr>
      </w:pPr>
      <w:r w:rsidRPr="00026809">
        <w:rPr>
          <w:rFonts w:eastAsiaTheme="minorEastAsia"/>
          <w:b/>
          <w:spacing w:val="4"/>
          <w:sz w:val="28"/>
          <w:szCs w:val="28"/>
        </w:rPr>
        <w:t xml:space="preserve"> Л</w:t>
      </w:r>
      <w:r w:rsidRPr="00026809">
        <w:rPr>
          <w:rStyle w:val="c6"/>
          <w:b/>
          <w:sz w:val="28"/>
          <w:szCs w:val="28"/>
        </w:rPr>
        <w:t>итература</w:t>
      </w:r>
    </w:p>
    <w:p w:rsidR="006B15ED" w:rsidRPr="00256997" w:rsidRDefault="006B15ED" w:rsidP="006B15ED">
      <w:pPr>
        <w:pStyle w:val="c10"/>
      </w:pPr>
      <w:r w:rsidRPr="00256997">
        <w:rPr>
          <w:rStyle w:val="c6"/>
        </w:rPr>
        <w:t xml:space="preserve">     1. </w:t>
      </w:r>
      <w:proofErr w:type="spellStart"/>
      <w:r w:rsidRPr="00256997">
        <w:rPr>
          <w:rStyle w:val="c6"/>
        </w:rPr>
        <w:t>Вамк</w:t>
      </w:r>
      <w:proofErr w:type="spellEnd"/>
      <w:r w:rsidRPr="00256997">
        <w:rPr>
          <w:rStyle w:val="c6"/>
        </w:rPr>
        <w:t xml:space="preserve"> Б.В. «Тренерам юных легкоатлетов». М. 1984г.</w:t>
      </w:r>
    </w:p>
    <w:p w:rsidR="006B15ED" w:rsidRPr="00256997" w:rsidRDefault="006B15ED" w:rsidP="006B15ED">
      <w:pPr>
        <w:pStyle w:val="c10"/>
      </w:pPr>
      <w:r w:rsidRPr="00256997">
        <w:rPr>
          <w:rStyle w:val="c6"/>
        </w:rPr>
        <w:t xml:space="preserve">     2. </w:t>
      </w:r>
      <w:proofErr w:type="spellStart"/>
      <w:r w:rsidRPr="00256997">
        <w:rPr>
          <w:rStyle w:val="c6"/>
        </w:rPr>
        <w:t>Куколевский</w:t>
      </w:r>
      <w:proofErr w:type="spellEnd"/>
      <w:r w:rsidRPr="00256997">
        <w:rPr>
          <w:rStyle w:val="c6"/>
        </w:rPr>
        <w:t xml:space="preserve"> Г.М. «Советы врача спортсмену». М. 1984г.</w:t>
      </w:r>
    </w:p>
    <w:p w:rsidR="006B15ED" w:rsidRPr="00256997" w:rsidRDefault="006B15ED" w:rsidP="006B15ED">
      <w:pPr>
        <w:pStyle w:val="c10"/>
      </w:pPr>
      <w:r w:rsidRPr="00256997">
        <w:rPr>
          <w:rStyle w:val="c6"/>
        </w:rPr>
        <w:t xml:space="preserve">     3. </w:t>
      </w:r>
      <w:proofErr w:type="spellStart"/>
      <w:r w:rsidRPr="00256997">
        <w:rPr>
          <w:rStyle w:val="c6"/>
        </w:rPr>
        <w:t>Лыхов</w:t>
      </w:r>
      <w:proofErr w:type="spellEnd"/>
      <w:r w:rsidRPr="00256997">
        <w:rPr>
          <w:rStyle w:val="c6"/>
        </w:rPr>
        <w:t xml:space="preserve"> В.И. «Судейство соревнований по легкой атлетике». М. 1988г.</w:t>
      </w:r>
    </w:p>
    <w:p w:rsidR="006B15ED" w:rsidRPr="00256997" w:rsidRDefault="006B15ED" w:rsidP="006B15ED">
      <w:pPr>
        <w:pStyle w:val="c10"/>
      </w:pPr>
      <w:r w:rsidRPr="00256997">
        <w:rPr>
          <w:rStyle w:val="c6"/>
        </w:rPr>
        <w:t>     4. Ломан В. «Бег. Прыжки. Метание». Пер. с немецкого. М. 1988г.</w:t>
      </w:r>
    </w:p>
    <w:p w:rsidR="006B15ED" w:rsidRPr="00256997" w:rsidRDefault="006B15ED" w:rsidP="006B15ED">
      <w:pPr>
        <w:pStyle w:val="c10"/>
        <w:rPr>
          <w:rStyle w:val="c6"/>
        </w:rPr>
      </w:pPr>
      <w:r w:rsidRPr="00256997">
        <w:rPr>
          <w:rStyle w:val="c6"/>
        </w:rPr>
        <w:t>     5. Попов В. Б. «Прыжки в длину». М. 1981г.</w:t>
      </w:r>
    </w:p>
    <w:p w:rsidR="006B15ED" w:rsidRPr="00256997" w:rsidRDefault="006B15ED" w:rsidP="006B15ED">
      <w:pPr>
        <w:pStyle w:val="c10"/>
        <w:rPr>
          <w:rStyle w:val="c6"/>
        </w:rPr>
      </w:pPr>
      <w:r w:rsidRPr="00256997">
        <w:rPr>
          <w:rStyle w:val="c6"/>
        </w:rPr>
        <w:t xml:space="preserve">     6. </w:t>
      </w:r>
      <w:proofErr w:type="spellStart"/>
      <w:r w:rsidRPr="00256997">
        <w:rPr>
          <w:rStyle w:val="c6"/>
        </w:rPr>
        <w:t>Колодницкий</w:t>
      </w:r>
      <w:proofErr w:type="spellEnd"/>
      <w:r w:rsidRPr="00256997">
        <w:rPr>
          <w:rStyle w:val="c6"/>
        </w:rPr>
        <w:t xml:space="preserve"> Г.А., Кузнецов В.А., «Легкая атлетика». Внеурочная деятельность.             Работаем по новым стандартам.- М. Просвещение, 2012г.</w:t>
      </w:r>
    </w:p>
    <w:p w:rsidR="006B15ED" w:rsidRPr="00D377DC" w:rsidRDefault="006B15ED" w:rsidP="006B15E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AD47C4">
        <w:rPr>
          <w:rFonts w:ascii="Times New Roman" w:eastAsia="Times New Roman" w:hAnsi="Times New Roman"/>
          <w:color w:val="000000"/>
          <w:sz w:val="24"/>
          <w:szCs w:val="24"/>
        </w:rPr>
        <w:t>«Физическая культура», Лях В.И.: Учебник для 1-4 классов -М. Просвещение, 2014</w:t>
      </w:r>
    </w:p>
    <w:p w:rsidR="006B15ED" w:rsidRPr="00D377DC" w:rsidRDefault="006B15ED" w:rsidP="006B15ED">
      <w:pPr>
        <w:pStyle w:val="a3"/>
        <w:spacing w:before="100" w:beforeAutospacing="1" w:after="100" w:afterAutospacing="1" w:line="240" w:lineRule="auto"/>
        <w:ind w:left="660"/>
        <w:rPr>
          <w:rFonts w:ascii="Times New Roman" w:eastAsia="Times New Roman" w:hAnsi="Times New Roman"/>
          <w:sz w:val="24"/>
          <w:szCs w:val="24"/>
        </w:rPr>
      </w:pPr>
    </w:p>
    <w:p w:rsidR="00026809" w:rsidRPr="00026809" w:rsidRDefault="00026809" w:rsidP="00026809">
      <w:pPr>
        <w:suppressAutoHyphens/>
        <w:spacing w:after="28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26809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</w:t>
      </w:r>
      <w:r w:rsidRPr="0002680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026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026809">
        <w:rPr>
          <w:rFonts w:ascii="Times New Roman" w:eastAsia="Calibri" w:hAnsi="Times New Roman" w:cs="Times New Roman"/>
          <w:b/>
          <w:bCs/>
          <w:sz w:val="24"/>
          <w:szCs w:val="24"/>
        </w:rPr>
        <w:t>Раздел «Знания о физической культуре»</w:t>
      </w:r>
      <w:r w:rsidRPr="000268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Pr="000268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026809" w:rsidRPr="00026809" w:rsidRDefault="00026809" w:rsidP="000268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характеризовать роль и значение утренней зарядки,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026809" w:rsidRPr="00026809" w:rsidRDefault="00026809" w:rsidP="000268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 раскрывать на примерах (из истории или из личного опы</w:t>
      </w:r>
      <w:r w:rsidRPr="00026809">
        <w:rPr>
          <w:rFonts w:ascii="Times New Roman" w:eastAsia="Calibri" w:hAnsi="Times New Roman" w:cs="Times New Roman"/>
          <w:vanish/>
          <w:sz w:val="24"/>
          <w:szCs w:val="24"/>
        </w:rPr>
        <w:t>доровья, развития основных сис</w:t>
      </w:r>
      <w:r w:rsidRPr="00026809">
        <w:rPr>
          <w:rFonts w:ascii="Times New Roman" w:eastAsia="Calibri" w:hAnsi="Times New Roman" w:cs="Times New Roman"/>
          <w:sz w:val="24"/>
          <w:szCs w:val="24"/>
        </w:rPr>
        <w:t>та) положительное влияние занятий физической культурой на физическое и личностное развитие;</w:t>
      </w:r>
    </w:p>
    <w:p w:rsidR="00026809" w:rsidRPr="00026809" w:rsidRDefault="00026809" w:rsidP="000268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026809" w:rsidRPr="00026809" w:rsidRDefault="00026809" w:rsidP="000268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воздухе).</w:t>
      </w:r>
    </w:p>
    <w:p w:rsidR="00026809" w:rsidRPr="00026809" w:rsidRDefault="00026809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26809" w:rsidRPr="00026809" w:rsidRDefault="00026809" w:rsidP="000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026809" w:rsidRPr="00026809" w:rsidRDefault="00026809" w:rsidP="000268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026809" w:rsidRPr="00026809" w:rsidRDefault="00026809" w:rsidP="000268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 режим дня.</w:t>
      </w:r>
    </w:p>
    <w:p w:rsidR="00026809" w:rsidRPr="00026809" w:rsidRDefault="00026809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6809" w:rsidRPr="00026809" w:rsidRDefault="00026809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68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Раздел «Способы физкультурной деятельности»</w:t>
      </w:r>
    </w:p>
    <w:p w:rsidR="00026809" w:rsidRPr="00026809" w:rsidRDefault="00026809" w:rsidP="000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026809" w:rsidRPr="00026809" w:rsidRDefault="00026809" w:rsidP="000268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отбирать и выполнять комплексы упражнений для утренней зарядки;</w:t>
      </w:r>
    </w:p>
    <w:p w:rsidR="00026809" w:rsidRPr="00026809" w:rsidRDefault="00026809" w:rsidP="000268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организовывать и проводить подвижные и спортивные игры, простейшие соревнования во время отдыха, соблюдать правила взаимодействия с игроками;</w:t>
      </w:r>
    </w:p>
    <w:p w:rsidR="00026809" w:rsidRPr="00026809" w:rsidRDefault="00026809" w:rsidP="0002680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lastRenderedPageBreak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  <w:r w:rsidRPr="000268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>Обучающийся получит возможность научиться:</w:t>
      </w:r>
    </w:p>
    <w:p w:rsidR="00026809" w:rsidRPr="00026809" w:rsidRDefault="00026809" w:rsidP="000268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руководствоваться правилами техники безопасности и правилами спортивных игр;</w:t>
      </w:r>
    </w:p>
    <w:p w:rsidR="00026809" w:rsidRPr="00026809" w:rsidRDefault="00026809" w:rsidP="000268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</w:t>
      </w:r>
      <w:proofErr w:type="spellStart"/>
      <w:r w:rsidRPr="00026809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 упражнений для индивидуальных занятий, результатов наблюдений за динамикой физического развития;</w:t>
      </w:r>
    </w:p>
    <w:p w:rsidR="00026809" w:rsidRPr="00026809" w:rsidRDefault="00026809" w:rsidP="000268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 отбирать упражнения для занятий по развитию физических качеств;</w:t>
      </w:r>
    </w:p>
    <w:p w:rsidR="00026809" w:rsidRPr="00026809" w:rsidRDefault="00026809" w:rsidP="000268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выполнять простейшие приемы оказания помощи при травмах и ушибах.</w:t>
      </w:r>
    </w:p>
    <w:p w:rsidR="00026809" w:rsidRPr="00026809" w:rsidRDefault="00026809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26809" w:rsidRPr="00026809" w:rsidRDefault="00026809" w:rsidP="000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6809">
        <w:rPr>
          <w:rFonts w:ascii="Times New Roman" w:eastAsia="Calibri" w:hAnsi="Times New Roman" w:cs="Times New Roman"/>
          <w:b/>
          <w:bCs/>
          <w:sz w:val="24"/>
          <w:szCs w:val="24"/>
        </w:rPr>
        <w:t>Раздел «Физическое совершенствование»</w:t>
      </w:r>
    </w:p>
    <w:p w:rsidR="00026809" w:rsidRPr="00026809" w:rsidRDefault="00026809" w:rsidP="000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Обучающийся научится: </w:t>
      </w:r>
    </w:p>
    <w:p w:rsidR="00026809" w:rsidRPr="00026809" w:rsidRDefault="00026809" w:rsidP="000268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выносливости); </w:t>
      </w:r>
    </w:p>
    <w:p w:rsidR="00026809" w:rsidRPr="00026809" w:rsidRDefault="00026809" w:rsidP="000268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(бег, прыжки, метания);</w:t>
      </w:r>
    </w:p>
    <w:p w:rsidR="00026809" w:rsidRPr="00026809" w:rsidRDefault="00026809" w:rsidP="000268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026809" w:rsidRPr="00026809" w:rsidRDefault="00026809" w:rsidP="000268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выполнять игровые действия и упражнения из подвижных игр.</w:t>
      </w:r>
    </w:p>
    <w:p w:rsidR="00026809" w:rsidRPr="00026809" w:rsidRDefault="00026809" w:rsidP="000268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026809" w:rsidRPr="00026809" w:rsidRDefault="00026809" w:rsidP="000268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026809" w:rsidRPr="00026809" w:rsidRDefault="00026809" w:rsidP="000268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6809">
        <w:rPr>
          <w:rFonts w:ascii="Times New Roman" w:eastAsia="Calibri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026809" w:rsidRPr="00026809" w:rsidRDefault="00026809" w:rsidP="0002680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легкоатлетические упражнения и подвижные</w:t>
      </w:r>
      <w:r w:rsidRPr="00026809">
        <w:rPr>
          <w:rFonts w:ascii="Times New Roman" w:eastAsia="Calibri" w:hAnsi="Times New Roman" w:cs="Times New Roman"/>
          <w:sz w:val="24"/>
          <w:szCs w:val="24"/>
        </w:rPr>
        <w:t xml:space="preserve"> игр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0268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809" w:rsidRDefault="00026809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81DBF" w:rsidRDefault="00C81DBF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81DBF" w:rsidRDefault="00C81DBF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81DBF" w:rsidRDefault="00C81DBF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81DBF" w:rsidRDefault="00C81DBF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81DBF" w:rsidRDefault="00C81DBF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56ABC" w:rsidRDefault="00856ABC" w:rsidP="0002680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3235" w:rsidRDefault="00313235" w:rsidP="00313235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13235" w:rsidRDefault="00313235" w:rsidP="003132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13235" w:rsidRDefault="00313235" w:rsidP="0031323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ПЛАНИРОВАНИЕ.  ЛЕГКАЯ АТЛЕТИКА </w:t>
      </w:r>
    </w:p>
    <w:p w:rsidR="00313235" w:rsidRDefault="00313235" w:rsidP="0031323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50" w:type="dxa"/>
        <w:tblLayout w:type="fixed"/>
        <w:tblLook w:val="04A0"/>
      </w:tblPr>
      <w:tblGrid>
        <w:gridCol w:w="675"/>
        <w:gridCol w:w="5106"/>
        <w:gridCol w:w="1134"/>
        <w:gridCol w:w="1418"/>
        <w:gridCol w:w="1417"/>
      </w:tblGrid>
      <w:tr w:rsidR="00313235" w:rsidTr="00313235">
        <w:trPr>
          <w:trHeight w:val="150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 занятия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дата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дата проведения</w:t>
            </w:r>
          </w:p>
        </w:tc>
      </w:tr>
      <w:tr w:rsidR="00313235" w:rsidTr="00313235">
        <w:trPr>
          <w:trHeight w:val="71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Техника безопасности на занятиях.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 на носках, на пятках, в приседе.  </w:t>
            </w:r>
            <w:r>
              <w:rPr>
                <w:rFonts w:ascii="Times New Roman" w:hAnsi="Times New Roman"/>
                <w:sz w:val="24"/>
                <w:szCs w:val="24"/>
              </w:rPr>
              <w:t>ОРУ. Игра «Кот и мыши»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обычная, с высоким подниманием бедра. </w:t>
            </w:r>
            <w:r>
              <w:rPr>
                <w:rFonts w:ascii="Times New Roman" w:hAnsi="Times New Roman"/>
                <w:sz w:val="24"/>
                <w:szCs w:val="24"/>
              </w:rPr>
              <w:t>ОРУ. Игра «Гуси-лебеди»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бег, в чередовании с ходьбой, с изменением направления.  Бег 30м. </w:t>
            </w:r>
            <w:r>
              <w:rPr>
                <w:rFonts w:ascii="Times New Roman" w:hAnsi="Times New Roman"/>
                <w:sz w:val="24"/>
                <w:szCs w:val="24"/>
              </w:rPr>
              <w:t>ОРУ. Игра «У медведя во бору». Кросс 300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 w:rsidP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ускорением, с преодолением препятствий. Бег 30м. </w:t>
            </w:r>
            <w:r>
              <w:rPr>
                <w:rFonts w:ascii="Times New Roman" w:hAnsi="Times New Roman"/>
                <w:sz w:val="24"/>
                <w:szCs w:val="24"/>
              </w:rPr>
              <w:t>ОРУ. Игра «Салки»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упражнения. Развитие скоростных качеств. Подвижная игра «Лиса и куры».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прыжками и с ускорением. ОРУ. Подвижная игра «Коршун, курочка и цыплята»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ноге, на двух на месте, с поворотом на 90 градусов. </w:t>
            </w:r>
            <w:r>
              <w:rPr>
                <w:rFonts w:ascii="Times New Roman" w:hAnsi="Times New Roman"/>
                <w:sz w:val="24"/>
                <w:szCs w:val="24"/>
              </w:rPr>
              <w:t>Прыжки в длину с места.  Игра « Удочка»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на одной и на двух ногах, со скакалкой. Игра «Попрыгунчики-воробушки». Кросс 500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B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  <w:r>
              <w:rPr>
                <w:rFonts w:ascii="Times New Roman" w:hAnsi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игра «Зайцы в огороде». Кросс 500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Прыжковый бег. Челночный бег 3х10м. Подвижная игра «Волк во рву».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по полоскам.  Высокий старт с последующим ускорением.  Бег на 60м. ОРУ. Подвижная игра «Пятнашки».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 из положения стоя грудью в направления метания на дальность. Подвижная игра «Попади в мяч».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заданное расстояние. Игра «Кто дальше бросит». Бег 800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набивного мяча на дальность. Игра «Охотники и утки» Гладкий бег 800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в цель ( 2х2 м)  с расстояния 4 - 5 м. Подвижная игра «Салки с мячом». Эстафета с бегом и метанием в цель.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 w:rsidP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500 м. ОРУ.  Игра «Пустое место»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3 минуты. Чередование ходьбы, бега (бег 50м, ходьба 100м). Подвижная игра «Пятнашки».  ОРУ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</w:t>
            </w:r>
            <w:r w:rsidR="00BD07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3 минуты. Чередование ходьбы, бега Развитие выносливости. ОРУ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1000м. ОРУ. Подвижная игра «Третий лишний».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ED4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4 минуты. Чередование ходьбы, бега (бег 50м, ходьба 100м). Подвижная игра «Третий лишний».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110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4 минуты. Чередование ходьбы, бега (бег 50м, ходьба 100м). Подвижная игра «Пятнашки». Развитие выносливости. ОРУ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14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Равномерный бег 5 минут. Чередование ходьбы, бега (бег 50м, ходьба 100м). Подвижная игра «У медведя во бору». Развитие выносливости. 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84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Равномерный бег 6 минут. Подвижная игра «У медведя во бору». Развитие выносливости.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55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1000м на результат. Подвижная игра «Третий лишний».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BD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89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Игра  «Салки», «Прыгающие воробушки». Развитие скоростных способностей.  Эстафета.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13235" w:rsidTr="00313235">
        <w:trPr>
          <w:trHeight w:val="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Игры «Зайцы в огороде», «Третий лишний». Развитие скоростных способностей</w:t>
            </w:r>
          </w:p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Игры: «Удочка», «Компас». Развитие скоростно-силовых способностей. Эстафеты.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13235" w:rsidTr="00313235">
        <w:trPr>
          <w:trHeight w:val="68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Игры: «Удочка», «Компас». Развитие скоростно-силовых способностей. Эстафеты.</w:t>
            </w:r>
          </w:p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13235" w:rsidTr="00313235">
        <w:trPr>
          <w:trHeight w:val="63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«Гуси-лебеди», «Вызов номеров». Эстафета. Развитие быстроты и ловкости.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13235" w:rsidTr="00313235">
        <w:trPr>
          <w:trHeight w:val="1052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движении. Игры: «Кот и мыши», «Охотники и утки». Эстафеты. Развитие быстроты и ловкости.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«Круговая лапта».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 быстроты и ловкости.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«Пионербол»,  «Перестрелка».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</w:t>
            </w:r>
            <w:r w:rsidR="00BD07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64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61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Игры: «Прыгающие воробушки», «Зайцы в огороде».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Игры: «Прыгающие воробушки», «Зайцы в огороде». Эстафеты.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7DF">
              <w:rPr>
                <w:rFonts w:ascii="Times New Roman" w:hAnsi="Times New Roman"/>
                <w:sz w:val="24"/>
                <w:szCs w:val="24"/>
              </w:rPr>
              <w:t>3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в движении. Игры: «Прыгающие воробушки», «Зайцы в огороде». Эстафеты.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7DF">
              <w:rPr>
                <w:rFonts w:ascii="Times New Roman" w:hAnsi="Times New Roman"/>
                <w:sz w:val="24"/>
                <w:szCs w:val="24"/>
              </w:rPr>
              <w:t>8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</w:t>
            </w:r>
            <w:r w:rsidR="00BD0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Игры: «К своим флажкам», «Два мороза». Эстафеты.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07DF">
              <w:rPr>
                <w:rFonts w:ascii="Times New Roman" w:hAnsi="Times New Roman"/>
                <w:sz w:val="24"/>
                <w:szCs w:val="24"/>
              </w:rPr>
              <w:t>0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</w:t>
            </w:r>
            <w:r w:rsidR="00BD0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Игры: «К своим флажкам», «Два мороза». Эстафеты.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Игры: «К своим флажкам», «Два мороза». Эстафеты.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951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Беговые упражнения: с высоким подниманием бедра. Бег 30 м. Эстафета. ОРУ.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Низкий старт. Ускорения 30-40 м. Эстафета.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07DF">
              <w:rPr>
                <w:rFonts w:ascii="Times New Roman" w:hAnsi="Times New Roman"/>
                <w:sz w:val="24"/>
                <w:szCs w:val="24"/>
              </w:rPr>
              <w:t>3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30м. Учет на результат.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«Воробьи и вороны».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07DF">
              <w:rPr>
                <w:rFonts w:ascii="Times New Roman" w:hAnsi="Times New Roman"/>
                <w:sz w:val="24"/>
                <w:szCs w:val="24"/>
              </w:rPr>
              <w:t>8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из разных исходных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мин.  Игра «День и ночь».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7DF">
              <w:rPr>
                <w:rFonts w:ascii="Times New Roman" w:hAnsi="Times New Roman"/>
                <w:sz w:val="24"/>
                <w:szCs w:val="24"/>
              </w:rPr>
              <w:t>0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5 минут. Преодоление препятствий.  Игра «Волк во рву».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7DF">
              <w:rPr>
                <w:rFonts w:ascii="Times New Roman" w:hAnsi="Times New Roman"/>
                <w:sz w:val="24"/>
                <w:szCs w:val="24"/>
              </w:rPr>
              <w:t>5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</w:t>
            </w:r>
            <w:r w:rsidR="00BD0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74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 минут. Преодоление препятствий.  Подвижная игра « Борьба за знамя».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7DF">
              <w:rPr>
                <w:rFonts w:ascii="Times New Roman" w:hAnsi="Times New Roman"/>
                <w:sz w:val="24"/>
                <w:szCs w:val="24"/>
              </w:rPr>
              <w:t>7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</w:t>
            </w:r>
            <w:r w:rsidR="00BD0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22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500 м. ОРУ.  Игра «Пустое место» 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800 м. ОРУ.  Игра «Волк и козлята» 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1000 м. ОРУ.  Игра «Космонавты» 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по пересеченной местности 1500 м. ОРУ.  Игра «Пустое место»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1323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ноге, на двух на месте, с поворотом на 90 градусов. </w:t>
            </w:r>
            <w:r>
              <w:rPr>
                <w:rFonts w:ascii="Times New Roman" w:hAnsi="Times New Roman"/>
                <w:sz w:val="24"/>
                <w:szCs w:val="24"/>
              </w:rPr>
              <w:t>Прыжки в длину с места. «Удочка»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упражнения: с высоты до 40 см, через длинную вращающуюся и короткую скакалку.  Бег 5 минут.  Игра «Волк во рву».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Прыжковые упражнения: с высоты до 40 см, через длинную вращающуюся и короткую скакалку, многоразовые (до 8 прыжков).  Бег 5 минут.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длину  с разбега. Бег 6 минут на  выносливость.  Подвижная игра « Борьба за знамя».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высоту с разбега. Бег 6 минут на  выносливость.  Подвижная игра « Борьба за знамя».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326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ноги на ногу. Подвижные игры «Пионербол», «Перестрелка»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21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вертикальные препятствия. «Пионербол»,  «Перестрелка».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863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горизонтальные препятствия.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Перестрелка».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506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3 минуты. Метание малого мяча из положения стоя грудью в направления метания на дальность. Подвижная игра «Попади в мяч».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58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4 минуты. Метание малого мяча из положения стоя грудью в направления метания на результат. Подвижная игра «Попади в мяч».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39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5 минут. Подвижная игра «Круговая лапта».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коородинации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Челночный бег 3х10 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 w:rsidP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 Бег 60 м.  ОРУ. Подвижная игра «Круговая лапта».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скорости и быстроты.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13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434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с опорой на одну руку. Бег 100 м на результат. Игра «Белые медведи»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61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старт. Бег 500м. ОРУ. Игра «Борьба за знамя»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61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646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800 м. ОРУ.  Игра «Пустое место»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61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74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по пересеченной местности 1000 м. ОРУ.  Игра «Волк и козлята»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61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35" w:rsidTr="00313235">
        <w:trPr>
          <w:trHeight w:val="89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11CC" w:rsidRDefault="00CC11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тестирование: Бег 30 м с высокого старта, </w:t>
            </w:r>
            <w:r w:rsidR="00313235">
              <w:rPr>
                <w:rFonts w:ascii="Times New Roman" w:hAnsi="Times New Roman"/>
                <w:sz w:val="24"/>
                <w:szCs w:val="24"/>
              </w:rPr>
              <w:t xml:space="preserve"> Прыжки с места на результат. </w:t>
            </w:r>
            <w:r w:rsidR="00EF2425">
              <w:rPr>
                <w:rFonts w:ascii="Times New Roman" w:hAnsi="Times New Roman"/>
                <w:sz w:val="24"/>
                <w:szCs w:val="24"/>
              </w:rPr>
              <w:t>Бег 300 м</w:t>
            </w:r>
          </w:p>
          <w:p w:rsidR="00313235" w:rsidRDefault="00313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«Борьба за знамя»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235" w:rsidRDefault="0061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235" w:rsidRDefault="0031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235" w:rsidRDefault="00313235" w:rsidP="00313235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973CD" w:rsidRDefault="003973CD" w:rsidP="00313235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24CE2" w:rsidRPr="00E0313E" w:rsidRDefault="00724CE2" w:rsidP="00313235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026809" w:rsidRPr="00E0313E" w:rsidRDefault="00EF2425" w:rsidP="00EF2425">
      <w:pPr>
        <w:suppressAutoHyphens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313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Протокол итогового тестирования</w:t>
      </w:r>
    </w:p>
    <w:tbl>
      <w:tblPr>
        <w:tblStyle w:val="a5"/>
        <w:tblW w:w="0" w:type="auto"/>
        <w:tblLook w:val="04A0"/>
      </w:tblPr>
      <w:tblGrid>
        <w:gridCol w:w="534"/>
        <w:gridCol w:w="3685"/>
        <w:gridCol w:w="1843"/>
        <w:gridCol w:w="1909"/>
        <w:gridCol w:w="1600"/>
      </w:tblGrid>
      <w:tr w:rsidR="00EF2425" w:rsidTr="00EF2425">
        <w:tc>
          <w:tcPr>
            <w:tcW w:w="534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 учащегося</w:t>
            </w: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 с высокого старта</w:t>
            </w: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Прыжки в длину с места 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на 300м</w:t>
            </w: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Pr="00E0313E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EF2425" w:rsidRPr="00E0313E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425" w:rsidRPr="00EF2425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425" w:rsidRPr="00EF2425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425" w:rsidTr="00EF2425">
        <w:tc>
          <w:tcPr>
            <w:tcW w:w="534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425" w:rsidRPr="00EF2425" w:rsidRDefault="00EF2425" w:rsidP="00EF2425">
            <w:pPr>
              <w:suppressAutoHyphens/>
              <w:spacing w:after="2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righ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EF2425" w:rsidRDefault="00EF2425" w:rsidP="00EF2425">
            <w:pPr>
              <w:suppressAutoHyphens/>
              <w:spacing w:after="2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425" w:rsidRPr="00EF2425" w:rsidRDefault="00EF2425" w:rsidP="00EF2425">
      <w:pPr>
        <w:suppressAutoHyphens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F2425" w:rsidRPr="00EF2425" w:rsidSect="00E2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4A"/>
    <w:multiLevelType w:val="hybridMultilevel"/>
    <w:tmpl w:val="116A5042"/>
    <w:lvl w:ilvl="0" w:tplc="303E440C">
      <w:start w:val="7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075949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2E5049"/>
    <w:multiLevelType w:val="hybridMultilevel"/>
    <w:tmpl w:val="151E8390"/>
    <w:lvl w:ilvl="0" w:tplc="0ED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B15ED"/>
    <w:rsid w:val="00011195"/>
    <w:rsid w:val="00026809"/>
    <w:rsid w:val="00054494"/>
    <w:rsid w:val="0009014E"/>
    <w:rsid w:val="000F6271"/>
    <w:rsid w:val="00132A67"/>
    <w:rsid w:val="00183BAC"/>
    <w:rsid w:val="001A1EA3"/>
    <w:rsid w:val="00301F52"/>
    <w:rsid w:val="00313235"/>
    <w:rsid w:val="003973CD"/>
    <w:rsid w:val="003B15A6"/>
    <w:rsid w:val="00426FEF"/>
    <w:rsid w:val="004A58C7"/>
    <w:rsid w:val="005E43AC"/>
    <w:rsid w:val="006179C2"/>
    <w:rsid w:val="00656BF3"/>
    <w:rsid w:val="00694260"/>
    <w:rsid w:val="006B15ED"/>
    <w:rsid w:val="006B1CE3"/>
    <w:rsid w:val="0070595D"/>
    <w:rsid w:val="00724CE2"/>
    <w:rsid w:val="007B1B56"/>
    <w:rsid w:val="007E1F46"/>
    <w:rsid w:val="00841285"/>
    <w:rsid w:val="00856ABC"/>
    <w:rsid w:val="00922E19"/>
    <w:rsid w:val="0095127B"/>
    <w:rsid w:val="00970E50"/>
    <w:rsid w:val="009D0B60"/>
    <w:rsid w:val="00A2750C"/>
    <w:rsid w:val="00A56AF8"/>
    <w:rsid w:val="00A96D4B"/>
    <w:rsid w:val="00B45B8F"/>
    <w:rsid w:val="00B71D9F"/>
    <w:rsid w:val="00BD07DF"/>
    <w:rsid w:val="00C0782C"/>
    <w:rsid w:val="00C81DBF"/>
    <w:rsid w:val="00CC11CC"/>
    <w:rsid w:val="00D04A23"/>
    <w:rsid w:val="00E0313E"/>
    <w:rsid w:val="00E152FB"/>
    <w:rsid w:val="00E20BFD"/>
    <w:rsid w:val="00EB43F9"/>
    <w:rsid w:val="00ED42E8"/>
    <w:rsid w:val="00EF2425"/>
    <w:rsid w:val="00F5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ED"/>
    <w:pPr>
      <w:ind w:left="720"/>
      <w:contextualSpacing/>
    </w:pPr>
  </w:style>
  <w:style w:type="paragraph" w:customStyle="1" w:styleId="c10">
    <w:name w:val="c10"/>
    <w:basedOn w:val="a"/>
    <w:rsid w:val="006B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15ED"/>
  </w:style>
  <w:style w:type="character" w:customStyle="1" w:styleId="a4">
    <w:name w:val="Основной текст_"/>
    <w:link w:val="1"/>
    <w:rsid w:val="006B15ED"/>
    <w:rPr>
      <w:spacing w:val="4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6B15ED"/>
    <w:pPr>
      <w:widowControl w:val="0"/>
      <w:shd w:val="clear" w:color="auto" w:fill="FFFFFF"/>
      <w:spacing w:after="0" w:line="254" w:lineRule="exact"/>
      <w:jc w:val="both"/>
    </w:pPr>
    <w:rPr>
      <w:rFonts w:eastAsiaTheme="minorHAnsi"/>
      <w:spacing w:val="4"/>
      <w:sz w:val="18"/>
      <w:szCs w:val="18"/>
      <w:lang w:eastAsia="en-US"/>
    </w:rPr>
  </w:style>
  <w:style w:type="table" w:styleId="a5">
    <w:name w:val="Table Grid"/>
    <w:basedOn w:val="a1"/>
    <w:uiPriority w:val="59"/>
    <w:rsid w:val="003132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1DBF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ED"/>
    <w:pPr>
      <w:ind w:left="720"/>
      <w:contextualSpacing/>
    </w:pPr>
  </w:style>
  <w:style w:type="paragraph" w:customStyle="1" w:styleId="c10">
    <w:name w:val="c10"/>
    <w:basedOn w:val="a"/>
    <w:rsid w:val="006B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B15ED"/>
  </w:style>
  <w:style w:type="character" w:customStyle="1" w:styleId="a4">
    <w:name w:val="Основной текст_"/>
    <w:link w:val="1"/>
    <w:rsid w:val="006B15ED"/>
    <w:rPr>
      <w:spacing w:val="4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6B15ED"/>
    <w:pPr>
      <w:widowControl w:val="0"/>
      <w:shd w:val="clear" w:color="auto" w:fill="FFFFFF"/>
      <w:spacing w:after="0" w:line="254" w:lineRule="exact"/>
      <w:jc w:val="both"/>
    </w:pPr>
    <w:rPr>
      <w:rFonts w:eastAsiaTheme="minorHAnsi"/>
      <w:spacing w:val="4"/>
      <w:sz w:val="18"/>
      <w:szCs w:val="18"/>
      <w:lang w:eastAsia="en-US"/>
    </w:rPr>
  </w:style>
  <w:style w:type="table" w:styleId="a5">
    <w:name w:val="Table Grid"/>
    <w:basedOn w:val="a1"/>
    <w:uiPriority w:val="59"/>
    <w:rsid w:val="003132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</dc:creator>
  <cp:lastModifiedBy>User</cp:lastModifiedBy>
  <cp:revision>36</cp:revision>
  <cp:lastPrinted>2024-01-29T05:47:00Z</cp:lastPrinted>
  <dcterms:created xsi:type="dcterms:W3CDTF">2015-11-08T15:34:00Z</dcterms:created>
  <dcterms:modified xsi:type="dcterms:W3CDTF">2024-02-18T07:45:00Z</dcterms:modified>
</cp:coreProperties>
</file>