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34" w:rsidRDefault="00295A34" w:rsidP="00295A34">
      <w:pPr>
        <w:shd w:val="clear" w:color="auto" w:fill="F1F8FB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 xml:space="preserve">КГОБУ «Коррекционная (специальная) общеобразовательная школа-интернат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 w:bidi="ar-SA"/>
        </w:rPr>
        <w:t>VI</w:t>
      </w: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 xml:space="preserve"> вида. г.Владивосток</w:t>
      </w:r>
    </w:p>
    <w:p w:rsidR="00295A34" w:rsidRDefault="00295A34" w:rsidP="00295A34">
      <w:pPr>
        <w:shd w:val="clear" w:color="auto" w:fill="F1F8FB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 xml:space="preserve">ДОКЛАД                </w:t>
      </w:r>
    </w:p>
    <w:p w:rsidR="00295A34" w:rsidRDefault="00295A34" w:rsidP="00295A34">
      <w:pPr>
        <w:shd w:val="clear" w:color="auto" w:fill="F1F8FB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>Учителя истории и обществозна</w:t>
      </w:r>
      <w:r w:rsidR="00543D3C"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>ния Гончарук Маргариты Александ</w:t>
      </w: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>ровны.</w:t>
      </w:r>
    </w:p>
    <w:p w:rsidR="00295A34" w:rsidRDefault="00295A34" w:rsidP="00295A34">
      <w:pPr>
        <w:shd w:val="clear" w:color="auto" w:fill="F1F8FB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  <w:t>Проблемное обучение</w:t>
      </w:r>
    </w:p>
    <w:p w:rsidR="00295A34" w:rsidRDefault="00295A34" w:rsidP="00295A34">
      <w:pPr>
        <w:shd w:val="clear" w:color="auto" w:fill="F1F8FB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  <w:t>как способ активизации мыслительной деятельности обучающихся</w:t>
      </w:r>
    </w:p>
    <w:p w:rsidR="00295A34" w:rsidRDefault="00295A34" w:rsidP="00295A34">
      <w:pPr>
        <w:shd w:val="clear" w:color="auto" w:fill="F1F8FB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  <w:t xml:space="preserve"> на уроках истории</w:t>
      </w:r>
      <w:r w:rsidR="004C0D4F"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  <w:t xml:space="preserve"> в коррекционной школе.</w:t>
      </w:r>
    </w:p>
    <w:tbl>
      <w:tblPr>
        <w:tblW w:w="4511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40"/>
      </w:tblGrid>
      <w:tr w:rsidR="00295A34" w:rsidRPr="00543D3C" w:rsidTr="00295A34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Общество поставило перед образованием задачу воспитания свободной, развитой и образованной личности, способной жить и творить в условиях постоянно меняющегося мира.</w:t>
            </w:r>
            <w:r w:rsidR="004C0D4F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Коррекционное о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бразование призвано помочь личности</w:t>
            </w:r>
            <w:r w:rsidR="004C0D4F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школьника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в саморазвитии: научить учиться, действовать в разной обстановке, общаться, жить в ладу с самим собой, обществе.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Развитие личности зависит не только от врожденных способностей человека, социального окружения, но и от его собственной позиции, его мироощущения. Большая роль в</w:t>
            </w:r>
            <w:r w:rsidR="004C0D4F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коррекции и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воспитании этих качеств отводится, в частности, урокам истории.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История должна ставить обучающихся перед проблемами нравственного выбора. Школьник получает право на субъективизм и пристрастность, на обоснование своих решений нравственных проблем истории. Всему этому способствует технология проблемного обучения.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Данная технология ориентирована на личностную структуру обучения. Преобладающий метод обучения - проблемный.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Проблемное обучение - это система развития школьников в процессе обучения, в основу которой положено использование учебных проблем в преподавании и привлечение обучающихся к активному участию в решении этих проблем. Под учебной проблемой понимают задачу, вопрос или задание, решение которых нельзя получить по готовому образцу. От ученика требуется проявление са</w:t>
            </w:r>
            <w:r w:rsidR="004C0D4F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мостоятельности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. Не репродуктивное восприятие прошлого и настоящего, а выработка личной гражданской позиции через собственное открытие факта, события, его переосмысление возможны только при использовании метода проблемного обучения, который обеспечивает высокую мотивацию обучающихся.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Актуальность данной технологии заключается в том, что сегодня нужны люди, способные решать проблемы, находить неординарные, творческие решения возникших противоречий. А значит, необходимо уже в школьные годы научить обучающихся самостоятельной работе </w:t>
            </w:r>
            <w:r w:rsidR="004C0D4F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при решении проблемных ситуаций, подготовить детей с НОДа к конкуренции и адаптации к современным условиям</w:t>
            </w:r>
            <w:r w:rsidR="00713F31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Такие уроки способствуют развитию устной речи, активизируют мыслительную 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lastRenderedPageBreak/>
              <w:t>деятельность, прививают интерес к предмету, формируют культуру полемики, умение выслушать оппонента, терпимость к иной точке зрения.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Всем ли учащимся доступно проблемное обучение? Практически всем. Однак</w:t>
            </w:r>
            <w:r w:rsidR="007105B6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о уровень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познавательной самостоятельности будут сильно различаться в зависимости от возрастных и индивидуальных особенностей учащихся, от степени их обученности методам проблемного обучения и т. д.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Используя проблемный метод, я учитываю готовность обучающихся каждого класса к восприятию проблемного материала: общий уровень знаний, настроенность на урок, опыт применения проблемного обучения в данном классе. Необходима также длительная и кропотливая работа с учетом индивидуальных особенностей детей и оказание им дифферен</w:t>
            </w:r>
            <w:r w:rsidR="007105B6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цированной помощи в преодолении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трудностей. На начальной стадии проблемного обучения учащимся необходимы точные указания, где они могут найти дополнительные сведения, что с чем следует сопоставить. Сильные ученики намечают и применяют различные пути подхода к разрешению вопроса. Ученики со средними учебными возможнос</w:t>
            </w:r>
            <w:r w:rsidR="00713F31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тями нуждаются в помощи учителя, выполнению заданий по аналогии.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Моя задача помочь им правильно определить этапы действия по проблеме, довести до сознания учеников, что является причиной, а что следствием. Ученики со слабыми учебными возможностями сразу отказываются от самостоятельного познавательного поиска, им необходимо расписать весь ход действий, указать источники, помочь найти доказательства.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 Практическое использование методики проблемного обучения включает в себя несколько этапов: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1. Выбор исходных данных (подготовительный этап).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Учитель, готовясь к уроку, продумывает ситуацию, чтобы она содержала проблемный материал, способный вызвать интерес детей и позволяющий мотивировать всю их последующую деятельность. Исходные данные должны содержать наиболее значительные противоречия, с которыми обучающиеся могут столкнуться.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2. Представление проблемной ситуации.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 Средствами представления могут быть: устный пересказ, письменное изложение, современные аудиозаписи и</w:t>
            </w:r>
            <w:bookmarkStart w:id="0" w:name="_GoBack"/>
            <w:bookmarkEnd w:id="0"/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видеозаписи с элементами драматизации и театрализации.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Учащиеся могут получать исходные данные в виде полного описания проблемной ситуации, либо только "завязку" ситуации, которую затем нужно довести до "логического завершения". Также 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lastRenderedPageBreak/>
              <w:t>может быть представлена ситуация и уже готовые точки зрения ее участников.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Далее школьники знакомятся с фактической стороной ситуации и отвечают на ряд вопросов: обстоятельства возникновения, участники, все ли учтено. Ответы ребят на вопросы помогают учителю понять, насколько ученики разобрались с внешней стороной данного случая.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3. Выделение проблемы.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 Чтобы помочь детям понять проблему, необходимо подготовить дополнительные вопросы по выявлению круга противоречий и аспектов проблемы (общественного, человеческих ценностей, правового, практического):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Каково отношение общества к данной ситуации? Как должен человек реагировать в данной ситуации? Кто может оказать ему помощь? Как относится закон к данной ситуации?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4. Анализ ситуации.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Этот этап заключается в выделении различных точек зрения, которые формируют учащиеся, опираясь на собственные аргументы "за", "против".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5. Решение проблемы. Выводы.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Обучающиеся могут прийти к нескольким различным вариантам решения ситуации. Помогут им сделать выводы (сформулировать варианты решения) следующие вопросы: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Чем, вы думаете, завершилась рассматриваемая ситуация? Почему вы так решили? Каково значение данной ситуации для ее участников, для общества в целом?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6. Подведение итогов.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Здесь можно спросить у школьников, помогла ли им ситуация лучше понять людей, их ценности, общество, в котором мы живем.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Приемы введения элементов проблемного обучения на уроках истории разнообразны, их можно использовать как элемент урока, так и использовать в течение всего урока.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Важно определить также форму решения проблемных ситуаций: дискуссия, научный спор, проблемная лекция; проблемные задачи и задания; задачи исследовательского характера; исторические документы, тексты, материалы с проблемной направленностью.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Урок в 5 классе по теме "Зарождение демократии в Афинах" предполагает, что учащиеся должны узнать, что такое демократия, как она появилась и что этому процессу способствовало. Дети уже владеют материалом о природно-климатических условиях этого региона, знают о занятиях жителей Древней Греции.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В начале урока задаю вопрос "Что можно сделать, чтобы населению стало жить лучше?" В процессе обсуждения решаются 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lastRenderedPageBreak/>
              <w:t>вопросы нравственности, затрагиваются вопросы патриотического характера, но постепенно приходим к мысли, что надо действовать сообща. Вот тут и появляется проблема - как заставить одну часть населения полиса договориться с другой или подчинить её. В процессе обсуждения приходим к выводу, что такое демократия, в чем ее особенности, положительные моменты от введенных изменений. В конце урока я создаю еще одну ситуацию - почему же Солон уехал, а затем вернулся. Ребята приходят к выводу, что человек должен что-то делать для своего государства, он не всегда будет воспринят всеми одинаково, но чтобы не случилось, для него всегда будет дорог дом и место, где он вырос и жил долгое время.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Проблема по теме: "Начало раздробленности Древнерусского государства" (7 класс) –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"Почему в Западной Европе феодальная раздробленность является причиной междоусобных войн, а в Древнерусском государстве - их следствием?"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Дети дают определение феодальной раздробленности, междоусобной войне; используя текст учебника, формируют причины феодальной раздробленности Древнерусского государства; затем соотносят причины феодальной раздробленности Древнерусского государства с аналогичным явлением в Западной Европе и делают соответствующий вывод.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 Если самостоятельное решение проблемы строится на основе изложения учителя, то такое изложение не должно включать личного мнения учителя. Именно тогда этот метод будет активизировать самостоятельную работу детей.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Пример: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В 6-ом классе по теме "Византия при Юстиниане" я знакомлю детей с политикой императора Юстиниана по фрагментам документа, даю собственное изложение темы. Учащимся предлагаю обоснованно выразить свое отношение к этому правителю на этапе закрепления.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Решение проблемной задачи может осуществляться с помощью учебного фильма, медиапособий и т. п.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Пример:</w:t>
            </w:r>
          </w:p>
          <w:p w:rsidR="00295A34" w:rsidRDefault="007105B6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В 7</w:t>
            </w:r>
            <w:r w:rsidR="00295A34"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 классе на уроке по теме "Куликовская битва" используются фрагменты сражения из фильма "Дмитрий Донской", через проектор на экране высвечивается эпиграф к уроку: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Лучше пасть,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достойно смерть приемля,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Чем позором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жизнь свою сберечь,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Чтобы защитить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lastRenderedPageBreak/>
              <w:t>родную землю,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Мы готовы в эту землю лечь!</w:t>
            </w:r>
          </w:p>
          <w:p w:rsidR="00295A34" w:rsidRDefault="00295A34">
            <w:pPr>
              <w:spacing w:after="0" w:line="240" w:lineRule="auto"/>
              <w:ind w:firstLine="21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Н. Старшинов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Формулируется проблемный вопрос: "Почти 250 лет Русь платила дань Орде. Все попытки освободиться терпели неудачу. Чем же объяснить успех русских войск в 1380 году? Явилась ли эта победа полной неожиданностью для обеих сторон?" Затем дается характеристика Дмитрия Донского и предлагается серия проблемно-поисковых вопросов: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1) Почему сражение на реке Воже стало первым сражением, которое русская рать смогла выиграть?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2) Почему Мамай так торопился начать поход на Русь?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3) Почему местом сражения князь Дмитрий Донской выбрал именно Куликово поле? Ведь оно неровное, изрыто оврагами, перелесками, речушками. (На экран проецируется репродукция картины А.П. Бубнова "Утро на Куликовом поле").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4) Почему князь Дмитрий принял решение переправиться через Дон? (На экране схема расстановки войск, зачитываются фрагменты эпизодов боя из поэмы "Задонщина").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5) Какую тактику использовал Дмитрий? (Зачитать финал сражения из поэмы).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6) Чем вы объясните успех русских?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7) Каково значение Куликовской битвы?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А теперь обучающиеся, рассмотрев серию наводящих вопросов, будут готовы ответить на главный проблемный вопрос.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Определенный потенциал для создания проблемных ситуаций содержится в обозначении темы уроков: "Иван IV - тиран или реформатор", "Триумф и трагедия победителей (1945-1953 гг.)", "Дней Александровых прекрасное начало" (А.С. Пушкин), "Стало ли XVII столетие переломным в развитиии хозяйства России?" и др.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Используя технологию проблемного изучения, на заключительном уроке в 8 классе по теме "Петр I" необходимо дать оценку личности и дел Петра. Данный урок провожу в форме урока-исследования "Споры о Петре". Знакомлю школьников с различными оценками деятельности Петра I:</w:t>
            </w:r>
          </w:p>
          <w:p w:rsidR="00295A34" w:rsidRDefault="00295A34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1. Петр I направил Россию к свету европейской образованности, ввел ее в число европейских держав.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Куда ты скачешь, гордый конь,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И где опустишь ты копыта?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О мощный властелин судьбы!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Не так ли ты над самой бездной,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На высоте, уздой железной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lastRenderedPageBreak/>
              <w:t>Россию поднял на дыбы?</w:t>
            </w:r>
          </w:p>
          <w:p w:rsidR="00295A34" w:rsidRDefault="00295A34">
            <w:pPr>
              <w:spacing w:after="0" w:line="240" w:lineRule="auto"/>
              <w:ind w:firstLine="21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А.С. Пушкин</w:t>
            </w:r>
          </w:p>
          <w:p w:rsidR="00295A34" w:rsidRDefault="00295A34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2. Петр I подверг жестокому испытанию национальную самобытность русского народа, заразил её скверной подражательства чужому.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Нет, не змия Всадник Медный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Растоптал, стремясь вперед, -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Растоптал народ наш бедный,</w:t>
            </w:r>
          </w:p>
          <w:p w:rsidR="00295A34" w:rsidRDefault="00295A34">
            <w:pPr>
              <w:spacing w:after="0" w:line="240" w:lineRule="auto"/>
              <w:ind w:firstLine="72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Растоптал простой народ.</w:t>
            </w:r>
          </w:p>
          <w:p w:rsidR="00295A34" w:rsidRDefault="00295A34">
            <w:pPr>
              <w:spacing w:after="0" w:line="240" w:lineRule="auto"/>
              <w:ind w:firstLine="21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Н.Ф. Щербина</w:t>
            </w:r>
          </w:p>
          <w:p w:rsidR="00295A34" w:rsidRDefault="00295A34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3. Реформы Петра при всей их шумности и внешней выразительности лишь скользнули по поверхности народной жизни.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 Формируем три группы. Каждая группа получает задание подобрать фактический материал по отстаиванию своей позиции. Школьники, обсуждая и доказывая свое мнение, работают с разными источниками (Погодин, Соловьев, Ключевский, А. Толстой, Е. Анисимов и др.). Таким образом, учащиеся на уроке учатся мыслить, получают не готовые знания, а добывают их собственными усилиями. Итог самостоятельной работы обучающихся - дискуссия по трем позициям. В ходе дискуссии ребята отвергают третью оценку, приходят к выводу, что однозначно оценить деятельность Петра нельзя.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Примеры проблемных ситуаций по истории России XX в. (в 10 классе) :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1) Жестокости большевистского "красного террора" в годы Гражданской войны могут быть объяснены (но не оправданы!) накопившимся озлоблением неимущих, их низким культурным уровнем, анархистскими настроениями. А жестокости "белого террора"? Почему культурные и образованные люди могли творить насилие в таком размере?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2) При изучении темы "Холодная война" дается следующее проблемное задание: одни историки (советские) приписывают вину за развязывание "холодной войны" Западу, другие (западные) - СССР, третьи - обеим сторонам. Учащимся предлагается выяснить: кто виноват? Одна группа выступает в роли западных историков, другая - в роли советских.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Группам выдаются карточки с заданиями: материалы статей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Л. Безыменского и В. Фалина "Кто развязал "холодную войну"?,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Дж. Л. Геддиса, речь Черчилля в Фултоне, Доктрина Трумэна, план Маршалла, др. материалы для поиска ответов.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К концу урока каждая группа подводит итог своей деятельности. В процессе обсуждения каждого вопроса фиксировалась позиция "экспертов" стран и составлялась "Нота протеста холодной войне". В </w:t>
            </w: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lastRenderedPageBreak/>
              <w:t>этом документе каждая из групп должна была выразить не только свою позицию, но и собственные предложения по прекращению холодной войны. В конце урока "Ноты" зачитываются. Участники обращаются к обсуждению вопроса о "виновнике" холодной войны - виновными являются обе стороны.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На этапе контроля и оценки результатов учебной работы предлагаю самооценку деятельности каждого ученика через рефлексию.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Рефлексия осуществляется через такие приемы: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 xml:space="preserve">1) "точка зрения"; 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2) незаконченное предложение: "Самым интересным для меня было..., потому что..."; "Сегодня на уроке я узнал(а)..."; "Мне понравилось..., потому что..."; "Мне не понравилось...".</w:t>
            </w:r>
          </w:p>
          <w:p w:rsidR="00295A34" w:rsidRDefault="00295A34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 w:bidi="ar-SA"/>
              </w:rPr>
              <w:t> В заключение хочется сказать, что успех использования проблемного метода во многом зависит от заинтересованной позиции педагога и высокой внутренней мотивации обучающихся. В процессе использования проблемного обучения происходит и усвоение материала, и развитие мыслительной деятельности. Считаю, что главным результатом использования технологии проблемного обучения является то, что выпускник школы ориентируется в современных ценностях, обретает опыт творческой деятельности, что он готов к межличностному и межкультурному сотрудничеству.</w:t>
            </w:r>
          </w:p>
        </w:tc>
      </w:tr>
    </w:tbl>
    <w:p w:rsidR="00295A34" w:rsidRDefault="00295A34" w:rsidP="00295A34">
      <w:pPr>
        <w:rPr>
          <w:lang w:val="ru-RU"/>
        </w:rPr>
      </w:pPr>
    </w:p>
    <w:p w:rsidR="00096741" w:rsidRPr="00295A34" w:rsidRDefault="00096741">
      <w:pPr>
        <w:rPr>
          <w:lang w:val="ru-RU"/>
        </w:rPr>
      </w:pPr>
    </w:p>
    <w:sectPr w:rsidR="00096741" w:rsidRPr="0029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5F"/>
    <w:rsid w:val="00096741"/>
    <w:rsid w:val="00295A34"/>
    <w:rsid w:val="004C0D4F"/>
    <w:rsid w:val="00543D3C"/>
    <w:rsid w:val="007105B6"/>
    <w:rsid w:val="00713F31"/>
    <w:rsid w:val="00C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6D1A-ABF6-4581-AB5B-E90E93A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34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2024-01-13T04:36:00Z</dcterms:created>
  <dcterms:modified xsi:type="dcterms:W3CDTF">2024-01-13T06:35:00Z</dcterms:modified>
</cp:coreProperties>
</file>