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CB2" w:rsidRDefault="00AB4CB2" w:rsidP="00AB4CB2">
      <w:pPr>
        <w:tabs>
          <w:tab w:val="left" w:pos="515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AB4CB2" w:rsidP="00AB4CB2">
      <w:pPr>
        <w:tabs>
          <w:tab w:val="left" w:pos="5152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0C0F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F11F4F" w:rsidRDefault="000C0F81" w:rsidP="00AB4CB2">
      <w:pPr>
        <w:tabs>
          <w:tab w:val="left" w:pos="515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ДОПОЛНИТЕЛЬНОМУ ОБРАЗОВАНИЮ</w:t>
      </w:r>
      <w:r w:rsidR="00A607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ПОЗНАВАТЕЛЬНО-ТВОРЧЕСКОЙ НАПРАВЛЕННОСТЬЮ</w:t>
      </w:r>
    </w:p>
    <w:p w:rsidR="00F11F4F" w:rsidRDefault="00AB4CB2">
      <w:pPr>
        <w:tabs>
          <w:tab w:val="left" w:pos="515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ДЕТЕЙ 3 -</w:t>
      </w:r>
      <w:r w:rsidR="000C0F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4 лет</w:t>
      </w:r>
    </w:p>
    <w:p w:rsidR="00F11F4F" w:rsidRDefault="000C0F81">
      <w:pPr>
        <w:tabs>
          <w:tab w:val="left" w:pos="515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AB4CB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ВЕСЁЛЫЕ ЛАДОШКИ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A60796" w:rsidRDefault="00A60796">
      <w:pPr>
        <w:tabs>
          <w:tab w:val="left" w:pos="515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4CB2" w:rsidRDefault="00AB4CB2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4CB2" w:rsidRDefault="00AB4CB2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4CB2" w:rsidRDefault="00AB4CB2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4CB2" w:rsidRPr="005306EE" w:rsidRDefault="005306EE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                                                                   </w:t>
      </w:r>
      <w:r w:rsidRPr="005306E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Воспитатель: </w:t>
      </w:r>
      <w:proofErr w:type="spellStart"/>
      <w:r w:rsidRPr="005306E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Житнушкина</w:t>
      </w:r>
      <w:proofErr w:type="spellEnd"/>
      <w:r w:rsidRPr="005306E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А.И.</w:t>
      </w:r>
    </w:p>
    <w:p w:rsidR="00AB4CB2" w:rsidRDefault="00AB4CB2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4CB2" w:rsidRDefault="00AB4CB2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4CB2" w:rsidRDefault="00AB4CB2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6EE" w:rsidRDefault="005306EE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AB4CB2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0C0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F11F4F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4F" w:rsidRDefault="000C0F81">
      <w:pPr>
        <w:tabs>
          <w:tab w:val="left" w:pos="5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06EE" w:rsidRDefault="005306E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F4F" w:rsidRDefault="000C0F81" w:rsidP="005306EE">
      <w:pPr>
        <w:pStyle w:val="a4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раздел.</w:t>
      </w:r>
    </w:p>
    <w:p w:rsidR="00F11F4F" w:rsidRDefault="000C0F81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Пояснительная записка </w:t>
      </w:r>
    </w:p>
    <w:p w:rsidR="00F11F4F" w:rsidRDefault="00F11F4F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F4F" w:rsidRDefault="000C0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«Весёлые ладошки» направлен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 </w:t>
      </w:r>
    </w:p>
    <w:p w:rsidR="00F11F4F" w:rsidRDefault="000C0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моторики рук на занятиях данного кружка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пользуются следующие приемы:</w:t>
      </w:r>
    </w:p>
    <w:p w:rsidR="00F11F4F" w:rsidRDefault="000C0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и упражнения</w:t>
      </w:r>
    </w:p>
    <w:p w:rsidR="00F11F4F" w:rsidRDefault="000C0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самомассаж кистей рук; </w:t>
      </w:r>
    </w:p>
    <w:p w:rsidR="00F11F4F" w:rsidRDefault="000C0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и пальчиковые игры;</w:t>
      </w:r>
    </w:p>
    <w:p w:rsidR="00F11F4F" w:rsidRDefault="000C0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движений с мелкими предметами (мозаика, конструктор, крупы, мелкие игрушки, счетные палочки, пуговицы, бусины) </w:t>
      </w:r>
    </w:p>
    <w:p w:rsidR="00F11F4F" w:rsidRDefault="000C0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(пальчиками, пластилином, закрашивание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F4F" w:rsidRDefault="000C0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в себя разнообразные игровые упражнения, проводимые на материале различных лексических тем.  В работе используются различные по фактуре материалы (бумага, картон, ткань различной фактуры,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нитки, крупы, пуговицы и др.)</w:t>
      </w:r>
    </w:p>
    <w:p w:rsidR="00F11F4F" w:rsidRDefault="000C0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Гибкая форма организации детского труда в досуговой деятельности позволяет учитывать индивидуальные особенности детей, желания, состояние здоровья, нахождение на определенном этапе реализации замысла и другие возможные фактор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F11F4F" w:rsidRDefault="000C0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планируется проводить пальчиковую гимнастику; в ходе занятия, для расслабления мышц, снятия напряжения - физминутки. </w:t>
      </w:r>
    </w:p>
    <w:p w:rsidR="00F11F4F" w:rsidRDefault="000C0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пальчиковой гимнастики, физминуток воспитатель подбирает самостоятельно, так как методическая литература по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вопросу очень разнообразна и содержательна.</w:t>
      </w:r>
    </w:p>
    <w:p w:rsidR="00F11F4F" w:rsidRDefault="000C0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 - так и практические занятия: рисование, аппликац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лепка из пластилина, конструирование.</w:t>
      </w:r>
    </w:p>
    <w:p w:rsidR="00F11F4F" w:rsidRDefault="00F11F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F4F" w:rsidRDefault="000C0F81">
      <w:pPr>
        <w:pStyle w:val="a5"/>
        <w:numPr>
          <w:ilvl w:val="2"/>
          <w:numId w:val="3"/>
        </w:numPr>
        <w:spacing w:before="0" w:beforeAutospacing="0" w:after="0" w:afterAutospacing="0"/>
        <w:rPr>
          <w:b/>
        </w:rPr>
      </w:pPr>
      <w:r>
        <w:rPr>
          <w:b/>
        </w:rPr>
        <w:t xml:space="preserve">Цели и задачи реализации программы: </w:t>
      </w:r>
    </w:p>
    <w:p w:rsidR="00F11F4F" w:rsidRDefault="00F11F4F">
      <w:pPr>
        <w:pStyle w:val="a5"/>
        <w:spacing w:before="0" w:beforeAutospacing="0" w:after="0" w:afterAutospacing="0"/>
        <w:rPr>
          <w:b/>
        </w:rPr>
      </w:pPr>
    </w:p>
    <w:p w:rsidR="00F11F4F" w:rsidRDefault="000C0F81">
      <w:pPr>
        <w:pStyle w:val="a5"/>
        <w:spacing w:before="0" w:beforeAutospacing="0" w:after="0" w:afterAutospacing="0"/>
        <w:ind w:firstLine="360"/>
        <w:rPr>
          <w:color w:val="111111"/>
        </w:rPr>
      </w:pPr>
      <w:r>
        <w:rPr>
          <w:rStyle w:val="a3"/>
          <w:color w:val="111111"/>
        </w:rPr>
        <w:t>Цель:</w:t>
      </w:r>
      <w:r>
        <w:rPr>
          <w:color w:val="111111"/>
        </w:rPr>
        <w:t xml:space="preserve"> разви</w:t>
      </w:r>
      <w:r>
        <w:rPr>
          <w:color w:val="111111"/>
        </w:rPr>
        <w:t>тие</w:t>
      </w:r>
      <w:r>
        <w:rPr>
          <w:color w:val="111111"/>
        </w:rPr>
        <w:t xml:space="preserve">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конструирование, </w:t>
      </w:r>
      <w:r>
        <w:rPr>
          <w:color w:val="111111"/>
        </w:rPr>
        <w:t>аппликация).</w:t>
      </w:r>
    </w:p>
    <w:p w:rsidR="00F11F4F" w:rsidRDefault="000C0F81">
      <w:pPr>
        <w:pStyle w:val="a5"/>
        <w:spacing w:before="0" w:beforeAutospacing="0" w:after="0" w:afterAutospacing="0"/>
        <w:ind w:firstLine="360"/>
        <w:rPr>
          <w:color w:val="111111"/>
        </w:rPr>
      </w:pPr>
      <w:r>
        <w:rPr>
          <w:rStyle w:val="a3"/>
          <w:color w:val="111111"/>
        </w:rPr>
        <w:t>Задачи: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Формиров</w:t>
      </w:r>
      <w:r>
        <w:rPr>
          <w:color w:val="111111"/>
        </w:rPr>
        <w:t>ание</w:t>
      </w:r>
      <w:r>
        <w:rPr>
          <w:color w:val="111111"/>
        </w:rPr>
        <w:t xml:space="preserve"> 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формирование практических умений и навыков;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обучать</w:t>
      </w:r>
      <w:r>
        <w:rPr>
          <w:color w:val="111111"/>
        </w:rPr>
        <w:t xml:space="preserve"> различным навыкам работы с бумагой, пластилином</w:t>
      </w:r>
      <w:r>
        <w:rPr>
          <w:color w:val="111111"/>
        </w:rPr>
        <w:t>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разви</w:t>
      </w:r>
      <w:r>
        <w:rPr>
          <w:color w:val="111111"/>
        </w:rPr>
        <w:t>тие</w:t>
      </w:r>
      <w:r>
        <w:rPr>
          <w:color w:val="111111"/>
        </w:rPr>
        <w:t xml:space="preserve"> мелк</w:t>
      </w:r>
      <w:r>
        <w:rPr>
          <w:color w:val="111111"/>
        </w:rPr>
        <w:t>ой</w:t>
      </w:r>
      <w:r>
        <w:rPr>
          <w:color w:val="111111"/>
        </w:rPr>
        <w:t xml:space="preserve"> моторики пальцев, кистей рук;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совершенствование движений рук;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развитие познавательных психических процессов: произвольное внимание, логическое мышление, зрительное и слуховое восприятие, пам</w:t>
      </w:r>
      <w:r>
        <w:rPr>
          <w:color w:val="111111"/>
        </w:rPr>
        <w:t>ять;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lastRenderedPageBreak/>
        <w:t>развитие речи детей.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воспитывать нравственные качества по отношению к окружающим (доброжелательность, чувство товарищества и т. д.);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воспитывать и развивать художественный вкус;</w:t>
      </w:r>
    </w:p>
    <w:p w:rsidR="00F11F4F" w:rsidRDefault="000C0F81">
      <w:pPr>
        <w:pStyle w:val="a5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воспитывать усидчивость, целенаправленность.</w:t>
      </w:r>
    </w:p>
    <w:p w:rsidR="00F11F4F" w:rsidRDefault="000C0F81">
      <w:pPr>
        <w:pStyle w:val="a5"/>
        <w:numPr>
          <w:ilvl w:val="2"/>
          <w:numId w:val="3"/>
        </w:numPr>
        <w:spacing w:before="225" w:beforeAutospacing="0" w:after="225" w:afterAutospacing="0"/>
        <w:rPr>
          <w:b/>
          <w:color w:val="111111"/>
        </w:rPr>
      </w:pPr>
      <w:r>
        <w:rPr>
          <w:b/>
        </w:rPr>
        <w:t xml:space="preserve">Принципы и подходы к </w:t>
      </w:r>
      <w:r>
        <w:rPr>
          <w:b/>
        </w:rPr>
        <w:t>формированию программы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rStyle w:val="a3"/>
          <w:color w:val="000000"/>
        </w:rPr>
      </w:pPr>
      <w:r>
        <w:rPr>
          <w:rStyle w:val="a3"/>
          <w:color w:val="000000"/>
        </w:rPr>
        <w:t>При разработке программы учитывала следующие принципы:</w:t>
      </w:r>
      <w:r>
        <w:rPr>
          <w:color w:val="000000"/>
          <w:highlight w:val="yellow"/>
        </w:rPr>
        <w:br/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постро</w:t>
      </w:r>
      <w:r>
        <w:rPr>
          <w:color w:val="000000"/>
          <w:shd w:val="clear" w:color="auto" w:fill="FFFFFF"/>
        </w:rPr>
        <w:t>ение</w:t>
      </w:r>
      <w:r>
        <w:rPr>
          <w:color w:val="000000"/>
          <w:shd w:val="clear" w:color="auto" w:fill="FFFFFF"/>
        </w:rPr>
        <w:t xml:space="preserve"> образовательн</w:t>
      </w:r>
      <w:r>
        <w:rPr>
          <w:color w:val="000000"/>
          <w:shd w:val="clear" w:color="auto" w:fill="FFFFFF"/>
        </w:rPr>
        <w:t>ой</w:t>
      </w:r>
      <w:r>
        <w:rPr>
          <w:color w:val="000000"/>
          <w:shd w:val="clear" w:color="auto" w:fill="FFFFFF"/>
        </w:rPr>
        <w:t xml:space="preserve"> деятельност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на основе индивидуальных особенностей каждого ребенка, при котором сам ребенок становится активным в выборе содержания своего образован</w:t>
      </w:r>
      <w:r>
        <w:rPr>
          <w:color w:val="000000"/>
          <w:shd w:val="clear" w:color="auto" w:fill="FFFFFF"/>
        </w:rPr>
        <w:t>ия, становится субъектом образования (далее - индивидуализация дошкольного образования);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содейств</w:t>
      </w:r>
      <w:r>
        <w:rPr>
          <w:color w:val="000000"/>
          <w:shd w:val="clear" w:color="auto" w:fill="FFFFFF"/>
        </w:rPr>
        <w:t>ование</w:t>
      </w:r>
      <w:r>
        <w:rPr>
          <w:color w:val="000000"/>
          <w:shd w:val="clear" w:color="auto" w:fill="FFFFFF"/>
        </w:rPr>
        <w:t xml:space="preserve"> и сотрудничество детей и взрослых, признание ребенка полноценным участником (субъектом) образовательных отношений;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поддержка инициативы детей в ра</w:t>
      </w:r>
      <w:r>
        <w:rPr>
          <w:color w:val="000000"/>
          <w:shd w:val="clear" w:color="auto" w:fill="FFFFFF"/>
        </w:rPr>
        <w:t xml:space="preserve">зличных видах деятельности; 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сотрудничество Организации с семьей; 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приобщение детей к социокультурным нормам, традициям семьи, общества и государства; 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формирование познавательных интересов и познавательных действий ребенка в различных видах деятель</w:t>
      </w:r>
      <w:r>
        <w:rPr>
          <w:color w:val="000000"/>
          <w:shd w:val="clear" w:color="auto" w:fill="FFFFFF"/>
        </w:rPr>
        <w:t xml:space="preserve">ности; -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11F4F" w:rsidRDefault="000C0F81">
      <w:pPr>
        <w:pStyle w:val="a5"/>
        <w:spacing w:before="225" w:beforeAutospacing="0" w:after="225" w:afterAutospacing="0"/>
        <w:ind w:left="36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Внедрять в процессе работы  с детьми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обучение, ведущее  за собой развитие и ориентирующее педагогов на  построение обр</w:t>
      </w:r>
      <w:r>
        <w:rPr>
          <w:color w:val="000000"/>
          <w:shd w:val="clear" w:color="auto" w:fill="FFFFFF"/>
        </w:rPr>
        <w:t>азования в зоне ближайшего развития ребенка;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 учет этнокультурной ситуации развития детей. 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дошкольного образования в соответствии с возрастными возможностями и особенностями детей, спецификой и возможностями образовательных областей, предполагающий с</w:t>
      </w:r>
      <w:r>
        <w:rPr>
          <w:color w:val="000000"/>
          <w:shd w:val="clear" w:color="auto" w:fill="FFFFFF"/>
        </w:rPr>
        <w:t>вязанность, взаимопроникновение и взаимодействие отдельных образовательных областей, обеспечивающих целостность образовательного процесса;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(объединение комплекса различных видов специфических детских деятельностей вокруг единой темы при организации воспи</w:t>
      </w:r>
      <w:r>
        <w:rPr>
          <w:color w:val="000000"/>
          <w:shd w:val="clear" w:color="auto" w:fill="FFFFFF"/>
        </w:rPr>
        <w:t>тательно-образовательного процесса)</w:t>
      </w:r>
    </w:p>
    <w:p w:rsidR="00F11F4F" w:rsidRDefault="00F11F4F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</w:p>
    <w:p w:rsidR="00F11F4F" w:rsidRDefault="000C0F81">
      <w:pPr>
        <w:pStyle w:val="a5"/>
        <w:numPr>
          <w:ilvl w:val="2"/>
          <w:numId w:val="3"/>
        </w:numPr>
        <w:spacing w:before="225" w:beforeAutospacing="0" w:after="225" w:afterAutospacing="0"/>
        <w:rPr>
          <w:rStyle w:val="a3"/>
          <w:b w:val="0"/>
          <w:bCs w:val="0"/>
          <w:color w:val="111111"/>
        </w:rPr>
      </w:pPr>
      <w:r>
        <w:rPr>
          <w:rStyle w:val="a3"/>
          <w:color w:val="000000"/>
        </w:rPr>
        <w:t>Значимые для разработки и реализации программы характеристики</w:t>
      </w:r>
    </w:p>
    <w:p w:rsidR="00F11F4F" w:rsidRDefault="000C0F81">
      <w:pPr>
        <w:pStyle w:val="a5"/>
        <w:spacing w:before="225" w:after="22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Эмоциональное развитие детей этого возраста характеризуется проявлениями таких чувств и эмоций как любовь к близким, привязанность к воспитателю, доброжелате</w:t>
      </w:r>
      <w:r>
        <w:rPr>
          <w:color w:val="000000"/>
          <w:shd w:val="clear" w:color="auto" w:fill="FFFFFF"/>
        </w:rPr>
        <w:t>льное отношение к окружающим, сверстникам. Большим эмоциональным благополучием характеризуются девочки. Действия и поступки  ситуативны, последствия их ребенок не представляет.  3–4-летние дети усваивают нормы и правила поведения, связанные с определенными</w:t>
      </w:r>
      <w:r>
        <w:rPr>
          <w:color w:val="000000"/>
          <w:shd w:val="clear" w:color="auto" w:fill="FFFFFF"/>
        </w:rPr>
        <w:t xml:space="preserve"> разрешениями и запретами («можно», «нужно», «нельзя»). Характерно, что дети не пытаются указать самому ребенку, что он поступает не по правилам, а обращаются с жалобой к взрослому.  В три года дети дифференцирует других людей по </w:t>
      </w:r>
      <w:r>
        <w:rPr>
          <w:color w:val="000000"/>
          <w:shd w:val="clear" w:color="auto" w:fill="FFFFFF"/>
        </w:rPr>
        <w:lastRenderedPageBreak/>
        <w:t>полу, возрасту; распознают</w:t>
      </w:r>
      <w:r>
        <w:rPr>
          <w:color w:val="000000"/>
          <w:shd w:val="clear" w:color="auto" w:fill="FFFFFF"/>
        </w:rPr>
        <w:t xml:space="preserve"> детей, взрослых, пожилых людей как в реальной жизни, так и на иллюстрациях.  Воспитанники достаточно самостоятельны в самообслуживании: самостоятельно едят, одеваются, раздеваются, умываются, пользуются носовым платком, расческой, полотенцем, при помощи и</w:t>
      </w:r>
      <w:r>
        <w:rPr>
          <w:color w:val="000000"/>
          <w:shd w:val="clear" w:color="auto" w:fill="FFFFFF"/>
        </w:rPr>
        <w:t xml:space="preserve"> контроле взрослого выполняют отдельные процессы в хозяйственно-бытовом труде, труде в природе. Двигательная активность составляет не менее половины времени бодрствования. Ребята начинают осваивать основные движения, обнаруживая при выполнении физических у</w:t>
      </w:r>
      <w:r>
        <w:rPr>
          <w:color w:val="000000"/>
          <w:shd w:val="clear" w:color="auto" w:fill="FFFFFF"/>
        </w:rPr>
        <w:t>пражнений стремление к целеполаганию. В этом возрасте ребята знакомы с основными цветами (красный, желтый, зеленый, синий), формой  предметов (круг, овал, квадрат, прямоугольник, треугольник.  Представления детей четвертого года жизни о явлениях окружающей</w:t>
      </w:r>
      <w:r>
        <w:rPr>
          <w:color w:val="000000"/>
          <w:shd w:val="clear" w:color="auto" w:fill="FFFFFF"/>
        </w:rPr>
        <w:t xml:space="preserve"> действительности обусловлены психологическими особенностями возраста и непосредственным опытом. Малыши знакомы с предметами ближайшего окружения, их назначением, с назначением некоторых общественно-бытовых зданий; имеют представления о знакомых средствах </w:t>
      </w:r>
      <w:r>
        <w:rPr>
          <w:color w:val="000000"/>
          <w:shd w:val="clear" w:color="auto" w:fill="FFFFFF"/>
        </w:rPr>
        <w:t>передвижения, праздниках, свойствах воды, снега, песка; различают и называют состояния погоды. Внимание детей непроизвольное, малыши могут заниматься в течение 10–15 минут, но привлекательное занятие длится достаточно долго, и ребенок не переключается и не</w:t>
      </w:r>
      <w:r>
        <w:rPr>
          <w:color w:val="000000"/>
          <w:shd w:val="clear" w:color="auto" w:fill="FFFFFF"/>
        </w:rPr>
        <w:t xml:space="preserve"> отвлекается от него. Память трехлеток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усилий. Положительно и отрицательно окрашенны</w:t>
      </w:r>
      <w:r>
        <w:rPr>
          <w:color w:val="000000"/>
          <w:shd w:val="clear" w:color="auto" w:fill="FFFFFF"/>
        </w:rPr>
        <w:t>е сигналы и явления запоминаются прочно и надолго.  Мышление 3-летних детей - наглядно-действенное: малыши решают задачи путем непосредственного действия с предметами. Воображение только начинает развиваться, и прежде всего, в игре.  Малыши действуют с одн</w:t>
      </w:r>
      <w:r>
        <w:rPr>
          <w:color w:val="000000"/>
          <w:shd w:val="clear" w:color="auto" w:fill="FFFFFF"/>
        </w:rPr>
        <w:t xml:space="preserve">им предметом и воображают на его месте другой.  В младшем дошкольном возрасте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Игра  детей  скорее </w:t>
      </w:r>
      <w:r>
        <w:rPr>
          <w:color w:val="000000"/>
          <w:shd w:val="clear" w:color="auto" w:fill="FFFFFF"/>
        </w:rPr>
        <w:t>рядом, чем вместе. Конфликты чаще всего возникают по поводу игрушек. 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   Главным средством общения со в</w:t>
      </w:r>
      <w:r>
        <w:rPr>
          <w:color w:val="000000"/>
          <w:shd w:val="clear" w:color="auto" w:fill="FFFFFF"/>
        </w:rPr>
        <w:t>зрослыми и сверстниками является речь. Словарь младших дошкольников состоит, в основном, из слов, обозначающих предметы обихода, игрушки, близких ему людей. Высказывается в 2-3 предложениях об эмоционально значимых событиях. Начинают использовать в речи сл</w:t>
      </w:r>
      <w:r>
        <w:rPr>
          <w:color w:val="000000"/>
          <w:shd w:val="clear" w:color="auto" w:fill="FFFFFF"/>
        </w:rPr>
        <w:t>ожные предложения.  Круг чтения детей пополняется новыми произведениями, но известные тексты вызывают интерес. С помощью взрослых ребята называют героев, сопереживают добрым, радуются хорошей концовке. Они с удовольствием вместе со взрослым рассматривают и</w:t>
      </w:r>
      <w:r>
        <w:rPr>
          <w:color w:val="000000"/>
          <w:shd w:val="clear" w:color="auto" w:fill="FFFFFF"/>
        </w:rPr>
        <w:t xml:space="preserve">ллюстрации, с помощью наводящих вопросов высказывают о персонажах и ситуациях.  </w:t>
      </w:r>
    </w:p>
    <w:p w:rsidR="00F11F4F" w:rsidRDefault="000C0F81">
      <w:pPr>
        <w:pStyle w:val="a5"/>
        <w:spacing w:before="225" w:after="22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лепке дети создают изображение путем отщипывания, отрывания комков, скатывания их между ладонями и на плоскости и сплющивания. В аппликации -  располагают и  наклеивают гото</w:t>
      </w:r>
      <w:r>
        <w:rPr>
          <w:color w:val="000000"/>
          <w:shd w:val="clear" w:color="auto" w:fill="FFFFFF"/>
        </w:rPr>
        <w:t>вые изображения знакомых предметов, меняя сюжеты, составляют узоры изгеометрических форм, чередуя их по цвету и  величине. Конструирование носит процессуальный характер.</w:t>
      </w:r>
    </w:p>
    <w:p w:rsidR="00F11F4F" w:rsidRDefault="000C0F81">
      <w:pPr>
        <w:pStyle w:val="a5"/>
        <w:numPr>
          <w:ilvl w:val="2"/>
          <w:numId w:val="3"/>
        </w:numPr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Педагогические условия реализации программы</w:t>
      </w:r>
    </w:p>
    <w:p w:rsidR="00F11F4F" w:rsidRDefault="000C0F81">
      <w:pPr>
        <w:pStyle w:val="a5"/>
        <w:spacing w:before="225" w:beforeAutospacing="0" w:after="225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Материально-техническая база: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групповая </w:t>
      </w:r>
      <w:r>
        <w:rPr>
          <w:color w:val="000000"/>
          <w:shd w:val="clear" w:color="auto" w:fill="FFFFFF"/>
        </w:rPr>
        <w:t>комната (столы);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образцы поделок;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рабочий материал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Внешние условия: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организация выставок</w:t>
      </w:r>
    </w:p>
    <w:p w:rsidR="00F11F4F" w:rsidRDefault="000C0F81">
      <w:pPr>
        <w:pStyle w:val="a5"/>
        <w:numPr>
          <w:ilvl w:val="2"/>
          <w:numId w:val="3"/>
        </w:numPr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Факторы успешности реализации программы.</w:t>
      </w:r>
    </w:p>
    <w:p w:rsidR="00F11F4F" w:rsidRDefault="000C0F81">
      <w:pPr>
        <w:pStyle w:val="a5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Совместная работа воспитателя с детьми вне занятий; </w:t>
      </w:r>
    </w:p>
    <w:p w:rsidR="00F11F4F" w:rsidRDefault="000C0F81">
      <w:pPr>
        <w:pStyle w:val="a5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Совместная деятельность родителей с детьми в условиях семьи.</w:t>
      </w:r>
    </w:p>
    <w:p w:rsidR="00F11F4F" w:rsidRDefault="000C0F81">
      <w:pPr>
        <w:pStyle w:val="a5"/>
        <w:spacing w:before="225" w:beforeAutospacing="0" w:after="225" w:afterAutospacing="0"/>
        <w:rPr>
          <w:color w:val="FF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Рабо</w:t>
      </w:r>
      <w:r>
        <w:rPr>
          <w:color w:val="000000"/>
          <w:shd w:val="clear" w:color="auto" w:fill="FFFFFF"/>
        </w:rPr>
        <w:t xml:space="preserve">та с разнообразными материалами. </w:t>
      </w:r>
    </w:p>
    <w:p w:rsidR="00F11F4F" w:rsidRDefault="000C0F81">
      <w:pPr>
        <w:pStyle w:val="a5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Адаптированная технология с различными материалами для детей дошкольного возраста. </w:t>
      </w:r>
    </w:p>
    <w:p w:rsidR="00F11F4F" w:rsidRDefault="000C0F81">
      <w:pPr>
        <w:pStyle w:val="a5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Разработанные циклы занятий и разнообразные формы их организации.</w:t>
      </w:r>
    </w:p>
    <w:p w:rsidR="00F11F4F" w:rsidRDefault="000C0F81">
      <w:pPr>
        <w:pStyle w:val="a5"/>
        <w:numPr>
          <w:ilvl w:val="1"/>
          <w:numId w:val="3"/>
        </w:numPr>
        <w:spacing w:before="225" w:beforeAutospacing="0" w:after="225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Планируемые результаты освоения программы</w:t>
      </w:r>
    </w:p>
    <w:p w:rsidR="00F11F4F" w:rsidRDefault="000C0F81">
      <w:pPr>
        <w:pStyle w:val="a5"/>
        <w:spacing w:before="225" w:beforeAutospacing="0" w:after="225" w:afterAutospacing="0"/>
        <w:ind w:left="180"/>
        <w:rPr>
          <w:color w:val="000000"/>
          <w:shd w:val="clear" w:color="auto" w:fill="FFFFFF"/>
        </w:rPr>
      </w:pPr>
      <w:r>
        <w:rPr>
          <w:rStyle w:val="a3"/>
          <w:color w:val="000000"/>
        </w:rPr>
        <w:t>Дети должны знать: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-правила </w:t>
      </w:r>
      <w:r>
        <w:rPr>
          <w:color w:val="000000"/>
          <w:shd w:val="clear" w:color="auto" w:fill="FFFFFF"/>
        </w:rPr>
        <w:t>техники безопасности;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-основные формы штриховки;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-основные правила склеивания;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-некоторые приёмы лепки.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3"/>
          <w:color w:val="000000"/>
        </w:rPr>
        <w:t>Должны уметь: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-работать с различными предметами;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-правильно держать кисть, карандаш;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-пользоваться клеем, салфеткой;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-заштриховывать изображение</w:t>
      </w:r>
      <w:r>
        <w:rPr>
          <w:color w:val="FF0000"/>
          <w:shd w:val="clear" w:color="auto" w:fill="FFFFFF"/>
        </w:rPr>
        <w:t>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-изго</w:t>
      </w:r>
      <w:r>
        <w:rPr>
          <w:color w:val="000000"/>
          <w:shd w:val="clear" w:color="auto" w:fill="FFFFFF"/>
        </w:rPr>
        <w:t>тавливать поделки в технике «аппликация» по образцу;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-повторять пальчиковые гимнастики за воспитателем;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-выполнять несложные техники рисования.</w:t>
      </w:r>
    </w:p>
    <w:p w:rsidR="00F11F4F" w:rsidRDefault="00F11F4F">
      <w:pPr>
        <w:pStyle w:val="a5"/>
        <w:spacing w:before="225" w:beforeAutospacing="0" w:after="225" w:afterAutospacing="0"/>
        <w:ind w:left="360"/>
        <w:rPr>
          <w:b/>
          <w:color w:val="000000"/>
          <w:shd w:val="clear" w:color="auto" w:fill="FFFFFF"/>
        </w:rPr>
      </w:pPr>
    </w:p>
    <w:p w:rsidR="00F11F4F" w:rsidRDefault="00F11F4F">
      <w:pPr>
        <w:pStyle w:val="a5"/>
        <w:spacing w:before="225" w:beforeAutospacing="0" w:after="225" w:afterAutospacing="0"/>
        <w:ind w:left="360"/>
        <w:rPr>
          <w:b/>
          <w:color w:val="000000"/>
          <w:shd w:val="clear" w:color="auto" w:fill="FFFFFF"/>
        </w:rPr>
      </w:pPr>
    </w:p>
    <w:p w:rsidR="00F11F4F" w:rsidRDefault="000C0F81">
      <w:pPr>
        <w:pStyle w:val="a5"/>
        <w:numPr>
          <w:ilvl w:val="0"/>
          <w:numId w:val="1"/>
        </w:numPr>
        <w:spacing w:before="225" w:beforeAutospacing="0" w:after="225" w:afterAutospacing="0"/>
        <w:rPr>
          <w:b/>
          <w:color w:val="000000"/>
          <w:shd w:val="clear" w:color="auto" w:fill="FFFFFF"/>
          <w:lang w:val="en-US"/>
        </w:rPr>
      </w:pPr>
      <w:r>
        <w:rPr>
          <w:b/>
          <w:color w:val="000000"/>
          <w:shd w:val="clear" w:color="auto" w:fill="FFFFFF"/>
        </w:rPr>
        <w:t>Содержательный раздел</w:t>
      </w:r>
    </w:p>
    <w:p w:rsidR="00F11F4F" w:rsidRDefault="000C0F81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2.1. Описание образовательной деятельности в соответствии с направлениями развития ребёнка. </w:t>
      </w:r>
    </w:p>
    <w:p w:rsidR="00F11F4F" w:rsidRDefault="000C0F81">
      <w:pPr>
        <w:pStyle w:val="a4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психолого-педагогической работы с детьми 2-7 лет дается по образовательным областям: «Социально-коммуникативное развитие», «Познавательное развитие», «Р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ечевое развитие», «Художественно-эстетическое развитие», «Физическое развитие». </w:t>
      </w:r>
    </w:p>
    <w:p w:rsidR="00F11F4F" w:rsidRDefault="000C0F81">
      <w:pPr>
        <w:pStyle w:val="a4"/>
        <w:widowControl w:val="0"/>
        <w:autoSpaceDE w:val="0"/>
        <w:autoSpaceDN w:val="0"/>
        <w:snapToGri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</w:t>
      </w:r>
    </w:p>
    <w:p w:rsidR="00F11F4F" w:rsidRDefault="000C0F81">
      <w:pPr>
        <w:pStyle w:val="a4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задачами, отражающими специфику каждой образовательной области, с обязательным психологичес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ким сопровождением. </w:t>
      </w:r>
    </w:p>
    <w:p w:rsidR="00F11F4F" w:rsidRDefault="000C0F81">
      <w:pPr>
        <w:pStyle w:val="a4"/>
        <w:widowControl w:val="0"/>
        <w:autoSpaceDE w:val="0"/>
        <w:autoSpaceDN w:val="0"/>
        <w:snapToGri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 — как в совместной деятельности взрослого и детей, так и в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деятельности дошкольников.</w:t>
      </w:r>
    </w:p>
    <w:p w:rsidR="00F11F4F" w:rsidRDefault="00F11F4F">
      <w:pPr>
        <w:pStyle w:val="a4"/>
        <w:widowControl w:val="0"/>
        <w:autoSpaceDE w:val="0"/>
        <w:autoSpaceDN w:val="0"/>
        <w:snapToGri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1F4F" w:rsidRDefault="00F11F4F">
      <w:pPr>
        <w:pStyle w:val="a4"/>
        <w:widowControl w:val="0"/>
        <w:autoSpaceDE w:val="0"/>
        <w:autoSpaceDN w:val="0"/>
        <w:snapToGri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1F4F" w:rsidRDefault="00F11F4F">
      <w:pPr>
        <w:pStyle w:val="a4"/>
        <w:widowControl w:val="0"/>
        <w:autoSpaceDE w:val="0"/>
        <w:autoSpaceDN w:val="0"/>
        <w:snapToGri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1F4F" w:rsidRDefault="000C0F81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2.2.Описание вариативных форм, способов, методов и средств реализации программы.</w:t>
      </w:r>
    </w:p>
    <w:p w:rsidR="00F11F4F" w:rsidRDefault="000C0F81">
      <w:pPr>
        <w:pStyle w:val="a5"/>
        <w:spacing w:before="225" w:after="225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Проявлять интерес к материалам краеведческого содержания. Иметь представления о своей семье, близких родственниках;   ориентироваться в детско</w:t>
      </w:r>
      <w:r>
        <w:rPr>
          <w:color w:val="000000"/>
          <w:shd w:val="clear" w:color="auto" w:fill="FFFFFF"/>
        </w:rPr>
        <w:t>м саду и на его участке, иметь элементарные представления о труде сотрудников детского сада. Иметь общие представления об автомобильном транспорте в ближайшем окружении. Иметь конкретные представления о признаках живого на примере растений и животных родно</w:t>
      </w:r>
      <w:r>
        <w:rPr>
          <w:color w:val="000000"/>
          <w:shd w:val="clear" w:color="auto" w:fill="FFFFFF"/>
        </w:rPr>
        <w:t xml:space="preserve">го края, особенностях сезонных изменений; своеобразии погоды в разные сезоны.  Узнавать  птиц . Различать некоторые характерные для данной местности </w:t>
      </w:r>
      <w:r>
        <w:rPr>
          <w:color w:val="000000"/>
          <w:shd w:val="clear" w:color="auto" w:fill="FFFFFF"/>
        </w:rPr>
        <w:lastRenderedPageBreak/>
        <w:t>виды деревьев и кустарников, трав (по листьям, цветкам, плодам, запаху почек и цветков). Понимать срочность</w:t>
      </w:r>
      <w:r>
        <w:rPr>
          <w:color w:val="000000"/>
          <w:shd w:val="clear" w:color="auto" w:fill="FFFFFF"/>
        </w:rPr>
        <w:t xml:space="preserve"> и необходимость помощи птицам и другим животным,  следить за тем, чтобы в кормушках был корм. Знать и соблюдать правила поведения в природе. Проявлять интерес  семейному быту в далекие времена,  видеть отличия от современности.</w:t>
      </w:r>
    </w:p>
    <w:p w:rsidR="00F11F4F" w:rsidRDefault="000C0F81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2.3.Особенности образовательной деятельности разных видов и культурных практик. </w:t>
      </w:r>
    </w:p>
    <w:p w:rsidR="00F11F4F" w:rsidRDefault="000C0F81">
      <w:pPr>
        <w:pStyle w:val="a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</w:t>
      </w:r>
      <w:r>
        <w:rPr>
          <w:color w:val="000000"/>
          <w:shd w:val="clear" w:color="auto" w:fill="FFFFFF"/>
        </w:rPr>
        <w:t>т обучения общим и специальным умениям, необходимым для ее осуществления.        Особенностью организации образовательной деятельности по Программе является ситуационный подход. Основной единицей образовательного процесса выступает образовательная ситуация</w:t>
      </w:r>
      <w:r>
        <w:rPr>
          <w:color w:val="000000"/>
          <w:shd w:val="clear" w:color="auto" w:fill="FFFFFF"/>
        </w:rPr>
        <w:t xml:space="preserve"> (проблемная ситуация),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        Образовательная ситуация протекае</w:t>
      </w:r>
      <w:r>
        <w:rPr>
          <w:color w:val="000000"/>
          <w:shd w:val="clear" w:color="auto" w:fill="FFFFFF"/>
        </w:rPr>
        <w:t>т в конкретный временной период образовательной деятельности.  Особенностью  образовательной  ситуации  является  появление образовательного  результата  (продукта)  в  ходе  специально  организованного взаимодействия  воспитателя  и  ребенка.  Такие  прод</w:t>
      </w:r>
      <w:r>
        <w:rPr>
          <w:color w:val="000000"/>
          <w:shd w:val="clear" w:color="auto" w:fill="FFFFFF"/>
        </w:rPr>
        <w:t>укты  могут  быть  как материальными (рассказ, рисунок, газета, журнал, книжка-малышка, поделка, коллаж, экспонат для выставки, коллекция и т.п.), так и нематериальными (новое знание, образ, идея, отношение, переживание). Ориентация на конечный продукт опр</w:t>
      </w:r>
      <w:r>
        <w:rPr>
          <w:color w:val="000000"/>
          <w:shd w:val="clear" w:color="auto" w:fill="FFFFFF"/>
        </w:rPr>
        <w:t xml:space="preserve">еделяет технологию создания образовательных ситуаций.       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 содержании в рамках проектной деятельности.  </w:t>
      </w:r>
      <w:r>
        <w:rPr>
          <w:color w:val="000000"/>
          <w:shd w:val="clear" w:color="auto" w:fill="FFFFFF"/>
        </w:rPr>
        <w:t xml:space="preserve">     Образовательные  ситуации  используются  в  процессе  непосредственно организованной  образовательной  деятельности.  Главными  задачами  таких образовательных ситуаций являются формирование у детей новых умений в разных видах деятельности и представл</w:t>
      </w:r>
      <w:r>
        <w:rPr>
          <w:color w:val="000000"/>
          <w:shd w:val="clear" w:color="auto" w:fill="FFFFFF"/>
        </w:rPr>
        <w:t xml:space="preserve">ений,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 ситуации  задачи, </w:t>
      </w:r>
      <w:r>
        <w:rPr>
          <w:color w:val="000000"/>
          <w:shd w:val="clear" w:color="auto" w:fill="FFFFFF"/>
        </w:rPr>
        <w:t xml:space="preserve"> проявлять  эмоциональную  отзывчивость  и 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</w:t>
      </w:r>
      <w:r>
        <w:rPr>
          <w:color w:val="000000"/>
          <w:shd w:val="clear" w:color="auto" w:fill="FFFFFF"/>
        </w:rPr>
        <w:t>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</w:t>
      </w:r>
      <w:r>
        <w:rPr>
          <w:color w:val="000000"/>
          <w:shd w:val="clear" w:color="auto" w:fill="FFFFFF"/>
        </w:rPr>
        <w:t>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также широко использует с</w:t>
      </w:r>
      <w:r>
        <w:rPr>
          <w:color w:val="000000"/>
          <w:shd w:val="clear" w:color="auto" w:fill="FFFFFF"/>
        </w:rPr>
        <w:t>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      Образовательные ситуации могут</w:t>
      </w:r>
      <w:r>
        <w:rPr>
          <w:color w:val="000000"/>
          <w:shd w:val="clear" w:color="auto" w:fill="FFFFFF"/>
        </w:rPr>
        <w:t xml:space="preserve">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      Образовательные ситуации</w:t>
      </w:r>
      <w:r>
        <w:rPr>
          <w:color w:val="000000"/>
          <w:shd w:val="clear" w:color="auto" w:fill="FFFFFF"/>
        </w:rPr>
        <w:t xml:space="preserve">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      Ситу</w:t>
      </w:r>
      <w:r>
        <w:rPr>
          <w:color w:val="000000"/>
          <w:shd w:val="clear" w:color="auto" w:fill="FFFFFF"/>
        </w:rPr>
        <w:t>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</w:t>
      </w:r>
      <w:r>
        <w:rPr>
          <w:color w:val="000000"/>
          <w:shd w:val="clear" w:color="auto" w:fill="FFFFFF"/>
        </w:rPr>
        <w:t>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</w:t>
      </w:r>
      <w:r>
        <w:rPr>
          <w:color w:val="000000"/>
          <w:shd w:val="clear" w:color="auto" w:fill="FFFFFF"/>
        </w:rPr>
        <w:t xml:space="preserve">ем детских проектов, игр- оболочек и игрпутешествий, коллекционирования, экспериментирования, ведения детских дневников и журналов, создания спектаклей-коллажей и многое другое.        Непосредственно </w:t>
      </w:r>
      <w:r>
        <w:rPr>
          <w:color w:val="000000"/>
          <w:shd w:val="clear" w:color="auto" w:fill="FFFFFF"/>
        </w:rPr>
        <w:lastRenderedPageBreak/>
        <w:t>образовательная деятельность основана на организации пе</w:t>
      </w:r>
      <w:r>
        <w:rPr>
          <w:color w:val="000000"/>
          <w:shd w:val="clear" w:color="auto" w:fill="FFFFFF"/>
        </w:rPr>
        <w:t>дагогом видов деятельности, заданных ФГОС дошкольного образования.</w:t>
      </w:r>
    </w:p>
    <w:p w:rsidR="00F11F4F" w:rsidRDefault="000C0F81">
      <w:pPr>
        <w:pStyle w:val="a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</w:t>
      </w:r>
      <w:r>
        <w:rPr>
          <w:color w:val="000000"/>
          <w:shd w:val="clear" w:color="auto" w:fill="FFFFFF"/>
        </w:rPr>
        <w:t>дов деятельности ребенка дошкольного возраста.       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</w:t>
      </w:r>
      <w:r>
        <w:rPr>
          <w:color w:val="000000"/>
          <w:shd w:val="clear" w:color="auto" w:fill="FFFFFF"/>
        </w:rPr>
        <w:t>я в качестве отдельного вида деятельности, так как она является основой для организации всех других видов детской деятельности.       Игровая  деятельность  представлена  в  образовательном  процессе  в разнообразных формах — это дидактические и сюжетно-ди</w:t>
      </w:r>
      <w:r>
        <w:rPr>
          <w:color w:val="000000"/>
          <w:shd w:val="clear" w:color="auto" w:fill="FFFFFF"/>
        </w:rPr>
        <w:t>дактические, развивающие, подвижные  игры,  игры-путешествия,  игровые  проблемные  ситуации,  игры-инсценировки, игры-этюды и пр. При этом обогащение игрового опыта творческих игр детей тесно связано с содержанием  непосредственно  организованной  образов</w:t>
      </w:r>
      <w:r>
        <w:rPr>
          <w:color w:val="000000"/>
          <w:shd w:val="clear" w:color="auto" w:fill="FFFFFF"/>
        </w:rPr>
        <w:t>ательной  деятельности.       Организация  сюжетно-ролевых,  режиссерских,  театрализованных  игр  и  игр-драматизаций осуществляется преимущественно в режимных моментах (в утренний отрезок времени и во второй половине дня).       Коммуникативная деятельно</w:t>
      </w:r>
      <w:r>
        <w:rPr>
          <w:color w:val="000000"/>
          <w:shd w:val="clear" w:color="auto" w:fill="FFFFFF"/>
        </w:rPr>
        <w:t>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       В сетке непосредственно организованной образовательной деятельно</w:t>
      </w:r>
      <w:r>
        <w:rPr>
          <w:color w:val="000000"/>
          <w:shd w:val="clear" w:color="auto" w:fill="FFFFFF"/>
        </w:rPr>
        <w:t>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       Познавательно-исследовательская деятельность вклю</w:t>
      </w:r>
      <w:r>
        <w:rPr>
          <w:color w:val="000000"/>
          <w:shd w:val="clear" w:color="auto" w:fill="FFFFFF"/>
        </w:rPr>
        <w:t>чает в себя широкое познание детьми объектов живой и неживой природы, предметного и социального мира (мира  взрослых  и  детей,  деятельности  людей,  знакомство  с  семьей  и взаимоотношениями людей, городом, страной и другими странами), безопасного повед</w:t>
      </w:r>
      <w:r>
        <w:rPr>
          <w:color w:val="000000"/>
          <w:shd w:val="clear" w:color="auto" w:fill="FFFFFF"/>
        </w:rPr>
        <w:t>ения,  освоение  средств  и  способов  познания  (моделирования, экспериментирования), сенсорное и математическое развитие детей.      Восприятие художественной литературы и фольклора организуется как процесс  слушания  детьми  произведений  художественной</w:t>
      </w:r>
      <w:r>
        <w:rPr>
          <w:color w:val="000000"/>
          <w:shd w:val="clear" w:color="auto" w:fill="FFFFFF"/>
        </w:rPr>
        <w:t xml:space="preserve">  и 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</w:t>
      </w:r>
      <w:r>
        <w:rPr>
          <w:color w:val="000000"/>
          <w:shd w:val="clear" w:color="auto" w:fill="FFFFFF"/>
        </w:rPr>
        <w:t>ателем вслух и как прослушивание аудиозаписи.      Конструирование и изобразительная деятельность детей представлена разными  видами  художественнотворческой  (рисование,  лепка,  аппликация) деятельности.  Художественно-творческая  деятельность  неразрывн</w:t>
      </w:r>
      <w:r>
        <w:rPr>
          <w:color w:val="000000"/>
          <w:shd w:val="clear" w:color="auto" w:fill="FFFFFF"/>
        </w:rPr>
        <w:t>о  связана  со знакомством  детей  с  изобразительным  искусством,  развитием 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</w:t>
      </w:r>
      <w:r>
        <w:rPr>
          <w:color w:val="000000"/>
          <w:shd w:val="clear" w:color="auto" w:fill="FFFFFF"/>
        </w:rPr>
        <w:t>ьно-исследовательской,  коммуникативной  и  продуктивной  видами деятельности.</w:t>
      </w:r>
    </w:p>
    <w:p w:rsidR="00F11F4F" w:rsidRDefault="000C0F81">
      <w:pPr>
        <w:pStyle w:val="a5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2.4. </w:t>
      </w:r>
      <w:r>
        <w:rPr>
          <w:b/>
          <w:bCs/>
        </w:rPr>
        <w:t>Система деятельности педагога по поддержке детской инициативы</w:t>
      </w:r>
    </w:p>
    <w:p w:rsidR="00F11F4F" w:rsidRDefault="000C0F81">
      <w:pPr>
        <w:pStyle w:val="a5"/>
        <w:rPr>
          <w:b/>
          <w:bCs/>
        </w:rPr>
      </w:pPr>
      <w:r>
        <w:rPr>
          <w:rFonts w:cs="&quot;Times New Roman&quot;"/>
        </w:rPr>
        <w:t xml:space="preserve">Рисование манкой, солью. Дети рисуют непосредственно пальцами и ладошками, рисовать можно двумя руками. С </w:t>
      </w:r>
      <w:r>
        <w:rPr>
          <w:rFonts w:cs="&quot;Times New Roman&quot;"/>
        </w:rPr>
        <w:t xml:space="preserve">помощью соли или манки ребята легко меняют детали изображения и на одной и той же рабочей поверхности рисуют бесконечное число раз. Рисунки получаются интересные, разнообразны и непредсказуемы. Работа с пластилином, процесс лепки помогают ребенку выразить </w:t>
      </w:r>
      <w:r>
        <w:rPr>
          <w:rFonts w:cs="&quot;Times New Roman&quot;"/>
        </w:rPr>
        <w:t>эмоции, свое видение окружающего мира и свое отношение к нему, сформировать эстетический вкус, развить гибкость, координацию, мелкую моторику пальцев.ОД по художественному творчеству (нетрадиционная аппликация (обрывание) Тема: «Рыбка». Рисование развивает</w:t>
      </w:r>
      <w:r>
        <w:rPr>
          <w:rFonts w:cs="&quot;Times New Roman&quot;"/>
        </w:rPr>
        <w:t xml:space="preserve"> и воспитывает у ребёнка чувство вкуса, аккуратность, усидчивость, трудолюбие, но также способствует развитию моторики рук, которая так необходима ребёнку дошкольного возраста. Очень важной частью работы по развитию мелкой моторики являются «пальчиковые иг</w:t>
      </w:r>
      <w:r>
        <w:rPr>
          <w:rFonts w:cs="&quot;Times New Roman&quot;"/>
        </w:rPr>
        <w:t xml:space="preserve">ры».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В свободное время можно поиграть с детьми. </w:t>
      </w:r>
      <w:r>
        <w:rPr>
          <w:rFonts w:cs="&quot;Times New Roman&quot;"/>
        </w:rPr>
        <w:t xml:space="preserve"> Вечером можно провести представление совместно с детьми </w:t>
      </w:r>
      <w:r>
        <w:rPr>
          <w:rFonts w:cs="&quot;Times New Roman&quot;"/>
        </w:rPr>
        <w:lastRenderedPageBreak/>
        <w:t xml:space="preserve">обыграть любимые детьми сказки «Теремок», «Колобок», «Три медведя», «Волк и 7 козлят» в разных вариантах театра: настольный плоскостной и объемный, фланелеграф, пальчиковый. Это хорошее средство для </w:t>
      </w:r>
      <w:r>
        <w:rPr>
          <w:rFonts w:cs="&quot;Times New Roman&quot;"/>
        </w:rPr>
        <w:t>развития движений пальцев и речи детей. Игра с песком «Строим мир» Использование именно игр в песок позволяет достигать хороших результатов при решении ряда задач: формирование коммуникативных умений, снятия тревожности, развития мелкой моторики и др. Песо</w:t>
      </w:r>
      <w:r>
        <w:rPr>
          <w:rFonts w:cs="&quot;Times New Roman&quot;"/>
        </w:rPr>
        <w:t>к опосредованно способствует развитию речи: развиваем мелкую моторику. Игры с конструктором. Развитию мелкой моторики способствует конструирование, что развивает ловкость пальчиков и умение ориентироваться в пространстве. Оснащение предметно развивающего п</w:t>
      </w:r>
      <w:r>
        <w:rPr>
          <w:rFonts w:cs="&quot;Times New Roman&quot;"/>
        </w:rPr>
        <w:t>ространства по развитию мелкой моторики рук у детей младшего дошкольного возраста уголок для развития мелкой моторики рук с разнообразным материалом и дидактическими играми на развитие мелкой моторики рук. Игры, изготовленные руками взрослых из бросового м</w:t>
      </w:r>
      <w:r>
        <w:rPr>
          <w:rFonts w:cs="&quot;Times New Roman&quot;"/>
        </w:rPr>
        <w:t>атериала для развития мелкой моторики и ознакомления с окружающим миром. Уголок изодеятельности, где дети могут самостоятельно лепить, рисовать, развивая творчество, воображение, самостоятельность и мелкую моторику рук. Театральный уголок, где дети самосто</w:t>
      </w:r>
      <w:r>
        <w:rPr>
          <w:rFonts w:cs="&quot;Times New Roman&quot;"/>
        </w:rPr>
        <w:t>ятельно и совместно с воспитателем могут инсценировать знакомые сказки.</w:t>
      </w:r>
    </w:p>
    <w:p w:rsidR="00F11F4F" w:rsidRDefault="000C0F81">
      <w:pPr>
        <w:pStyle w:val="a5"/>
        <w:rPr>
          <w:b/>
          <w:bCs/>
        </w:rPr>
      </w:pPr>
      <w:r>
        <w:rPr>
          <w:b/>
          <w:bCs/>
        </w:rPr>
        <w:t>2.5. Особенности взаимодействия педагогического коллективас семьями воспитанников</w:t>
      </w:r>
    </w:p>
    <w:p w:rsidR="00F11F4F" w:rsidRDefault="000C0F81">
      <w:pPr>
        <w:rPr>
          <w:rFonts w:cs="&quot;Times New Roman&quot;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Мастер-класс для родителей «Сенсорное развитие детей в домашних условиях» Цель: помочь осуществлять це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ленаправленную работу по развитию мелкой моторики детей младшего дошкольного возраста в домашних условиях. 1. Игра «Песочница» на кухне. (рисование на крупе) 2. Игра «Мозаика из пробок». (выложить рисунок из пуговиц или пробок) 3. Игра «Шагаем в пробках». 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Рекомендации родителям. С.А. Тимофеева, А.А. Шевченко: Развитие мелкой моторики руки на комплексных занятиях в детском клубе. Екатерина Шмелева: Пальчиковые игры. Пособие по развитию мелкой моторики и речи у детей 2-4 лет. 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Родительское собрание </w:t>
      </w:r>
      <w:r>
        <w:rPr>
          <w:rFonts w:ascii="Times New Roman" w:eastAsia="Times New Roman" w:hAnsi="Times New Roman" w:cs="&quot;Times New Roman&quot;"/>
          <w:sz w:val="24"/>
          <w:szCs w:val="24"/>
        </w:rPr>
        <w:t>«Привитие и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воспитание культурно-гигиенических навыков у детей младшего возраста»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>
        <w:rPr>
          <w:rFonts w:ascii="Times New Roman" w:eastAsia="Times New Roman" w:hAnsi="Times New Roman" w:cs="&quot;Times New Roman&quot;"/>
          <w:sz w:val="24"/>
          <w:szCs w:val="24"/>
        </w:rPr>
        <w:t>Цель собрания: воспитание культурно-гигиенических навыков – опрятности, аккуратности в быту, навыков культуры еды как неотъемлемой части культуры поведения.  Чтобы облегчить ребенку осв</w:t>
      </w:r>
      <w:r>
        <w:rPr>
          <w:rFonts w:ascii="Times New Roman" w:eastAsia="Times New Roman" w:hAnsi="Times New Roman" w:cs="&quot;Times New Roman&quot;"/>
          <w:sz w:val="24"/>
          <w:szCs w:val="24"/>
        </w:rPr>
        <w:t>оение новых навыков, необходимо сделать этот процесс доступным, интересным и увлекательным. При этом обязательно учитывается возрастная особенность детей – стремление к самостоятельности</w:t>
      </w:r>
    </w:p>
    <w:p w:rsidR="00F11F4F" w:rsidRDefault="00F11F4F">
      <w:pPr>
        <w:pStyle w:val="a5"/>
        <w:rPr>
          <w:rFonts w:cs="&quot;Times New Roman&quot;"/>
        </w:rPr>
      </w:pPr>
    </w:p>
    <w:p w:rsidR="00F11F4F" w:rsidRDefault="000C0F81">
      <w:pPr>
        <w:pStyle w:val="a5"/>
        <w:rPr>
          <w:rFonts w:cs="&quot;Times New Roman&quot;"/>
        </w:rPr>
      </w:pPr>
      <w:r>
        <w:rPr>
          <w:rFonts w:cs="&quot;Times New Roman&quot;"/>
        </w:rPr>
        <w:t>Обмен мнениями.Таким образом, разные виды деятельности, используемые</w:t>
      </w:r>
      <w:r>
        <w:rPr>
          <w:rFonts w:cs="&quot;Times New Roman&quot;"/>
        </w:rPr>
        <w:t xml:space="preserve"> в работе с детьми в детском саду, а родителями дома, при целенаправленном их применении способствуют развитию мелкой моторики, координации движений пальцев рук. Упражнения по развитию мелкой моторики приносят тройную пользу ребенку: кисти рук приобретают </w:t>
      </w:r>
      <w:r>
        <w:rPr>
          <w:rFonts w:cs="&quot;Times New Roman&quot;"/>
        </w:rPr>
        <w:t>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 третьих, доказано, что развитие рук связано с развитием речи и мышления ребенка.</w:t>
      </w:r>
      <w:r>
        <w:rPr>
          <w:rFonts w:cs="&quot;Times New Roman&quot;"/>
        </w:rPr>
        <w:t xml:space="preserve"> Работая над развитием мелкой моторики у детей, способствует решению целевого ориентира на этапе завершения дошкольного образования «У ребенка развита мелкая моторика» «Федерального государственного образовательного стандарта дошкольного образования»</w:t>
      </w:r>
    </w:p>
    <w:p w:rsidR="00F11F4F" w:rsidRDefault="000C0F81">
      <w:pPr>
        <w:pStyle w:val="a5"/>
        <w:rPr>
          <w:b/>
          <w:bCs/>
        </w:rPr>
      </w:pPr>
      <w:r>
        <w:rPr>
          <w:b/>
          <w:bCs/>
        </w:rPr>
        <w:t>III.О</w:t>
      </w:r>
      <w:r>
        <w:rPr>
          <w:b/>
          <w:bCs/>
        </w:rPr>
        <w:t>рганизационный отдел</w:t>
      </w:r>
    </w:p>
    <w:p w:rsidR="00F11F4F" w:rsidRDefault="000C0F81">
      <w:pPr>
        <w:pStyle w:val="a5"/>
        <w:rPr>
          <w:b/>
          <w:bCs/>
        </w:rPr>
      </w:pPr>
      <w:r>
        <w:rPr>
          <w:b/>
          <w:bCs/>
        </w:rPr>
        <w:t>3.1.Особенности организации предметно-пространственной    развивающей среды</w:t>
      </w:r>
    </w:p>
    <w:p w:rsidR="00F11F4F" w:rsidRDefault="000C0F81">
      <w:pPr>
        <w:pStyle w:val="a5"/>
      </w:pPr>
      <w:r>
        <w:t>Развивающая предметно-пространственная среда в группе строится сучетом возрастных особенностей детей, охраны и укрепления здоровьявоспитанников. Предметно-прос</w:t>
      </w:r>
      <w:r>
        <w:t>транственная среда обеспечиваетвозможность общения и совместной деятельности детей и педагогов,двигательной активности детей, а также возможности для уединения.</w:t>
      </w:r>
    </w:p>
    <w:p w:rsidR="00F11F4F" w:rsidRDefault="000C0F81">
      <w:pPr>
        <w:pStyle w:val="a5"/>
      </w:pPr>
      <w:r>
        <w:rPr>
          <w:rFonts w:cs="Arial"/>
        </w:rPr>
        <w:lastRenderedPageBreak/>
        <w:t xml:space="preserve"> В предметно-пространственной среде мы используем разные виды театров, которые имеют немаловажн</w:t>
      </w:r>
      <w:r>
        <w:rPr>
          <w:rFonts w:cs="Arial"/>
        </w:rPr>
        <w:t xml:space="preserve">ое значение в развитии мелкой моторики. Популярен у детей “Театр пальчиков”, “Театр рукавичек". В группе есть современные конструкторы с сюжетными персонажами и транспортом. Различные деревянные конструкторы. </w:t>
      </w:r>
      <w:r>
        <w:t>Крупная мозаика, объемные вкладыши из 5-10 элем</w:t>
      </w:r>
      <w:r>
        <w:t>ентов, сборныеигрушки, пирамидки (из 6-10 элементов, шнуровки, игры с элементами моделирования и замещения, лото, парные картинки и другие настольнопечатные игры. - Различные мелкие фигурки и нетрадиционный материал (шишки, камушки)для счета.- Разрезные (с</w:t>
      </w:r>
      <w:r>
        <w:t>кладные) кубики с предметными картинками (4-6 частей) и так далее.</w:t>
      </w:r>
    </w:p>
    <w:p w:rsidR="00F11F4F" w:rsidRDefault="000C0F81">
      <w:pPr>
        <w:pStyle w:val="a5"/>
        <w:rPr>
          <w:b/>
          <w:bCs/>
        </w:rPr>
      </w:pPr>
      <w:r>
        <w:t>Правильно организованная развивающая среда позволяет каждому малышу найти занятие по душе, поверить в свои силы и способности,научиться взаимодействовать с педагогами и со сверстниками. Пре</w:t>
      </w:r>
      <w:r>
        <w:t>дметноразвивающая среда группы максимально приближена к интересам и потребностям каждого дошкольника. В группе всё доступно каждомуребёнку, соответствует возрасту и учитывает его индивидуальныеособенности и возможности развития. Созданы условия для накопле</w:t>
      </w:r>
      <w:r>
        <w:t>ниятворческого опыта, применения своих знаний и умений, в ситуации действиясо знакомыми или совсем не знакомыми объектами. Предметно –пространственная среда группы создает комфортное настроение,способствует эмоциональному благополучию детей.</w:t>
      </w:r>
    </w:p>
    <w:p w:rsidR="00F11F4F" w:rsidRDefault="000C0F81">
      <w:pPr>
        <w:pStyle w:val="a5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3.2. </w:t>
      </w:r>
      <w:r>
        <w:rPr>
          <w:b/>
          <w:bCs/>
        </w:rPr>
        <w:t>Материаль</w:t>
      </w:r>
      <w:r>
        <w:rPr>
          <w:b/>
          <w:bCs/>
        </w:rPr>
        <w:t>но-техническое обеспечение Программы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Предметная среда необходима для развития всех детских видов деятельности. В дошкольной образовательной организации она построена так, чтобы обеспечить полноценное физическое, эстетическое, познавательное и социальное ра</w:t>
      </w:r>
      <w:r>
        <w:rPr>
          <w:rFonts w:ascii="Times New Roman" w:eastAsia="Times New Roman" w:hAnsi="Times New Roman" w:cs="&quot;Times New Roman&quot;"/>
          <w:sz w:val="24"/>
          <w:szCs w:val="24"/>
        </w:rPr>
        <w:t>звитие ребёнка. Развивающая предметная среда должна быть    оборудована с учётом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Сюда относятся: предметно-игровая среда, предметно-раз</w:t>
      </w:r>
      <w:r>
        <w:rPr>
          <w:rFonts w:ascii="Times New Roman" w:eastAsia="Times New Roman" w:hAnsi="Times New Roman" w:cs="&quot;Times New Roman&quot;"/>
          <w:sz w:val="24"/>
          <w:szCs w:val="24"/>
        </w:rPr>
        <w:t>вивающая среда для занятий.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Всё пространство используется для усиления познавательного и художественно-эстетического развития детей.</w:t>
      </w:r>
    </w:p>
    <w:p w:rsidR="00F11F4F" w:rsidRDefault="000C0F81">
      <w:pPr>
        <w:jc w:val="both"/>
        <w:rPr>
          <w:rFonts w:ascii="Times New Roman" w:eastAsia="Times New Roman" w:hAnsi="Times New Roman" w:cs="&quot;Times New Roman&quot;"/>
          <w:b/>
          <w:sz w:val="24"/>
          <w:szCs w:val="24"/>
        </w:rPr>
      </w:pPr>
      <w:r>
        <w:rPr>
          <w:rFonts w:ascii="Times New Roman" w:eastAsia="Times New Roman" w:hAnsi="Times New Roman" w:cs="&quot;Times New Roman&quot;"/>
          <w:b/>
          <w:sz w:val="24"/>
          <w:szCs w:val="24"/>
        </w:rPr>
        <w:t>    Объекты социальной среды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Образовательная среда для детей дошкольного возраста очерчена достаточно широким кругом. Для ц</w:t>
      </w:r>
      <w:r>
        <w:rPr>
          <w:rFonts w:ascii="Times New Roman" w:eastAsia="Times New Roman" w:hAnsi="Times New Roman" w:cs="&quot;Times New Roman&quot;"/>
          <w:sz w:val="24"/>
          <w:szCs w:val="24"/>
        </w:rPr>
        <w:t>елей формирования основ культуры здорового образа жизни такой диапазон имеет важное значение, поскольку все приобретаемые навыки используются ребёнком не только в дошкольной образовательной организации, но и реализуются в быту, в семье.</w:t>
      </w:r>
    </w:p>
    <w:p w:rsidR="00F11F4F" w:rsidRDefault="000C0F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 этой связи просве</w:t>
      </w:r>
      <w:r>
        <w:rPr>
          <w:rFonts w:ascii="Times New Roman" w:eastAsia="Times New Roman" w:hAnsi="Times New Roman" w:cs="&quot;Times New Roman&quot;"/>
          <w:sz w:val="24"/>
          <w:szCs w:val="24"/>
        </w:rPr>
        <w:t>тительская работа с родителями, иными членами семьи выходит на первый план.</w:t>
      </w:r>
    </w:p>
    <w:p w:rsidR="00F11F4F" w:rsidRDefault="000C0F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методическими материалами и средствами обучения и воспитания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Пособие для родителей в виде книжки «Развитие моторики у детей 3-4лет», использование которого </w:t>
      </w:r>
      <w:r>
        <w:rPr>
          <w:rFonts w:ascii="Times New Roman" w:eastAsia="Times New Roman" w:hAnsi="Times New Roman" w:cs="&quot;Times New Roman&quot;"/>
          <w:sz w:val="24"/>
          <w:szCs w:val="24"/>
        </w:rPr>
        <w:t>обеспечивает успешность реализации Программы.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Дидактические материалы: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- иллюстрации, репродукции.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b/>
          <w:sz w:val="24"/>
          <w:szCs w:val="24"/>
        </w:rPr>
      </w:pPr>
      <w:r>
        <w:rPr>
          <w:rFonts w:ascii="Times New Roman" w:eastAsia="Times New Roman" w:hAnsi="Times New Roman" w:cs="&quot;Times New Roman&quot;"/>
          <w:b/>
          <w:sz w:val="24"/>
          <w:szCs w:val="24"/>
        </w:rPr>
        <w:t>Учебно-методическое сопровождение: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- карточки с изображением выкладываемых предметов;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- карточки с изображением образцов;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b/>
          <w:sz w:val="24"/>
          <w:szCs w:val="24"/>
        </w:rPr>
      </w:pPr>
      <w:r>
        <w:rPr>
          <w:rFonts w:ascii="Times New Roman" w:eastAsia="Times New Roman" w:hAnsi="Times New Roman" w:cs="&quot;Times New Roman&quot;"/>
          <w:b/>
          <w:sz w:val="24"/>
          <w:szCs w:val="24"/>
        </w:rPr>
        <w:t xml:space="preserve">Материально-техническое </w:t>
      </w:r>
      <w:r>
        <w:rPr>
          <w:rFonts w:ascii="Times New Roman" w:eastAsia="Times New Roman" w:hAnsi="Times New Roman" w:cs="&quot;Times New Roman&quot;"/>
          <w:b/>
          <w:sz w:val="24"/>
          <w:szCs w:val="24"/>
        </w:rPr>
        <w:t>обеспечение: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lastRenderedPageBreak/>
        <w:t>- массажные мячики;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- коробочки с крупой;</w:t>
      </w:r>
    </w:p>
    <w:p w:rsidR="00F11F4F" w:rsidRDefault="000C0F81">
      <w:pPr>
        <w:ind w:firstLine="560"/>
        <w:jc w:val="both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- шнуровки, пазлы, мозаики;</w:t>
      </w:r>
    </w:p>
    <w:p w:rsidR="00F11F4F" w:rsidRDefault="000C0F81">
      <w:pPr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- комплекты для изобразительного творчества (пластилин, краски, фломастеры, цветные карандаши, коврики для лепки, салфетки для рук и  т.д.)</w:t>
      </w:r>
    </w:p>
    <w:p w:rsidR="00F11F4F" w:rsidRDefault="00F11F4F">
      <w:pPr>
        <w:rPr>
          <w:rFonts w:ascii="Times New Roman" w:eastAsia="Times New Roman" w:hAnsi="Times New Roman"/>
          <w:sz w:val="24"/>
          <w:szCs w:val="24"/>
        </w:rPr>
      </w:pPr>
    </w:p>
    <w:p w:rsidR="00F11F4F" w:rsidRDefault="000C0F8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3.5 Оценка результативности прог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раммы </w:t>
      </w:r>
    </w:p>
    <w:p w:rsidR="00F11F4F" w:rsidRDefault="000C0F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1.Развитие мелкой моторики и координации пальцев рук до уровня, соответствующего данному возрасту.</w:t>
      </w:r>
    </w:p>
    <w:p w:rsidR="00F11F4F" w:rsidRDefault="000C0F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2.Овладение разными видами ручной умелости.</w:t>
      </w:r>
    </w:p>
    <w:p w:rsidR="00F11F4F" w:rsidRDefault="000C0F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3.Овладение приемами работы с разными инструментами.</w:t>
      </w:r>
    </w:p>
    <w:p w:rsidR="00F11F4F" w:rsidRDefault="000C0F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4.Творческое применение изученных техник, приемов и м</w:t>
      </w:r>
      <w:r>
        <w:rPr>
          <w:rFonts w:ascii="Times New Roman" w:eastAsia="Times New Roman" w:hAnsi="Times New Roman"/>
          <w:sz w:val="24"/>
          <w:szCs w:val="24"/>
        </w:rPr>
        <w:t>атериалов в художественной деятельности.</w:t>
      </w:r>
    </w:p>
    <w:p w:rsidR="00F11F4F" w:rsidRDefault="000C0F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5.Овладение нормами этики поведения.</w:t>
      </w:r>
    </w:p>
    <w:p w:rsidR="00F11F4F" w:rsidRDefault="000C0F8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ПРИЛОЖЕНИЯ</w:t>
      </w:r>
    </w:p>
    <w:p w:rsidR="00F11F4F" w:rsidRDefault="000C0F81" w:rsidP="00C37AC9">
      <w:pPr>
        <w:tabs>
          <w:tab w:val="left" w:pos="142"/>
          <w:tab w:val="left" w:pos="709"/>
        </w:tabs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F4F" w:rsidRDefault="000C0F81">
      <w:pPr>
        <w:tabs>
          <w:tab w:val="left" w:pos="142"/>
          <w:tab w:val="left" w:pos="709"/>
        </w:tabs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Style w:val="1"/>
        <w:tblW w:w="0" w:type="auto"/>
        <w:tblInd w:w="-176" w:type="dxa"/>
        <w:tblLayout w:type="fixed"/>
        <w:tblLook w:val="04A0"/>
      </w:tblPr>
      <w:tblGrid>
        <w:gridCol w:w="1418"/>
        <w:gridCol w:w="1276"/>
        <w:gridCol w:w="1134"/>
        <w:gridCol w:w="1276"/>
        <w:gridCol w:w="1134"/>
        <w:gridCol w:w="1276"/>
        <w:gridCol w:w="1134"/>
        <w:gridCol w:w="1134"/>
        <w:gridCol w:w="958"/>
      </w:tblGrid>
      <w:tr w:rsidR="00F11F4F" w:rsidTr="00C37AC9">
        <w:tc>
          <w:tcPr>
            <w:tcW w:w="10740" w:type="dxa"/>
            <w:gridSpan w:val="9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продолжительность занятий в месяц</w:t>
            </w:r>
          </w:p>
        </w:tc>
      </w:tr>
      <w:tr w:rsidR="00F11F4F" w:rsidTr="00C37AC9">
        <w:tc>
          <w:tcPr>
            <w:tcW w:w="1418" w:type="dxa"/>
            <w:tcBorders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1F4F" w:rsidTr="00C37AC9">
        <w:tc>
          <w:tcPr>
            <w:tcW w:w="1418" w:type="dxa"/>
            <w:tcBorders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11F4F" w:rsidTr="00C37AC9">
        <w:tc>
          <w:tcPr>
            <w:tcW w:w="10740" w:type="dxa"/>
            <w:gridSpan w:val="9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 - 1</w:t>
            </w:r>
          </w:p>
        </w:tc>
      </w:tr>
      <w:tr w:rsidR="00F11F4F" w:rsidTr="00C37AC9">
        <w:tc>
          <w:tcPr>
            <w:tcW w:w="10740" w:type="dxa"/>
            <w:gridSpan w:val="9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год - 38</w:t>
            </w:r>
          </w:p>
        </w:tc>
      </w:tr>
      <w:tr w:rsidR="00F11F4F" w:rsidTr="00C37AC9">
        <w:tc>
          <w:tcPr>
            <w:tcW w:w="10740" w:type="dxa"/>
            <w:gridSpan w:val="9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  мин</w:t>
            </w:r>
          </w:p>
        </w:tc>
      </w:tr>
      <w:tr w:rsidR="00F11F4F" w:rsidTr="00C37AC9">
        <w:tc>
          <w:tcPr>
            <w:tcW w:w="10740" w:type="dxa"/>
            <w:gridSpan w:val="9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занятий в год – 570 мин. – 9,5 часа</w:t>
            </w:r>
          </w:p>
        </w:tc>
      </w:tr>
    </w:tbl>
    <w:p w:rsidR="00F11F4F" w:rsidRDefault="00F11F4F">
      <w:pPr>
        <w:tabs>
          <w:tab w:val="left" w:pos="142"/>
          <w:tab w:val="left" w:pos="709"/>
        </w:tabs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4F" w:rsidRDefault="000C0F81">
      <w:pPr>
        <w:tabs>
          <w:tab w:val="left" w:pos="142"/>
          <w:tab w:val="left" w:pos="709"/>
        </w:tabs>
        <w:ind w:right="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11F4F" w:rsidRDefault="000C0F81">
      <w:pPr>
        <w:widowControl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 образовательной нагрузки</w:t>
      </w:r>
    </w:p>
    <w:p w:rsidR="00F11F4F" w:rsidRDefault="00F11F4F">
      <w:pPr>
        <w:widowControl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9673" w:type="dxa"/>
        <w:tblInd w:w="-176" w:type="dxa"/>
        <w:tblLook w:val="04A0"/>
      </w:tblPr>
      <w:tblGrid>
        <w:gridCol w:w="1878"/>
        <w:gridCol w:w="4961"/>
        <w:gridCol w:w="2834"/>
      </w:tblGrid>
      <w:tr w:rsidR="00F11F4F">
        <w:tc>
          <w:tcPr>
            <w:tcW w:w="1878" w:type="dxa"/>
          </w:tcPr>
          <w:p w:rsidR="00F11F4F" w:rsidRDefault="000C0F81">
            <w:pPr>
              <w:ind w:left="-108" w:right="-15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961" w:type="dxa"/>
          </w:tcPr>
          <w:p w:rsidR="00F11F4F" w:rsidRDefault="000C0F81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организованной образовательной деятельности в день</w:t>
            </w:r>
          </w:p>
        </w:tc>
        <w:tc>
          <w:tcPr>
            <w:tcW w:w="2834" w:type="dxa"/>
          </w:tcPr>
          <w:p w:rsidR="00F11F4F" w:rsidRDefault="000C0F81">
            <w:pPr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объем нагрузки во второй половине дня</w:t>
            </w:r>
          </w:p>
        </w:tc>
      </w:tr>
      <w:tr w:rsidR="00F11F4F">
        <w:tc>
          <w:tcPr>
            <w:tcW w:w="1878" w:type="dxa"/>
          </w:tcPr>
          <w:p w:rsidR="00F11F4F" w:rsidRDefault="000C0F81">
            <w:pPr>
              <w:ind w:left="-108" w:right="-74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961" w:type="dxa"/>
          </w:tcPr>
          <w:p w:rsidR="00F11F4F" w:rsidRDefault="000C0F81">
            <w:pPr>
              <w:ind w:left="1134" w:right="28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2834" w:type="dxa"/>
          </w:tcPr>
          <w:p w:rsidR="00F11F4F" w:rsidRDefault="000C0F81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1F4F" w:rsidRDefault="00F11F4F">
      <w:pPr>
        <w:widowControl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F4F" w:rsidRDefault="000C0F81">
      <w:pPr>
        <w:tabs>
          <w:tab w:val="left" w:pos="142"/>
          <w:tab w:val="left" w:pos="709"/>
        </w:tabs>
        <w:ind w:right="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занятий</w:t>
      </w:r>
    </w:p>
    <w:tbl>
      <w:tblPr>
        <w:tblStyle w:val="1"/>
        <w:tblW w:w="0" w:type="auto"/>
        <w:tblInd w:w="-176" w:type="dxa"/>
        <w:tblLook w:val="04A0"/>
      </w:tblPr>
      <w:tblGrid>
        <w:gridCol w:w="3366"/>
        <w:gridCol w:w="4006"/>
        <w:gridCol w:w="2375"/>
      </w:tblGrid>
      <w:tr w:rsidR="00F11F4F">
        <w:tc>
          <w:tcPr>
            <w:tcW w:w="3366" w:type="dxa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4006" w:type="dxa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деятельности</w:t>
            </w:r>
          </w:p>
        </w:tc>
        <w:tc>
          <w:tcPr>
            <w:tcW w:w="2375" w:type="dxa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11F4F">
        <w:tc>
          <w:tcPr>
            <w:tcW w:w="3366" w:type="dxa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006" w:type="dxa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375" w:type="dxa"/>
          </w:tcPr>
          <w:p w:rsidR="00F11F4F" w:rsidRDefault="000C0F81">
            <w:pPr>
              <w:tabs>
                <w:tab w:val="left" w:pos="142"/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</w:tr>
    </w:tbl>
    <w:p w:rsidR="00F11F4F" w:rsidRDefault="00F11F4F">
      <w:pPr>
        <w:rPr>
          <w:rFonts w:ascii="Times New Roman" w:eastAsia="Times New Roman" w:hAnsi="Times New Roman"/>
          <w:b/>
          <w:sz w:val="24"/>
          <w:szCs w:val="24"/>
        </w:rPr>
      </w:pPr>
    </w:p>
    <w:p w:rsidR="00F11F4F" w:rsidRDefault="000C0F8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pPr w:horzAnchor="page" w:tblpX="190" w:tblpY="28"/>
        <w:tblW w:w="116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72"/>
        <w:gridCol w:w="3871"/>
        <w:gridCol w:w="3871"/>
      </w:tblGrid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center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Месяц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center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center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Названия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Сентябрь 1-2 недели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«Мой любимый детский сад».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1.Пальчиковая гимнастика: «Солнышко» «Наш мизинчик утром встал », «Пальчики».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2.Игра с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горохом или бобами (выложить игрушку).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3.Дидактическая игра для пальчиков «Чудесный 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Раскрась узор.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Сентябрь 3 неделя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«Игры и игрушки».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1.Пальчиковая гимнастика: «Игрушки в корзине», «Игрушки», «Шарик».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Игры с пуговицами.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ктическая игра «Волшебная шкатулка».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Игра с грецкими орехами «Не урони».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5. Раскраска изображения «Юла». (Штриховка, лабиринт).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Сентябрь 4 неделя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«Овощи».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«Засолка капусты», «Хозяйка», «Овощи».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2. Фигурки из палочек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(овощи).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«Золушка» (с крупами).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4. Игра с карандашом, удерживание между пальцами.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Раскраска изображения «Овощи».</w:t>
            </w:r>
          </w:p>
        </w:tc>
      </w:tr>
      <w:tr w:rsidR="00F11F4F">
        <w:trPr>
          <w:trHeight w:val="8249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Октябрь 1 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«Фруктовый рай».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1.Пальчиковая гимнастика: «Фрукты», «Апельсин», «В сад за сливами».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2.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Фигурки из палочек.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Игра «Выложи помидор»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(с горохом)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4.Дидактическая игра для пальчиков «Чудесный 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Лепка «Фрукты».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Раскраска изображения «Яблоко».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Октябрь 2 неделя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«В царстве грибов и ягод».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1. Пальчиковая гимнастика: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«Едет белка…», «Гриб-боровик», «Собираем ягоды».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(выложить гриб и пенёк).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Игра с перловкой (грибы)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Ласковая игра для пальчиков «Чудесный мешочек, найти грибок среди других предметов».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Игры с прищепками.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Раскраска и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зображения «Грибок».</w:t>
            </w:r>
          </w:p>
        </w:tc>
      </w:tr>
      <w:tr w:rsidR="00F11F4F">
        <w:trPr>
          <w:trHeight w:val="8187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Октябрь 3 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«Осенние странички»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1.Пальчиковая гимнастика: «Дождик», «Осенние листочки», «Вышел дождик погулять».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«Дерево».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Самомассаж с еловыми шишками.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Ниткография (осенние деревья).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6.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Обведение изображения дерева через кальку.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Ноябрь 1-2 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«Одежда, обувь, головные уборы».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 «Волшебные шапочки», «Не плачь куколка моя».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Работа с пуговицами, крючками, молнией, липучками.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 Плетение ковра из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разноцветных ленточек.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Работа с бросовым материалом (украсить одежду, обувь)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Обведение изображения платья 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Ноябрь 3 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«Посуда».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«Мы посуду моем», «Солнышко».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2.Игра «Выложи посуду» (фасоль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А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ппликация из сухих листьев.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Игры с шишками.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 5. Обведение изображения тарелку 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Ноябрь 4 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«Птицы».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 «Сорока-ворока», «Птицка-невеличка».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(птица)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 Работа с мукой (кончиком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пальцев на муке нарисовать птицу.)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Игра «Волшебная шкатулка».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Раскрась  рисунок «Птица».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Декабрь 1-2 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Тема «Зима»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«Снежки», «Солнышко».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(Снежинка).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«Найди два одинак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овых».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Игра «Кольцеброс».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5.Раскраска рисунка «Снежинка»,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Декабрь 3неделя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«Пришла волшебница зима».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«Хлоп», «Мороз»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Дидактическая игра: «Разноцветные льдинки».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 Работа с ватой (снежные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сугробы)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Рисование «Снежинки».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Обведение изображения тарелка 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Декабрь 4неделя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«Новый год у ворот».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«Подарки», «Ёлочка», «Наряжаем елочку».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(Ёлочка)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Обрывание салфетки (игрушк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и для ёлочки)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Мозаика из ёлочных и сосновых иголок.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Раскраска рисунка «Нарядная ёлочка»,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Январь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2-3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«Животные наших краев».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 «Едет белка», «Мишка».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2. Работа с пуговицами, крючками,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молнией,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липучками.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Работа с манкой (кончиком пальцев на манке нарисовать зайца.)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Дидактическая игра «Чудесный 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Раскрась  рисунок «Лиса»,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Январь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2-3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«Домашние животные».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1. Пальчиковая гимнастика: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«Котик», «Идет коза рогатая …».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2.Дидактическая игра «Четвертый лишний».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Плетение ковра из разноцветных ленточек.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Работа с природным материалом «Пес Барбос».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Обведение изображения  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Февраль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1-2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«Я человек».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Пальчиковая гимнастика: «Мальчик - пальчик», «Детки».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 Фигурки из геометрических фигур (человечек)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Аппликация из сухих листьев.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Самомассаж с массажным мячом.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Игра «Мозаика».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Раскрась  рисунок «Человек»,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Февраль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3не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«Моя семья».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«Моя семья», «Кто приехал».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(рожица, очки).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«Эмоции».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Работа с бросовым материалом (украсить одежду, обувь).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Игра «Волшебная шкатулка».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6. Обведение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изображения  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Февраль 4неделя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«Мои друзья».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«Мальчик - пальчик», «Детки».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 Фигурки из геометрических фигур (человечек)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 Работа с пуговицами,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крючками, молнией, липучками.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Самомассаж с сосновыми шишк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Игра «Мозаика».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Раскрась  рисунок «Человек»,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Март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«Весна».</w:t>
            </w:r>
          </w:p>
          <w:p w:rsidR="00F11F4F" w:rsidRDefault="00F11F4F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«Дождик», «Солнышко».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цветных шнурков (Солнышко).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«Найди два одинаковых».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4. Игра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«Красивые бусы для мамы».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5.Раскраска рисунка «Солнышко»,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Март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«Растения».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Пальчиковая гимнастика: «Наш мизинчик утром встал», «Пальчики».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2.Игра с горохом или фасолью.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3.Дидактическая игра для пальчиков «Чудесный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Аппликация «Береза».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5.Раскрась узор.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Март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3неделя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«Транспорт».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1.Пальчиковая гимнастика: «Машинка», «Кто приехал».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(грузовик).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«Четвертый лишний».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Работа с конструктором «Лего» (гараж).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Игра «Волшебная шкатулка».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Обведение изображения машины  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Март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4неделя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«В мире бумаги».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 «Доброе утро», «Дружат пальчики».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2.Дидактическая игра «Чудесный 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Плетение ковра из разноцветных п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олосок картона.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Оригами «Колобок».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5. Обведение изображения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 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Апрель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«Перелетные птицы».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 «Сорока-ворока», «Птицка-невеличка».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Игра с фасолью (выложить птицу).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«Найди пару»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Игра «Кегли».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Раскрась  рисунок «Птица», не выходя за контур.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Апрель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«Комнатные растения».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Пальчиковая гимнастика: «Наш мизинчик утром встал», «Пальчики».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 Самомассаж с еловыми шишками.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3.Дидактическая игра для пальчиков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«Чудесный 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Рисование ватными палочками «Хлорофитум».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5. Обведение изображения  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Апрель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3неделя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«Продукты».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гимнастика:  «Солнышко», «Пальчики».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Работа с пуговицами, крючками, молнией, липучками.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3.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Дидактическая игра «Съедобное- не съедобное»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Лепка из соленого теста «Бублики».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Обведение изображения 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Апрель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4неделя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«В мире сказок».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 Пальчиковая гимнастика «Колобок», «Мишка».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2. Работа с пуговицами, крючками, молнией,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липучками.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Работа с манкой (кончиком пальцев на манке нарисовать Колобка.)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Дидактическая игра «Чудесный мешочек».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Обведение изображения Колобка 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Май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1-2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Тема «Насекомые».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1. Пальчиковая гимнастика:  «Бабочка капусница»,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«Му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равьишка».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2.Дидактическая игра «Четвертый лишний».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Плетение ковра из разноцветных ленточек.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Аппликация с природным материалом «Бабочка».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Обведение изображения  через кальку.</w:t>
            </w:r>
          </w:p>
        </w:tc>
      </w:tr>
      <w:tr w:rsidR="00F11F4F">
        <w:trPr>
          <w:trHeight w:val="276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Май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«Красивые цветы».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1. Пальчиковая гимнастика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«Пион», «Ромашка, василек»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(цветок) 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Работа с мукой (кончиком пальцев на муке нарисовать ромашку.)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Игра «Волшебная шкатулка».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6. Раскрась  рисунок «Цветок», не выходя за контур.</w:t>
            </w:r>
          </w:p>
        </w:tc>
      </w:tr>
      <w:tr w:rsidR="00F11F4F">
        <w:trPr>
          <w:trHeight w:val="3840"/>
          <w:tblCellSpacing w:w="0" w:type="dxa"/>
        </w:trPr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Май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4неделя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Тема «Сказочный дом».</w:t>
            </w:r>
          </w:p>
        </w:tc>
        <w:tc>
          <w:tcPr>
            <w:tcW w:w="387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1.Пальчико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вая гимнастика: «Пальчики дружат», «Кто приехал».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2. Фигурки из палочек (многоэтажный дом).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3. Дидактическая игра «Четвертый лишний».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4. Работа с конструктором «Лего» (домик для куклы).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5. Игра «Волшебная шкатулка».</w:t>
            </w:r>
          </w:p>
          <w:p w:rsidR="00F11F4F" w:rsidRDefault="000C0F81" w:rsidP="00AB4CB2">
            <w:pPr>
              <w:ind w:rightChars="168" w:right="37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 6. Обведение изображения дома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через кальку.</w:t>
            </w:r>
          </w:p>
        </w:tc>
      </w:tr>
    </w:tbl>
    <w:p w:rsidR="00F11F4F" w:rsidRDefault="00F11F4F">
      <w:pPr>
        <w:pStyle w:val="c2"/>
        <w:spacing w:before="0" w:beforeAutospacing="0" w:after="0" w:afterAutospacing="0"/>
        <w:ind w:left="851" w:right="424"/>
        <w:rPr>
          <w:b/>
        </w:rPr>
      </w:pPr>
    </w:p>
    <w:p w:rsidR="00F11F4F" w:rsidRDefault="000C0F81">
      <w:pPr>
        <w:pStyle w:val="c2"/>
        <w:spacing w:before="0" w:beforeAutospacing="0" w:after="0" w:afterAutospacing="0"/>
        <w:ind w:left="851" w:right="424"/>
        <w:rPr>
          <w:b/>
        </w:rPr>
      </w:pPr>
      <w:r>
        <w:rPr>
          <w:b/>
        </w:rPr>
        <w:t xml:space="preserve">Перечень литературных источников: </w:t>
      </w:r>
    </w:p>
    <w:p w:rsidR="00F11F4F" w:rsidRDefault="000C0F81">
      <w:pPr>
        <w:pStyle w:val="c2"/>
        <w:spacing w:before="0" w:beforeAutospacing="0" w:after="0" w:afterAutospacing="0"/>
        <w:ind w:left="851" w:right="424"/>
        <w:rPr>
          <w:color w:val="000000"/>
        </w:rPr>
      </w:pPr>
      <w:r>
        <w:rPr>
          <w:rStyle w:val="c0"/>
          <w:color w:val="000000"/>
        </w:rPr>
        <w:t>Литература.</w:t>
      </w:r>
    </w:p>
    <w:p w:rsidR="00F11F4F" w:rsidRDefault="000C0F81">
      <w:pPr>
        <w:pStyle w:val="c2"/>
        <w:spacing w:before="0" w:beforeAutospacing="0" w:after="0" w:afterAutospacing="0"/>
        <w:ind w:left="851" w:right="424"/>
        <w:rPr>
          <w:color w:val="000000"/>
        </w:rPr>
      </w:pPr>
      <w:r>
        <w:rPr>
          <w:rStyle w:val="c0"/>
          <w:color w:val="000000"/>
        </w:rPr>
        <w:t xml:space="preserve">1. Бернштейн Н.А. О ловкости и её развитии. М., 1991 </w:t>
      </w:r>
    </w:p>
    <w:p w:rsidR="00F11F4F" w:rsidRDefault="000C0F81" w:rsidP="00026944">
      <w:pPr>
        <w:pStyle w:val="c2"/>
        <w:spacing w:before="0" w:beforeAutospacing="0" w:after="0" w:afterAutospacing="0"/>
        <w:ind w:left="851" w:right="424"/>
        <w:rPr>
          <w:color w:val="000000"/>
        </w:rPr>
      </w:pPr>
      <w:r>
        <w:rPr>
          <w:rStyle w:val="c0"/>
          <w:color w:val="000000"/>
        </w:rPr>
        <w:t xml:space="preserve">2. Дошкольное воспитание. 1983, No 3; 1988, No 9; 1998, No 9; 2000, No 5 </w:t>
      </w:r>
    </w:p>
    <w:p w:rsidR="00FB137B" w:rsidRPr="00FB137B" w:rsidRDefault="00FB137B" w:rsidP="00FB137B">
      <w:pPr>
        <w:pStyle w:val="c2"/>
        <w:spacing w:before="0" w:beforeAutospacing="0" w:after="0" w:afterAutospacing="0"/>
        <w:ind w:right="424"/>
        <w:rPr>
          <w:color w:val="000000"/>
        </w:rPr>
      </w:pPr>
      <w:r>
        <w:rPr>
          <w:rStyle w:val="c0"/>
          <w:color w:val="000000"/>
        </w:rPr>
        <w:t xml:space="preserve">               3. </w:t>
      </w:r>
      <w:r w:rsidRPr="00FB137B">
        <w:rPr>
          <w:color w:val="000000"/>
        </w:rPr>
        <w:t>Н.Г.Давыдова «Нетрадиционные техники рисования в детском саду» части 1, 2.</w:t>
      </w:r>
    </w:p>
    <w:p w:rsidR="00FB137B" w:rsidRDefault="00FB137B" w:rsidP="00FB137B">
      <w:pPr>
        <w:pStyle w:val="c2"/>
        <w:spacing w:before="0" w:beforeAutospacing="0" w:after="0" w:afterAutospacing="0"/>
        <w:ind w:left="720" w:right="424"/>
        <w:rPr>
          <w:color w:val="000000"/>
        </w:rPr>
      </w:pPr>
      <w:r>
        <w:rPr>
          <w:color w:val="000000"/>
        </w:rPr>
        <w:t xml:space="preserve">   4.</w:t>
      </w:r>
      <w:r w:rsidRPr="00FB137B">
        <w:rPr>
          <w:color w:val="000000"/>
        </w:rPr>
        <w:t>Н.А.Курочкина «Дети и пейзажная живопись. Времена года».</w:t>
      </w:r>
      <w:r>
        <w:rPr>
          <w:color w:val="000000"/>
        </w:rPr>
        <w:t>2001</w:t>
      </w:r>
    </w:p>
    <w:p w:rsidR="00F11F4F" w:rsidRDefault="00FB137B" w:rsidP="00FB137B">
      <w:pPr>
        <w:pStyle w:val="c2"/>
        <w:spacing w:before="0" w:beforeAutospacing="0" w:after="0" w:afterAutospacing="0"/>
        <w:ind w:left="720" w:right="424"/>
        <w:rPr>
          <w:rStyle w:val="c0"/>
          <w:color w:val="000000"/>
        </w:rPr>
      </w:pPr>
      <w:r>
        <w:rPr>
          <w:color w:val="000000"/>
        </w:rPr>
        <w:t xml:space="preserve">   </w:t>
      </w:r>
      <w:r w:rsidR="00026944">
        <w:rPr>
          <w:rStyle w:val="c0"/>
          <w:color w:val="000000"/>
        </w:rPr>
        <w:t>5</w:t>
      </w:r>
      <w:r w:rsidR="000C0F81">
        <w:rPr>
          <w:rStyle w:val="c0"/>
          <w:color w:val="000000"/>
        </w:rPr>
        <w:t>. Кудрявцев В. Двигательное воображение.// Дошкольно</w:t>
      </w:r>
      <w:r>
        <w:rPr>
          <w:rStyle w:val="c0"/>
          <w:color w:val="000000"/>
        </w:rPr>
        <w:t>е воспитание. No 3, 1989, с. 44</w:t>
      </w:r>
      <w:r w:rsidR="000C0F81">
        <w:rPr>
          <w:rStyle w:val="c0"/>
          <w:color w:val="000000"/>
        </w:rPr>
        <w:t xml:space="preserve"> </w:t>
      </w:r>
    </w:p>
    <w:p w:rsidR="00026944" w:rsidRDefault="00026944">
      <w:pPr>
        <w:pStyle w:val="c2"/>
        <w:spacing w:before="0" w:beforeAutospacing="0" w:after="0" w:afterAutospacing="0"/>
        <w:ind w:left="851" w:right="424"/>
        <w:rPr>
          <w:color w:val="000000"/>
        </w:rPr>
      </w:pPr>
    </w:p>
    <w:p w:rsidR="00F11F4F" w:rsidRDefault="00F11F4F">
      <w:pPr>
        <w:pStyle w:val="a5"/>
        <w:spacing w:before="225" w:beforeAutospacing="0" w:after="225" w:afterAutospacing="0"/>
        <w:ind w:left="851" w:right="424"/>
        <w:rPr>
          <w:b/>
          <w:color w:val="111111"/>
        </w:rPr>
      </w:pPr>
    </w:p>
    <w:sectPr w:rsidR="00F11F4F" w:rsidSect="00AB4CB2">
      <w:headerReference w:type="default" r:id="rId7"/>
      <w:pgSz w:w="11906" w:h="16838"/>
      <w:pgMar w:top="709" w:right="850" w:bottom="1134" w:left="42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81" w:rsidRDefault="000C0F81" w:rsidP="00AB4CB2">
      <w:pPr>
        <w:spacing w:after="0" w:line="240" w:lineRule="auto"/>
      </w:pPr>
      <w:r>
        <w:separator/>
      </w:r>
    </w:p>
  </w:endnote>
  <w:endnote w:type="continuationSeparator" w:id="0">
    <w:p w:rsidR="000C0F81" w:rsidRDefault="000C0F81" w:rsidP="00AB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quot;Times New Roman&quot;"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81" w:rsidRDefault="000C0F81" w:rsidP="00AB4CB2">
      <w:pPr>
        <w:spacing w:after="0" w:line="240" w:lineRule="auto"/>
      </w:pPr>
      <w:r>
        <w:separator/>
      </w:r>
    </w:p>
  </w:footnote>
  <w:footnote w:type="continuationSeparator" w:id="0">
    <w:p w:rsidR="000C0F81" w:rsidRDefault="000C0F81" w:rsidP="00AB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B2" w:rsidRDefault="00AB4CB2">
    <w:pPr>
      <w:pStyle w:val="a7"/>
    </w:pPr>
    <w:r>
      <w:t xml:space="preserve">                             Муниципальное бюджетное дошкольное учреждение детский сад  №12 г</w:t>
    </w:r>
    <w:proofErr w:type="gramStart"/>
    <w:r>
      <w:t>.К</w:t>
    </w:r>
    <w:proofErr w:type="gramEnd"/>
    <w:r>
      <w:t>онаково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E40"/>
    <w:multiLevelType w:val="multilevel"/>
    <w:tmpl w:val="5310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302"/>
    <w:multiLevelType w:val="multilevel"/>
    <w:tmpl w:val="6D560C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">
    <w:nsid w:val="58FD2A89"/>
    <w:multiLevelType w:val="multilevel"/>
    <w:tmpl w:val="E66E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524EB"/>
    <w:multiLevelType w:val="multilevel"/>
    <w:tmpl w:val="57085E2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F4F"/>
    <w:rsid w:val="00026944"/>
    <w:rsid w:val="000C0F81"/>
    <w:rsid w:val="005306EE"/>
    <w:rsid w:val="00A60796"/>
    <w:rsid w:val="00AB4CB2"/>
    <w:rsid w:val="00C37AC9"/>
    <w:rsid w:val="00F11F4F"/>
    <w:rsid w:val="00FB13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1F4F"/>
    <w:rPr>
      <w:b/>
      <w:bCs/>
    </w:rPr>
  </w:style>
  <w:style w:type="paragraph" w:styleId="a4">
    <w:name w:val="List Paragraph"/>
    <w:basedOn w:val="a"/>
    <w:qFormat/>
    <w:rsid w:val="00F11F4F"/>
    <w:pPr>
      <w:ind w:left="720"/>
      <w:contextualSpacing/>
    </w:pPr>
  </w:style>
  <w:style w:type="paragraph" w:styleId="a5">
    <w:name w:val="Normal (Web)"/>
    <w:basedOn w:val="a"/>
    <w:unhideWhenUsed/>
    <w:rsid w:val="00F1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1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1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rsid w:val="00F11F4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1F4F"/>
  </w:style>
  <w:style w:type="table" w:customStyle="1" w:styleId="1">
    <w:name w:val="Сетка таблицы1"/>
    <w:basedOn w:val="a1"/>
    <w:rsid w:val="00F11F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B4C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4CB2"/>
  </w:style>
  <w:style w:type="paragraph" w:styleId="a9">
    <w:name w:val="footer"/>
    <w:basedOn w:val="a"/>
    <w:link w:val="aa"/>
    <w:uiPriority w:val="99"/>
    <w:semiHidden/>
    <w:unhideWhenUsed/>
    <w:rsid w:val="00AB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4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2021-09-14T13:25:00Z</dcterms:created>
  <dcterms:modified xsi:type="dcterms:W3CDTF">2021-09-14T13:25:00Z</dcterms:modified>
  <cp:version>0900.0100.01</cp:version>
</cp:coreProperties>
</file>