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E8" w:rsidRPr="008674AE" w:rsidRDefault="008674AE" w:rsidP="008674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4AE">
        <w:rPr>
          <w:rFonts w:ascii="Times New Roman" w:hAnsi="Times New Roman" w:cs="Times New Roman"/>
          <w:b/>
          <w:sz w:val="28"/>
          <w:szCs w:val="28"/>
        </w:rPr>
        <w:t>Маврина Азалия Юрьевна</w:t>
      </w:r>
    </w:p>
    <w:p w:rsidR="008674AE" w:rsidRPr="008674AE" w:rsidRDefault="008674AE" w:rsidP="008674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74AE">
        <w:rPr>
          <w:rFonts w:ascii="Times New Roman" w:hAnsi="Times New Roman" w:cs="Times New Roman"/>
          <w:i/>
          <w:sz w:val="28"/>
          <w:szCs w:val="28"/>
        </w:rPr>
        <w:t xml:space="preserve">Ученица 8 Г класса МБОУ Лицей – интернат имени </w:t>
      </w:r>
      <w:proofErr w:type="spellStart"/>
      <w:r w:rsidRPr="008674AE">
        <w:rPr>
          <w:rFonts w:ascii="Times New Roman" w:hAnsi="Times New Roman" w:cs="Times New Roman"/>
          <w:i/>
          <w:sz w:val="28"/>
          <w:szCs w:val="28"/>
        </w:rPr>
        <w:t>М.Онджеля</w:t>
      </w:r>
      <w:proofErr w:type="spellEnd"/>
    </w:p>
    <w:p w:rsidR="008674AE" w:rsidRDefault="008674AE" w:rsidP="008674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74AE">
        <w:rPr>
          <w:rFonts w:ascii="Times New Roman" w:hAnsi="Times New Roman" w:cs="Times New Roman"/>
          <w:i/>
          <w:sz w:val="28"/>
          <w:szCs w:val="28"/>
        </w:rPr>
        <w:t>Бугульмиснкого</w:t>
      </w:r>
      <w:proofErr w:type="spellEnd"/>
      <w:r w:rsidRPr="008674AE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РТ</w:t>
      </w:r>
    </w:p>
    <w:p w:rsidR="008674AE" w:rsidRDefault="008674AE" w:rsidP="008674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4AE">
        <w:rPr>
          <w:rFonts w:ascii="Times New Roman" w:hAnsi="Times New Roman" w:cs="Times New Roman"/>
          <w:b/>
          <w:sz w:val="28"/>
          <w:szCs w:val="28"/>
        </w:rPr>
        <w:t>Суркова Елена Анатольевна</w:t>
      </w:r>
    </w:p>
    <w:p w:rsidR="008674AE" w:rsidRPr="00DB3EF8" w:rsidRDefault="008674AE" w:rsidP="008674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3EF8">
        <w:rPr>
          <w:rFonts w:ascii="Times New Roman" w:hAnsi="Times New Roman" w:cs="Times New Roman"/>
          <w:i/>
          <w:sz w:val="28"/>
          <w:szCs w:val="28"/>
        </w:rPr>
        <w:t>Педагог – психолог</w:t>
      </w:r>
      <w:r w:rsidRPr="00DB3EF8">
        <w:rPr>
          <w:rFonts w:ascii="Times New Roman" w:hAnsi="Times New Roman" w:cs="Times New Roman"/>
          <w:sz w:val="28"/>
          <w:szCs w:val="28"/>
        </w:rPr>
        <w:t xml:space="preserve"> </w:t>
      </w:r>
      <w:r w:rsidRPr="00DB3EF8">
        <w:rPr>
          <w:rFonts w:ascii="Times New Roman" w:hAnsi="Times New Roman" w:cs="Times New Roman"/>
          <w:i/>
          <w:sz w:val="28"/>
          <w:szCs w:val="28"/>
        </w:rPr>
        <w:t xml:space="preserve">МБОУ Лицей – интернат имени </w:t>
      </w:r>
      <w:proofErr w:type="spellStart"/>
      <w:r w:rsidRPr="00DB3EF8">
        <w:rPr>
          <w:rFonts w:ascii="Times New Roman" w:hAnsi="Times New Roman" w:cs="Times New Roman"/>
          <w:i/>
          <w:sz w:val="28"/>
          <w:szCs w:val="28"/>
        </w:rPr>
        <w:t>М.Онджеля</w:t>
      </w:r>
      <w:proofErr w:type="spellEnd"/>
    </w:p>
    <w:p w:rsidR="008674AE" w:rsidRDefault="008674AE" w:rsidP="008674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74AE">
        <w:rPr>
          <w:rFonts w:ascii="Times New Roman" w:hAnsi="Times New Roman" w:cs="Times New Roman"/>
          <w:i/>
          <w:sz w:val="28"/>
          <w:szCs w:val="28"/>
        </w:rPr>
        <w:t>Бугульмиснкого</w:t>
      </w:r>
      <w:proofErr w:type="spellEnd"/>
      <w:r w:rsidRPr="008674AE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РТ</w:t>
      </w:r>
    </w:p>
    <w:p w:rsidR="008674AE" w:rsidRPr="008674AE" w:rsidRDefault="008674AE" w:rsidP="008674AE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  <w:r w:rsidRPr="008674AE">
        <w:rPr>
          <w:rFonts w:ascii="Times New Roman" w:hAnsi="Times New Roman" w:cs="Times New Roman"/>
          <w:i/>
          <w:sz w:val="28"/>
          <w:szCs w:val="28"/>
          <w:lang w:val="en-US"/>
        </w:rPr>
        <w:t>E-mail:</w:t>
      </w:r>
      <w:r w:rsidRPr="008674A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vera.lyubow2000@yandex.ru</w:t>
      </w:r>
    </w:p>
    <w:p w:rsidR="008674AE" w:rsidRDefault="008674AE" w:rsidP="008674A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674AE">
        <w:rPr>
          <w:rFonts w:ascii="Times New Roman" w:hAnsi="Times New Roman" w:cs="Times New Roman"/>
          <w:b/>
          <w:color w:val="000000"/>
          <w:sz w:val="28"/>
          <w:szCs w:val="28"/>
        </w:rPr>
        <w:t>Mavrina</w:t>
      </w:r>
      <w:proofErr w:type="spellEnd"/>
      <w:r w:rsidRPr="00867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674AE">
        <w:rPr>
          <w:rFonts w:ascii="Times New Roman" w:hAnsi="Times New Roman" w:cs="Times New Roman"/>
          <w:b/>
          <w:color w:val="000000"/>
          <w:sz w:val="28"/>
          <w:szCs w:val="28"/>
        </w:rPr>
        <w:t>Azaliya</w:t>
      </w:r>
      <w:proofErr w:type="spellEnd"/>
      <w:r w:rsidRPr="00867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674AE">
        <w:rPr>
          <w:rFonts w:ascii="Times New Roman" w:hAnsi="Times New Roman" w:cs="Times New Roman"/>
          <w:b/>
          <w:color w:val="000000"/>
          <w:sz w:val="28"/>
          <w:szCs w:val="28"/>
        </w:rPr>
        <w:t>Yurievna</w:t>
      </w:r>
      <w:proofErr w:type="spellEnd"/>
    </w:p>
    <w:p w:rsidR="008674AE" w:rsidRDefault="008674AE" w:rsidP="008674AE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Student 8G class</w:t>
      </w:r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of MBOU Lyceum-boarding named after </w:t>
      </w:r>
      <w:proofErr w:type="spellStart"/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M.Angela</w:t>
      </w:r>
      <w:proofErr w:type="spellEnd"/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Bugulminskogo</w:t>
      </w:r>
      <w:proofErr w:type="spellEnd"/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Municipal district of </w:t>
      </w:r>
      <w:proofErr w:type="spellStart"/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Tatarstan</w:t>
      </w:r>
      <w:proofErr w:type="spellEnd"/>
    </w:p>
    <w:p w:rsidR="008674AE" w:rsidRDefault="008674AE" w:rsidP="008674A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674AE">
        <w:rPr>
          <w:rFonts w:ascii="Times New Roman" w:hAnsi="Times New Roman" w:cs="Times New Roman"/>
          <w:b/>
          <w:color w:val="000000"/>
          <w:sz w:val="28"/>
          <w:szCs w:val="28"/>
        </w:rPr>
        <w:t>Surkova</w:t>
      </w:r>
      <w:proofErr w:type="spellEnd"/>
      <w:r w:rsidRPr="00867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674AE">
        <w:rPr>
          <w:rFonts w:ascii="Times New Roman" w:hAnsi="Times New Roman" w:cs="Times New Roman"/>
          <w:b/>
          <w:color w:val="000000"/>
          <w:sz w:val="28"/>
          <w:szCs w:val="28"/>
        </w:rPr>
        <w:t>Elena</w:t>
      </w:r>
      <w:proofErr w:type="spellEnd"/>
      <w:r w:rsidRPr="00867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674AE">
        <w:rPr>
          <w:rFonts w:ascii="Times New Roman" w:hAnsi="Times New Roman" w:cs="Times New Roman"/>
          <w:b/>
          <w:color w:val="000000"/>
          <w:sz w:val="28"/>
          <w:szCs w:val="28"/>
        </w:rPr>
        <w:t>Anatolyevna</w:t>
      </w:r>
      <w:proofErr w:type="spellEnd"/>
    </w:p>
    <w:p w:rsidR="008674AE" w:rsidRPr="008674AE" w:rsidRDefault="008674AE" w:rsidP="008674AE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Teacher-psychologist MBOU Lyceum-boarding named after </w:t>
      </w:r>
      <w:proofErr w:type="spellStart"/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M.Angela</w:t>
      </w:r>
      <w:proofErr w:type="spellEnd"/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</w:p>
    <w:p w:rsidR="008674AE" w:rsidRDefault="008674AE" w:rsidP="008674AE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proofErr w:type="spellStart"/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Bugulminskogo</w:t>
      </w:r>
      <w:proofErr w:type="spellEnd"/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Municipal district of </w:t>
      </w:r>
      <w:proofErr w:type="spellStart"/>
      <w:r w:rsidRPr="008674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Tatarstan</w:t>
      </w:r>
      <w:proofErr w:type="spellEnd"/>
    </w:p>
    <w:p w:rsidR="008674AE" w:rsidRDefault="008674AE" w:rsidP="008674AE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r w:rsidRPr="008674AE">
        <w:rPr>
          <w:rFonts w:ascii="Times New Roman" w:hAnsi="Times New Roman" w:cs="Times New Roman"/>
          <w:i/>
          <w:sz w:val="28"/>
          <w:szCs w:val="28"/>
          <w:lang w:val="en-US"/>
        </w:rPr>
        <w:t>E-mail:</w:t>
      </w:r>
      <w:r w:rsidRPr="008674A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hyperlink r:id="rId5" w:history="1">
        <w:r w:rsidR="00DB3EF8" w:rsidRPr="00012BD6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  <w:lang w:val="en-US"/>
          </w:rPr>
          <w:t>vera.lyubow2000@yandex.ru</w:t>
        </w:r>
      </w:hyperlink>
    </w:p>
    <w:p w:rsidR="00DB3EF8" w:rsidRDefault="00DB3EF8" w:rsidP="008674AE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</w:p>
    <w:p w:rsidR="00DB3EF8" w:rsidRDefault="00DB3EF8" w:rsidP="00DB3EF8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B3EF8">
        <w:rPr>
          <w:rFonts w:ascii="Times New Roman" w:hAnsi="Times New Roman" w:cs="Times New Roman"/>
          <w:b/>
          <w:caps/>
          <w:sz w:val="32"/>
          <w:szCs w:val="32"/>
        </w:rPr>
        <w:t>РАЗВИТИЕ КОММУНИКАТИВНЫХ СПОСОБНОСТЕЙ СОВРЕМЕННЫХ ПОДРОСТКОВ СРЕДСТВАМИ СОЦИАЛЬНО-ПСИХОЛОГИЧЕСКОГО ТРЕНИНГА</w:t>
      </w:r>
    </w:p>
    <w:p w:rsidR="00DB3EF8" w:rsidRDefault="00DB3EF8" w:rsidP="00DB3EF8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DB3EF8" w:rsidRDefault="00DB3EF8" w:rsidP="00DB3EF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DB3EF8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DEVELOPMENT OF COMMUNICATION SKILLS OF MODERN TEENAGERS BY MEANS OF SOCIAL AND PSYCHOLOGICAL TRAINING</w:t>
      </w:r>
    </w:p>
    <w:p w:rsidR="00DB3EF8" w:rsidRPr="00A65E0C" w:rsidRDefault="00DB3EF8" w:rsidP="00DB3EF8">
      <w:pPr>
        <w:pStyle w:val="FR1"/>
        <w:spacing w:line="360" w:lineRule="auto"/>
        <w:ind w:right="282" w:firstLine="709"/>
        <w:rPr>
          <w:rFonts w:ascii="Times New Roman" w:hAnsi="Times New Roman"/>
          <w:sz w:val="24"/>
          <w:szCs w:val="24"/>
        </w:rPr>
      </w:pPr>
      <w:r w:rsidRPr="00A65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Аннотация: </w:t>
      </w:r>
      <w:r w:rsidRPr="00A65E0C">
        <w:rPr>
          <w:rFonts w:ascii="Times New Roman" w:hAnsi="Times New Roman" w:cs="Times New Roman"/>
          <w:color w:val="000000"/>
          <w:sz w:val="24"/>
          <w:szCs w:val="24"/>
        </w:rPr>
        <w:t xml:space="preserve">В статье показана актуальность </w:t>
      </w:r>
      <w:r w:rsidRPr="00A65E0C">
        <w:rPr>
          <w:rFonts w:ascii="Times New Roman" w:hAnsi="Times New Roman"/>
          <w:sz w:val="24"/>
          <w:szCs w:val="24"/>
        </w:rPr>
        <w:t>социально-психологического тренинга как средства развития коммуникативных способностей современных подростков.</w:t>
      </w:r>
    </w:p>
    <w:p w:rsidR="00DB3EF8" w:rsidRPr="00A65E0C" w:rsidRDefault="00DB3EF8" w:rsidP="00DB3EF8">
      <w:pPr>
        <w:pStyle w:val="FR1"/>
        <w:spacing w:line="360" w:lineRule="auto"/>
        <w:ind w:right="282" w:firstLine="709"/>
        <w:rPr>
          <w:color w:val="000000"/>
          <w:sz w:val="24"/>
          <w:szCs w:val="24"/>
        </w:rPr>
      </w:pPr>
      <w:r w:rsidRPr="00A65E0C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A65E0C">
        <w:rPr>
          <w:rFonts w:ascii="Times New Roman" w:hAnsi="Times New Roman"/>
          <w:sz w:val="24"/>
          <w:szCs w:val="24"/>
        </w:rPr>
        <w:t>подростки, коммуникация, тренинг.</w:t>
      </w:r>
      <w:r w:rsidRPr="00A65E0C">
        <w:rPr>
          <w:color w:val="000000"/>
          <w:sz w:val="24"/>
          <w:szCs w:val="24"/>
        </w:rPr>
        <w:t xml:space="preserve"> </w:t>
      </w:r>
    </w:p>
    <w:p w:rsidR="00DB3EF8" w:rsidRPr="00A65E0C" w:rsidRDefault="00DB3EF8" w:rsidP="00DB3EF8">
      <w:pPr>
        <w:pStyle w:val="FR1"/>
        <w:spacing w:line="360" w:lineRule="auto"/>
        <w:ind w:right="282"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65E0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Abstract:</w:t>
      </w:r>
      <w:r w:rsidRPr="00A65E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article shows the relevance of socio-psychological training as a means of developing the communicative abilities of modern adolescents.</w:t>
      </w:r>
    </w:p>
    <w:p w:rsidR="000E1C23" w:rsidRPr="00A65E0C" w:rsidRDefault="000E1C23" w:rsidP="00DB3EF8">
      <w:pPr>
        <w:pStyle w:val="FR1"/>
        <w:spacing w:line="360" w:lineRule="auto"/>
        <w:ind w:right="282"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65E0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Key words:</w:t>
      </w:r>
      <w:r w:rsidRPr="00A65E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teenagers, communication, training.</w:t>
      </w:r>
    </w:p>
    <w:p w:rsidR="000E1C23" w:rsidRPr="000E1C23" w:rsidRDefault="000E1C23" w:rsidP="000E1C23">
      <w:pPr>
        <w:autoSpaceDE w:val="0"/>
        <w:autoSpaceDN w:val="0"/>
        <w:spacing w:after="0" w:line="360" w:lineRule="auto"/>
        <w:ind w:right="282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E1C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Одним из основных периодов жизни любого человека является подростковый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период. Подростковый период -</w:t>
      </w:r>
      <w:r w:rsidRPr="000E1C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этап онтогенеза между </w:t>
      </w:r>
      <w:r w:rsidRPr="000E1C23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детством и взрослостью (от 11-12 до 16-17 лет), когда происходят качественные изменения, которые связаны с половым созреванием и вхождением во взрослую жизнь. Это тот возраст, когда детство уже исчерпывает себя, а взрослая жизнь еще не началась.</w:t>
      </w:r>
    </w:p>
    <w:p w:rsidR="000E1C23" w:rsidRDefault="000E1C23" w:rsidP="000E1C23">
      <w:pPr>
        <w:widowControl w:val="0"/>
        <w:autoSpaceDE w:val="0"/>
        <w:autoSpaceDN w:val="0"/>
        <w:spacing w:after="0" w:line="360" w:lineRule="auto"/>
        <w:ind w:right="282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E1C2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этом возрасте учебная деятельность отодвигается на второй план, а ведущим видом деятельности становится общение со сверстниками, которое во многом определяет все остальные стороны поведения и деятельности подростка. </w:t>
      </w:r>
    </w:p>
    <w:p w:rsidR="004C2A06" w:rsidRPr="004C2A06" w:rsidRDefault="004C2A06" w:rsidP="004C2A06">
      <w:pPr>
        <w:widowControl w:val="0"/>
        <w:autoSpaceDE w:val="0"/>
        <w:autoSpaceDN w:val="0"/>
        <w:spacing w:after="0" w:line="360" w:lineRule="auto"/>
        <w:ind w:right="282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C2A06">
        <w:rPr>
          <w:rFonts w:ascii="Times New Roman" w:eastAsia="Times New Roman" w:hAnsi="Times New Roman" w:cs="Arial"/>
          <w:sz w:val="28"/>
          <w:szCs w:val="20"/>
          <w:lang w:eastAsia="ru-RU"/>
        </w:rPr>
        <w:t>Коммуникативные способности являются важными в жизни любого человека, тем более подростка. От того насколько подростки успешно научатся выстраивать отношения со сверстниками и взрослыми зависит их личная удовлетворенность жизнью в будущем.</w:t>
      </w:r>
    </w:p>
    <w:p w:rsidR="004C2A06" w:rsidRPr="004C2A06" w:rsidRDefault="004C2A06" w:rsidP="004C2A06">
      <w:pPr>
        <w:widowControl w:val="0"/>
        <w:autoSpaceDE w:val="0"/>
        <w:autoSpaceDN w:val="0"/>
        <w:spacing w:after="0" w:line="360" w:lineRule="auto"/>
        <w:ind w:right="282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C2A06">
        <w:rPr>
          <w:rFonts w:ascii="Times New Roman" w:eastAsia="Times New Roman" w:hAnsi="Times New Roman" w:cs="Arial"/>
          <w:sz w:val="28"/>
          <w:szCs w:val="20"/>
          <w:lang w:eastAsia="ru-RU"/>
        </w:rPr>
        <w:t>В последние годы ученые внесли существенный вклад в разработку многих проблем развития коммуникативных и организаторских навыков подростков. Но теоретический анализ показал, что широкий спектр исследований связан либо с развитием коммуникативных и организаторских навыков в процессе учебной деятельности, либо с их самостоятельным развитием. Вместе с тем остается недостаточно изучено развитие коммуникативных и организаторских навыков подростков в процессе социально-психологического тренинга, что и определило тему нашего исследования.</w:t>
      </w:r>
    </w:p>
    <w:p w:rsidR="004C2A06" w:rsidRPr="004C2A06" w:rsidRDefault="004C2A06" w:rsidP="004C2A06">
      <w:pPr>
        <w:tabs>
          <w:tab w:val="left" w:pos="1080"/>
        </w:tabs>
        <w:spacing w:after="0" w:line="360" w:lineRule="auto"/>
        <w:ind w:right="282" w:firstLine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b/>
          <w:sz w:val="28"/>
          <w:lang w:eastAsia="ja-JP"/>
        </w:rPr>
        <w:t>Объект исследования:</w:t>
      </w:r>
      <w:r w:rsidRPr="004C2A06">
        <w:rPr>
          <w:rFonts w:ascii="Times New Roman" w:eastAsia="MS Mincho" w:hAnsi="Times New Roman" w:cs="Times New Roman"/>
          <w:sz w:val="28"/>
          <w:lang w:eastAsia="ja-JP"/>
        </w:rPr>
        <w:t xml:space="preserve"> </w:t>
      </w: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развитие коммуникативных способностей современных подростков </w:t>
      </w:r>
    </w:p>
    <w:p w:rsidR="004C2A06" w:rsidRPr="004C2A06" w:rsidRDefault="004C2A06" w:rsidP="004C2A06">
      <w:pPr>
        <w:autoSpaceDE w:val="0"/>
        <w:autoSpaceDN w:val="0"/>
        <w:spacing w:after="0" w:line="360" w:lineRule="auto"/>
        <w:ind w:right="282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 исследования:</w:t>
      </w:r>
      <w:r w:rsidRPr="004C2A0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C2A06">
        <w:rPr>
          <w:rFonts w:ascii="Times New Roman" w:eastAsia="Times New Roman" w:hAnsi="Times New Roman" w:cs="Arial"/>
          <w:sz w:val="28"/>
          <w:szCs w:val="28"/>
          <w:lang w:eastAsia="ru-RU"/>
        </w:rPr>
        <w:t>развитие коммуникативных способностей современных подростков средствами социально-психологического тренинга.</w:t>
      </w:r>
    </w:p>
    <w:p w:rsidR="004C2A06" w:rsidRPr="004C2A06" w:rsidRDefault="004C2A06" w:rsidP="004C2A06">
      <w:pPr>
        <w:widowControl w:val="0"/>
        <w:autoSpaceDE w:val="0"/>
        <w:autoSpaceDN w:val="0"/>
        <w:spacing w:after="0" w:line="360" w:lineRule="auto"/>
        <w:ind w:right="282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C2A0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Цель исследования:</w:t>
      </w:r>
      <w:r w:rsidRPr="004C2A0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4C2A06">
        <w:rPr>
          <w:rFonts w:ascii="Times New Roman" w:eastAsia="Times New Roman" w:hAnsi="Times New Roman" w:cs="Arial"/>
          <w:sz w:val="28"/>
          <w:szCs w:val="28"/>
          <w:lang w:eastAsia="ru-RU"/>
        </w:rPr>
        <w:t>изучить эффективность социально-психологического тренинга как средства развития коммуникативных способностей современных подростков.</w:t>
      </w:r>
    </w:p>
    <w:p w:rsidR="004C2A06" w:rsidRPr="004C2A06" w:rsidRDefault="004C2A06" w:rsidP="004C2A06">
      <w:pPr>
        <w:autoSpaceDE w:val="0"/>
        <w:autoSpaceDN w:val="0"/>
        <w:spacing w:after="0" w:line="360" w:lineRule="auto"/>
        <w:ind w:right="282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Гипотеза исследования</w:t>
      </w:r>
      <w:r w:rsidRPr="004C2A0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: </w:t>
      </w:r>
      <w:r w:rsidRPr="004C2A06">
        <w:rPr>
          <w:rFonts w:ascii="Times New Roman" w:eastAsia="Times New Roman" w:hAnsi="Times New Roman" w:cs="Arial"/>
          <w:sz w:val="28"/>
          <w:szCs w:val="28"/>
          <w:lang w:eastAsia="ru-RU"/>
        </w:rPr>
        <w:t>развитие коммуникативных способностей современных подростков средствами социально-психологического тренинга будет эффективным, если:</w:t>
      </w:r>
    </w:p>
    <w:p w:rsidR="004C2A06" w:rsidRPr="004C2A06" w:rsidRDefault="004C2A06" w:rsidP="004C2A06">
      <w:pPr>
        <w:numPr>
          <w:ilvl w:val="0"/>
          <w:numId w:val="2"/>
        </w:numPr>
        <w:tabs>
          <w:tab w:val="left" w:pos="1080"/>
        </w:tabs>
        <w:spacing w:after="0" w:line="360" w:lineRule="auto"/>
        <w:ind w:right="282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будут учитываться возрастные особенности подростков;</w:t>
      </w:r>
    </w:p>
    <w:p w:rsidR="004C2A06" w:rsidRPr="004C2A06" w:rsidRDefault="004C2A06" w:rsidP="004C2A06">
      <w:pPr>
        <w:numPr>
          <w:ilvl w:val="0"/>
          <w:numId w:val="2"/>
        </w:numPr>
        <w:tabs>
          <w:tab w:val="left" w:pos="1080"/>
        </w:tabs>
        <w:spacing w:after="0" w:line="360" w:lineRule="auto"/>
        <w:ind w:right="282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основным средством развития будет социально-психологический тренинг;</w:t>
      </w:r>
    </w:p>
    <w:p w:rsidR="004C2A06" w:rsidRPr="004C2A06" w:rsidRDefault="004C2A06" w:rsidP="004C2A06">
      <w:pPr>
        <w:numPr>
          <w:ilvl w:val="0"/>
          <w:numId w:val="2"/>
        </w:numPr>
        <w:tabs>
          <w:tab w:val="left" w:pos="1080"/>
        </w:tabs>
        <w:spacing w:after="0" w:line="360" w:lineRule="auto"/>
        <w:ind w:right="282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тренинговая</w:t>
      </w:r>
      <w:proofErr w:type="spellEnd"/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работа будет вестись в нескольких направлениях: развитие базовых коммуникативных умений, развитие умения чувствовать другого человека, формирование конкретных социальных навыков, активизации процесса самопознания и </w:t>
      </w:r>
      <w:proofErr w:type="spellStart"/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самокоррекции</w:t>
      </w:r>
      <w:proofErr w:type="spellEnd"/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, совершенствование умений эффективного общения.</w:t>
      </w:r>
    </w:p>
    <w:p w:rsidR="004C2A06" w:rsidRPr="004C2A06" w:rsidRDefault="004C2A06" w:rsidP="004C2A06">
      <w:pPr>
        <w:autoSpaceDE w:val="0"/>
        <w:autoSpaceDN w:val="0"/>
        <w:spacing w:after="0" w:line="360" w:lineRule="auto"/>
        <w:ind w:right="282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4C2A06" w:rsidRPr="004C2A06" w:rsidRDefault="004C2A06" w:rsidP="004C2A06">
      <w:pPr>
        <w:autoSpaceDE w:val="0"/>
        <w:autoSpaceDN w:val="0"/>
        <w:spacing w:after="0" w:line="360" w:lineRule="auto"/>
        <w:ind w:right="282" w:firstLine="709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4C2A0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Задачи исследования:</w:t>
      </w:r>
    </w:p>
    <w:p w:rsidR="004C2A06" w:rsidRPr="004C2A06" w:rsidRDefault="004C2A06" w:rsidP="004C2A06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right="282" w:firstLine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Изучить особенности развития коммуникативных способностей современных подростков.  </w:t>
      </w:r>
    </w:p>
    <w:p w:rsidR="004C2A06" w:rsidRPr="004C2A06" w:rsidRDefault="004C2A06" w:rsidP="004C2A06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right="282" w:firstLine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Подобрать методики диагностики и методы развития коммуникативных способностей подростков. </w:t>
      </w:r>
    </w:p>
    <w:p w:rsidR="004C2A06" w:rsidRPr="004C2A06" w:rsidRDefault="004C2A06" w:rsidP="004C2A06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right="282" w:firstLine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Составить и апробировать </w:t>
      </w:r>
      <w:proofErr w:type="spellStart"/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тренинговую</w:t>
      </w:r>
      <w:proofErr w:type="spellEnd"/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программу развития коммуникативных способностей современных подростков.  </w:t>
      </w:r>
    </w:p>
    <w:p w:rsidR="004C2A06" w:rsidRPr="004C2A06" w:rsidRDefault="004C2A06" w:rsidP="004C2A06">
      <w:pPr>
        <w:autoSpaceDE w:val="0"/>
        <w:autoSpaceDN w:val="0"/>
        <w:spacing w:after="0" w:line="360" w:lineRule="auto"/>
        <w:ind w:right="282" w:firstLine="709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4C2A0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Методологические основания исследования: </w:t>
      </w:r>
    </w:p>
    <w:p w:rsidR="004C2A06" w:rsidRPr="004C2A06" w:rsidRDefault="004C2A06" w:rsidP="004C2A06">
      <w:pPr>
        <w:autoSpaceDE w:val="0"/>
        <w:autoSpaceDN w:val="0"/>
        <w:spacing w:after="0" w:line="360" w:lineRule="auto"/>
        <w:ind w:right="282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C2A0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Теоретико-методологическую основу нашей работы составили труды </w:t>
      </w:r>
      <w:proofErr w:type="spellStart"/>
      <w:r w:rsidRPr="004C2A06">
        <w:rPr>
          <w:rFonts w:ascii="Times New Roman" w:eastAsia="Times New Roman" w:hAnsi="Times New Roman" w:cs="Arial"/>
          <w:sz w:val="28"/>
          <w:szCs w:val="20"/>
          <w:lang w:eastAsia="ru-RU"/>
        </w:rPr>
        <w:t>Фельдштейна</w:t>
      </w:r>
      <w:proofErr w:type="spellEnd"/>
      <w:r w:rsidRPr="004C2A0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Д.И., Мудрика А.В., которые занимались изучением общения в подростковом возрасте, Кона И.С., изучавшего психологические особенности подростков, Петровской Л.А., Емельянова Ю.Н., занимавшихся теорией и практикой социально-психологического тренинга. </w:t>
      </w:r>
    </w:p>
    <w:p w:rsidR="004C2A06" w:rsidRPr="004C2A06" w:rsidRDefault="004C2A06" w:rsidP="004C2A0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82" w:firstLine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Методы исследования: </w:t>
      </w:r>
    </w:p>
    <w:p w:rsidR="004C2A06" w:rsidRPr="004C2A06" w:rsidRDefault="004C2A06" w:rsidP="004C2A0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теоретические: анализ психологической литературы по проблеме исследования, систематизирование результатов имеющихся исследований;</w:t>
      </w:r>
    </w:p>
    <w:p w:rsidR="004C2A06" w:rsidRPr="004C2A06" w:rsidRDefault="004C2A06" w:rsidP="004C2A06">
      <w:pPr>
        <w:tabs>
          <w:tab w:val="left" w:pos="1080"/>
        </w:tabs>
        <w:spacing w:after="0" w:line="36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эмпирические: опрос, психологический эксперимент в единстве констатирующего, формирующего и контрольного этапов, математические методы обработки данных.</w:t>
      </w:r>
    </w:p>
    <w:p w:rsidR="004C2A06" w:rsidRPr="004C2A06" w:rsidRDefault="004C2A06" w:rsidP="004C2A06">
      <w:pPr>
        <w:tabs>
          <w:tab w:val="left" w:pos="1080"/>
        </w:tabs>
        <w:spacing w:after="0" w:line="360" w:lineRule="auto"/>
        <w:ind w:right="282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C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 исследования</w:t>
      </w:r>
      <w:proofErr w:type="gramEnd"/>
      <w:r w:rsidRPr="004C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C2A06" w:rsidRPr="004C2A06" w:rsidRDefault="004C2A06" w:rsidP="004C2A06">
      <w:pPr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методика исследования коммуникативных и организаторских склонностей Б.А. </w:t>
      </w:r>
      <w:proofErr w:type="spellStart"/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Федоришина</w:t>
      </w:r>
      <w:proofErr w:type="spellEnd"/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>, В.В. Синявского;</w:t>
      </w:r>
    </w:p>
    <w:p w:rsidR="004C2A06" w:rsidRPr="004C2A06" w:rsidRDefault="004C2A06" w:rsidP="004C2A06">
      <w:pPr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сравнительный анализ показателей коммуникативных и организаторских навыков с 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непараметрического рангового </w:t>
      </w:r>
      <w:r w:rsidRPr="004C2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критерия Манна-Уитни</w:t>
      </w:r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2A06" w:rsidRPr="004C2A06" w:rsidRDefault="004C2A06" w:rsidP="004C2A06">
      <w:pPr>
        <w:spacing w:after="0" w:line="36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нами были созданы две группы: экспериментальная и контрольная. </w:t>
      </w:r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Каждая группа состояла из 20 учеников 7 и 8 классов (всего в эксперименте участвовало 40 человек)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A06" w:rsidRDefault="004C2A06" w:rsidP="004C2A06">
      <w:pPr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нашей работы было разработать и апробировать </w:t>
      </w:r>
      <w:proofErr w:type="spellStart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тренинговую</w:t>
      </w:r>
      <w:proofErr w:type="spellEnd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развития коммуникативных способностей современных подростков.</w:t>
      </w:r>
    </w:p>
    <w:p w:rsidR="004C2A06" w:rsidRPr="004C2A06" w:rsidRDefault="004C2A06" w:rsidP="004C2A06">
      <w:pPr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гипотезы, исследование было спланировано следующим образом:</w:t>
      </w:r>
    </w:p>
    <w:p w:rsidR="004C2A06" w:rsidRPr="004C2A06" w:rsidRDefault="004C2A06" w:rsidP="004C2A06">
      <w:pPr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констатирующем этапе эксперимента была проведена входная диагностика</w:t>
      </w:r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направленная на выявление уровня </w:t>
      </w:r>
      <w:proofErr w:type="spellStart"/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сформированности</w:t>
      </w:r>
      <w:proofErr w:type="spellEnd"/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коммуникативных и организаторских способностей, а также на определение</w:t>
      </w:r>
      <w:r w:rsidRPr="004C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A0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типов отношения к </w:t>
      </w:r>
      <w:proofErr w:type="gramStart"/>
      <w:r w:rsidRPr="004C2A0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окружающим</w:t>
      </w:r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экспериментальной</w:t>
      </w:r>
      <w:proofErr w:type="gramEnd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контрольной групп с помощью </w:t>
      </w:r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методики исследования коммуникативных и организаторских склонностей Б.А. </w:t>
      </w:r>
      <w:proofErr w:type="spellStart"/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Федоришина</w:t>
      </w:r>
      <w:proofErr w:type="spellEnd"/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В.В. Синявского </w:t>
      </w:r>
      <w:r w:rsidRPr="004C2A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«КОС</w:t>
      </w:r>
      <w:r w:rsidRPr="004C2A0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-</w:t>
      </w:r>
      <w:r w:rsidRPr="004C2A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1» </w:t>
      </w:r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 методики изучения потребности в общении О.П. Елисеевой в модификации для подростков А.Г. </w:t>
      </w:r>
      <w:proofErr w:type="spellStart"/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>Грецова</w:t>
      </w:r>
      <w:proofErr w:type="spellEnd"/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C2A06" w:rsidRPr="004C2A06" w:rsidRDefault="004C2A06" w:rsidP="004C2A06">
      <w:pPr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формирующем этапе эксперимента в экспериментальной группе были проведены занятия на развитие коммуникативных способностей современных </w:t>
      </w:r>
      <w:proofErr w:type="gramStart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 по</w:t>
      </w:r>
      <w:proofErr w:type="gramEnd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составленной нами программе;</w:t>
      </w:r>
    </w:p>
    <w:p w:rsidR="004C2A06" w:rsidRPr="004C2A06" w:rsidRDefault="004C2A06" w:rsidP="004C2A06">
      <w:pPr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контрольный этап эксперимента включал в себя итоговую диагностику коммуникативных способностей обеих групп подростков с 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помощью </w:t>
      </w:r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методики исследования коммуникативных и организаторских склонностей Б.А. </w:t>
      </w:r>
      <w:proofErr w:type="spellStart"/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Федоришина</w:t>
      </w:r>
      <w:proofErr w:type="spellEnd"/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В.В. Синявского </w:t>
      </w:r>
      <w:r w:rsidRPr="004C2A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«КОС-1</w:t>
      </w:r>
      <w:r w:rsidR="00A65E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».</w:t>
      </w:r>
      <w:r w:rsidRPr="004C2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4C2A06" w:rsidRPr="004C2A06" w:rsidRDefault="004C2A06" w:rsidP="004C2A06">
      <w:pPr>
        <w:spacing w:after="0" w:line="360" w:lineRule="auto"/>
        <w:ind w:right="282"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Программа социально-психологического тренинга по развитию коммуникативных способностей подростков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формирующем этапе эксперимента нами в экспериментальной группе была апробирована программа развития коммуникативных способностей современных подростков. 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занятий у подростков происходит смена внутренних установок, расширяются знания, появляется опыт позитивного отношения к себе и окружающим людям. Они становятся более компетентными в сфере общения. </w:t>
      </w:r>
    </w:p>
    <w:p w:rsidR="004C2A06" w:rsidRPr="004C2A06" w:rsidRDefault="004C2A06" w:rsidP="004C2A0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программы: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этап: разработка программы, оснащение материально-технической базы, разработка методического обеспечения программы.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этап: проведение занятий, в ходе которых происходит знакомство с приемами общения, развитие базовых коммуникативных умений, активизации процесса самопознания и </w:t>
      </w:r>
      <w:proofErr w:type="spellStart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Заключительный этап: отслеживание результативности программы. </w:t>
      </w:r>
    </w:p>
    <w:p w:rsidR="004C2A06" w:rsidRPr="004C2A06" w:rsidRDefault="004C2A06" w:rsidP="004C2A0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программы: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цели программы: повышение социально-психологической компетентности участников, развитие их способности активно взаимодействовать с окружающими, формирование активной социальной позиции подростков и развитие их способности производить значимые изменения в своей жизни и жизни окружающих людей, повышение общего уровня психологической культуры. 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коммуникативных способностей современных подростков.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C2A06" w:rsidRPr="004C2A06" w:rsidRDefault="004C2A06" w:rsidP="004C2A06">
      <w:pPr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приемами общения, развитие базовых коммуникативных умений;</w:t>
      </w:r>
    </w:p>
    <w:p w:rsidR="004C2A06" w:rsidRPr="004C2A06" w:rsidRDefault="004C2A06" w:rsidP="004C2A06">
      <w:pPr>
        <w:numPr>
          <w:ilvl w:val="0"/>
          <w:numId w:val="9"/>
        </w:numPr>
        <w:tabs>
          <w:tab w:val="left" w:pos="284"/>
          <w:tab w:val="left" w:pos="1080"/>
        </w:tabs>
        <w:spacing w:after="0" w:line="360" w:lineRule="auto"/>
        <w:ind w:right="282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формирование конкретных социальных навыков, </w:t>
      </w:r>
    </w:p>
    <w:p w:rsidR="004C2A06" w:rsidRPr="004C2A06" w:rsidRDefault="004C2A06" w:rsidP="004C2A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программы: </w:t>
      </w:r>
      <w:proofErr w:type="spellStart"/>
      <w:r w:rsidRPr="004C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тренинговая</w:t>
      </w:r>
      <w:proofErr w:type="spellEnd"/>
      <w:r w:rsidRPr="004C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предназначена для подростков в возрасте от 12 до 15 лет. 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групповые     дискуссии;</w:t>
      </w:r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методы; </w:t>
      </w:r>
      <w:r w:rsidRPr="004C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методы, направленные на развитие социальной </w:t>
      </w:r>
      <w:proofErr w:type="gramStart"/>
      <w:r w:rsidRPr="004C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перцепции;  </w:t>
      </w:r>
      <w:proofErr w:type="spellStart"/>
      <w:r w:rsidRPr="004C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proofErr w:type="gramEnd"/>
      <w:r w:rsidRPr="004C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бумага, ручки, фломастеры, цветные карандаши, небольшой мячик, стулья по количеству участников.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занятий: программой предусмотрено 5 занятий по 1,5 часа каждое. 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риска:</w:t>
      </w:r>
    </w:p>
    <w:p w:rsidR="004C2A06" w:rsidRPr="004C2A06" w:rsidRDefault="004C2A06" w:rsidP="004C2A06">
      <w:pPr>
        <w:numPr>
          <w:ilvl w:val="0"/>
          <w:numId w:val="10"/>
        </w:numPr>
        <w:tabs>
          <w:tab w:val="num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квалификация ведущего тренинга, осуществляющего программу;</w:t>
      </w:r>
    </w:p>
    <w:p w:rsidR="004C2A06" w:rsidRPr="004C2A06" w:rsidRDefault="004C2A06" w:rsidP="004C2A06">
      <w:pPr>
        <w:numPr>
          <w:ilvl w:val="0"/>
          <w:numId w:val="10"/>
        </w:numPr>
        <w:tabs>
          <w:tab w:val="num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ограничения для проведения занятий;</w:t>
      </w:r>
    </w:p>
    <w:p w:rsidR="004C2A06" w:rsidRPr="004C2A06" w:rsidRDefault="004C2A06" w:rsidP="004C2A06">
      <w:pPr>
        <w:numPr>
          <w:ilvl w:val="0"/>
          <w:numId w:val="10"/>
        </w:numPr>
        <w:tabs>
          <w:tab w:val="num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затруднения;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программы: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данной программе были организованы с использованием элементов тренинга, большая часть времени уходила на рефлексию и дальнейшую коррекцию собственных представлений подростков, на отработку навыков и самоанализ поведения.</w:t>
      </w:r>
    </w:p>
    <w:p w:rsidR="004C2A06" w:rsidRPr="004C2A06" w:rsidRDefault="004C2A06" w:rsidP="004C2A06">
      <w:pPr>
        <w:spacing w:after="200" w:line="36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Примерная структура занятия:</w:t>
      </w:r>
    </w:p>
    <w:p w:rsidR="004C2A06" w:rsidRPr="004C2A06" w:rsidRDefault="004C2A06" w:rsidP="004C2A06">
      <w:pPr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Представление ведущего и приветствие группы</w:t>
      </w:r>
    </w:p>
    <w:p w:rsidR="004C2A06" w:rsidRPr="004C2A06" w:rsidRDefault="004C2A06" w:rsidP="004C2A06">
      <w:pPr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Обсуждение правил групповой работы</w:t>
      </w:r>
    </w:p>
    <w:p w:rsidR="004C2A06" w:rsidRPr="004C2A06" w:rsidRDefault="004C2A06" w:rsidP="004C2A06">
      <w:pPr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Рефлексия  результатов</w:t>
      </w:r>
      <w:proofErr w:type="gramEnd"/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дня до тренинга</w:t>
      </w:r>
    </w:p>
    <w:p w:rsidR="004C2A06" w:rsidRPr="004C2A06" w:rsidRDefault="004C2A06" w:rsidP="004C2A06">
      <w:pPr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Целеполагание </w:t>
      </w:r>
    </w:p>
    <w:p w:rsidR="004C2A06" w:rsidRPr="004C2A06" w:rsidRDefault="004C2A06" w:rsidP="004C2A06">
      <w:pPr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Осмысление и выполнение заданий</w:t>
      </w:r>
    </w:p>
    <w:p w:rsidR="004C2A06" w:rsidRPr="004C2A06" w:rsidRDefault="004C2A06" w:rsidP="004C2A06">
      <w:pPr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Рефлексия чувств и результатов </w:t>
      </w:r>
    </w:p>
    <w:p w:rsidR="004C2A06" w:rsidRPr="004C2A06" w:rsidRDefault="004C2A06" w:rsidP="004C2A06">
      <w:pPr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Дискуссии </w:t>
      </w:r>
    </w:p>
    <w:p w:rsidR="004C2A06" w:rsidRPr="004C2A06" w:rsidRDefault="004C2A06" w:rsidP="004C2A06">
      <w:pPr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C2A06">
        <w:rPr>
          <w:rFonts w:ascii="Times New Roman" w:eastAsia="MS Mincho" w:hAnsi="Times New Roman" w:cs="Times New Roman"/>
          <w:sz w:val="28"/>
          <w:szCs w:val="28"/>
          <w:lang w:eastAsia="ja-JP"/>
        </w:rPr>
        <w:t>Групповое прощание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наша программа развития коммуникативных способностей современных </w:t>
      </w:r>
      <w:r w:rsidR="00A65E0C"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содержит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учебный план (Приложение 6).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приведем первое занятие: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 составе 20 подростков собралась для занятия в полном составе.</w:t>
      </w:r>
    </w:p>
    <w:p w:rsidR="004C2A06" w:rsidRPr="004C2A06" w:rsidRDefault="004C2A06" w:rsidP="004C2A06">
      <w:pPr>
        <w:shd w:val="clear" w:color="auto" w:fill="FFFFFF"/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</w:t>
      </w:r>
      <w:proofErr w:type="spellStart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тренинговое</w:t>
      </w:r>
      <w:proofErr w:type="spellEnd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включало в себя следующий комплекс упражнений: «Снежный ком», «Покажи ситуацию», «Многие боятся», «Два подсказчика», «Пожелание» </w:t>
      </w:r>
    </w:p>
    <w:p w:rsidR="004C2A06" w:rsidRPr="004C2A06" w:rsidRDefault="004C2A06" w:rsidP="004C2A06">
      <w:pPr>
        <w:shd w:val="clear" w:color="auto" w:fill="FFFFFF"/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proofErr w:type="spellStart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тренингового</w:t>
      </w:r>
      <w:proofErr w:type="spellEnd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подростками было выполнено упражнение «Снежный ком». Каждый участник говорил свое имя и качество, присущее ему, на первую букву своего имени. Названные качества были разнообразными: обаятельный, добрый, аккуратный, властный, отзывчивый, сообразительный, интересный, решительный, стойкий и т.д. При возникновении затруднений на помощь приходили товарищи.</w:t>
      </w:r>
    </w:p>
    <w:p w:rsidR="004C2A06" w:rsidRPr="004C2A06" w:rsidRDefault="004C2A06" w:rsidP="004C2A06">
      <w:pPr>
        <w:shd w:val="clear" w:color="auto" w:fill="FFFFFF"/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упражнении «Покажи ситуацию» игроки были разделены на пары. Каждая пара показывала с помощью невербального общения, то есть, используя жесты, мимику и т.д., ситуацию, которую задавал ведущий тренинга. Остальные же участники отгадывали то, что изображает та или иная пара. Поначалу участники испытывали некоторое затруднение, не знали, как изобразить заданный предмет из ситуации. У игроков, которые были зрителями, не всегда получалось правильно истолковать увиденную ситуацию. Во второй раз проведения упражнения ребята лучше использовали навыки невербального общения. В отгадывании ситуации подросткам помогала совместная работа, а мешало – неточное изображение того или иного предмета. По итогам </w:t>
      </w:r>
      <w:r w:rsidR="00A65E0C"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обсуждения,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рассказали о том, что упражнение вызвало у них интерес и веселье. </w:t>
      </w:r>
    </w:p>
    <w:p w:rsidR="004C2A06" w:rsidRPr="004C2A06" w:rsidRDefault="004C2A06" w:rsidP="004C2A06">
      <w:pPr>
        <w:shd w:val="clear" w:color="auto" w:fill="FFFFFF"/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упражнении «Многие боятся» учащиеся разделились на группы по 6 человек. Каждая группа трудилась над тем, чтобы закончить фразу 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«Многие боятся, а я не боюсь», а затем подбирала способы преодоления страха. Старшеклассники предлагали следующие идеи того, что многие боятся: темноты, пауков, получить плохую оценку по учебным предметам и т.д. Некоторые учащиеся стеснялись называть то, что вызывает у них страх. Участники выделили два основных способа преодоления страха: пережить ситуацию, которая вызывает страх и понять, что она совсем не такая уж и страшная, какой представлялась первоначально; избегать столкновений с подобными ситуациями. В процессе обсуждения выяснилось, что учащиеся узнали о своих одноклассниках новую информацию, неизвестную до того момента времени. По поводу выбора наиболее эффективного способа преодоления страха мнения разделились: одна часть была уверена, что лучше использовать первый способ, другая – считала второй способ наиболее действенным. В конечном итоге подростки пришли к выводу, что выбор того или иного способа преодоления страха зависит от возникшей ситуации.</w:t>
      </w:r>
    </w:p>
    <w:p w:rsidR="004C2A06" w:rsidRPr="004C2A06" w:rsidRDefault="004C2A06" w:rsidP="004C2A06">
      <w:pPr>
        <w:shd w:val="clear" w:color="auto" w:fill="FFFFFF"/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упражнении «Два подсказчика» от водящего был спрятан один предмет, который он с завязанными глазами старался найти при помощи двух подсказчиков. Подсказчики часто путались, не </w:t>
      </w:r>
      <w:r w:rsidR="00A65E0C"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знали,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говорить. Остальные в это время наблюдали за происходящим и стремились заметить изменения во внешности водящего. Каждый водящий выбирал сам подсказчика, которому доверял больше. Большая часть группы смогла правильно распознать человека, который мешает в поисках предмета. Некоторые не смогли узнать, кто помогает, а кто мешает. Учащиеся находились в разных состояниях: активность, веселье, страх перед поиском предмета, рассеянность, неуверенность, заторможенность. Среди признаков неправильных и правильных подсказок были выделены: смех; сомнение или уверенность в голосе; человек, который первым подсказывал, воспринимался более правдивым. В роли водящего и подсказчика побывали все желающие. Наблюдатели отметили, что практически все водящие находились в потерянном состоянии, но старались этого не показывать.</w:t>
      </w:r>
    </w:p>
    <w:p w:rsidR="004C2A06" w:rsidRPr="004C2A06" w:rsidRDefault="004C2A06" w:rsidP="004C2A06">
      <w:pPr>
        <w:shd w:val="clear" w:color="auto" w:fill="FFFFFF"/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заключение с подростками было </w:t>
      </w:r>
      <w:r w:rsidR="00A65E0C"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упражнение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«Пожелание», где они высказали друг другу позитивные пожелания на день.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ведущий благодарит всех за активное участие и приглашает на следующее занятие.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время занятия 60 минут.</w:t>
      </w:r>
    </w:p>
    <w:p w:rsidR="004C2A06" w:rsidRPr="004C2A06" w:rsidRDefault="004C2A06" w:rsidP="004C2A06">
      <w:pPr>
        <w:keepNext/>
        <w:spacing w:after="0" w:line="360" w:lineRule="auto"/>
        <w:ind w:left="993" w:right="28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и интерпретация результатов исследования</w:t>
      </w:r>
    </w:p>
    <w:p w:rsidR="004C2A06" w:rsidRPr="004C2A06" w:rsidRDefault="004C2A06" w:rsidP="004C2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констатирующем этапе с целью изучения коммуникативных способностей мы провели входную диагностику подростков.</w:t>
      </w:r>
    </w:p>
    <w:p w:rsidR="004C2A06" w:rsidRPr="004C2A06" w:rsidRDefault="004C2A06" w:rsidP="004C2A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часть констатирующего этапа была направлена на изучение коммуникативных и организаторских способностей испытуемых экспериментальной и контрольной групп с помощью методики «КОС-1» до 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тренинга на развитие коммуникативных способностей подростков</w:t>
      </w:r>
      <w:r w:rsidRPr="004C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Данные диагностики представлены в приложениях 3 и 4.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проведённого исследования в экспериментальной группе, среди протестированных подростков выявлено с низким уровнем коммуникативных склонностей – 7, с средним уровнем коммуникативных склонностей – 12, а с высоким уровнем коммуникативных склонностей – 1 человек. 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свидетельствуют о том, что среди подростков большинство обладали средним уровнем коммуникативных склонностей, что в процентном отношении составляет соответственно – низкий 35%, средний 60% и высокий 5% подростков.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же исследование было проведено и в контрольной группе. Данные, полученные в результате его проведения, указывают на следующее: низким уровнем коммуникативных склонностей обладают 8 подростков, средним уровнем – 10, а высоким – 2 подростка.</w:t>
      </w:r>
      <w:r w:rsidRPr="004C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данные говорят о том, что дети, обладающие низким и высоким уровнем коммуникативных склонностей, составляют 50% от общего числа детей, соответственно 40% и 10%, а обладающие средним уровнем коммуникативных склонностей 50% от общего числа подростков группы. 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Наглядно процентное соотношение уровней выявленных коммуникативных склонностей подростков контрольной и экспериментальной группы на констатирующем этапе, показано на рисунке 2.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06" w:rsidRPr="004C2A06" w:rsidRDefault="004C2A06" w:rsidP="004C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FF910F" wp14:editId="566CC28A">
            <wp:extent cx="5441950" cy="3322955"/>
            <wp:effectExtent l="0" t="0" r="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2A06" w:rsidRPr="004C2A06" w:rsidRDefault="004C2A06" w:rsidP="004C2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01D06" wp14:editId="59163071">
                <wp:simplePos x="0" y="0"/>
                <wp:positionH relativeFrom="column">
                  <wp:posOffset>2491740</wp:posOffset>
                </wp:positionH>
                <wp:positionV relativeFrom="paragraph">
                  <wp:posOffset>8255</wp:posOffset>
                </wp:positionV>
                <wp:extent cx="238125" cy="200025"/>
                <wp:effectExtent l="24765" t="27305" r="32385" b="4889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6349" id="Rectangle 21" o:spid="_x0000_s1026" style="position:absolute;margin-left:196.2pt;margin-top:.65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" fillcolor="#c0504d" strokecolor="#f2f2f2" strokeweight="3pt">
                <v:shadow on="t" color="#622423" opacity=".5" offset="1pt"/>
              </v:rect>
            </w:pict>
          </mc:Fallback>
        </mc:AlternateContent>
      </w:r>
      <w:r w:rsidRPr="004C2A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D40E8" wp14:editId="05BFE6AA">
                <wp:simplePos x="0" y="0"/>
                <wp:positionH relativeFrom="column">
                  <wp:posOffset>15240</wp:posOffset>
                </wp:positionH>
                <wp:positionV relativeFrom="paragraph">
                  <wp:posOffset>8255</wp:posOffset>
                </wp:positionV>
                <wp:extent cx="190500" cy="171450"/>
                <wp:effectExtent l="24765" t="27305" r="32385" b="4889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F49E6" id="Rectangle 20" o:spid="_x0000_s1026" style="position:absolute;margin-left:1.2pt;margin-top:.6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" fillcolor="#4f81bd" strokecolor="#f2f2f2" strokeweight="3pt">
                <v:shadow on="t" color="#243f60" opacity=".5" offset="1pt"/>
              </v:rect>
            </w:pict>
          </mc:Fallback>
        </mc:AlternateContent>
      </w:r>
      <w:r w:rsidRPr="004C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контрольная группа                            - экспериментальная группа</w:t>
      </w:r>
    </w:p>
    <w:p w:rsidR="004C2A06" w:rsidRPr="004C2A06" w:rsidRDefault="004C2A06" w:rsidP="004C2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A06" w:rsidRPr="004C2A06" w:rsidRDefault="004C2A06" w:rsidP="004C2A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Рис. </w:t>
      </w:r>
      <w:r w:rsidR="00A6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Коммуникативные склонности подростков контрольной и экспериментальной </w:t>
      </w:r>
      <w:proofErr w:type="gramStart"/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 на</w:t>
      </w:r>
      <w:proofErr w:type="gramEnd"/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констатирующем этапе</w:t>
      </w:r>
    </w:p>
    <w:p w:rsidR="004C2A06" w:rsidRPr="004C2A06" w:rsidRDefault="004C2A06" w:rsidP="004C2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A06" w:rsidRPr="004C2A06" w:rsidRDefault="004C2A06" w:rsidP="004C2A0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 целью выявления значимости различий в особенностях коммуникативных способностей в экспериментальной и контрольной группах подростков на констатирующем этапе мы провели математический анализ статистических данных с использованием непараметрического рангового </w:t>
      </w:r>
      <w:r w:rsidRPr="004C2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критерия Манна-Уитни. Полученные расчеты представлены в таблице 1 (в Приложении 3). </w:t>
      </w:r>
    </w:p>
    <w:p w:rsidR="004C2A06" w:rsidRPr="004C2A06" w:rsidRDefault="004C2A06" w:rsidP="004C2A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65E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C2A06" w:rsidRPr="004C2A06" w:rsidRDefault="004C2A06" w:rsidP="004C2A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коммуникативных склонностей подростков в контрольной и экспериментальной группе на констатирующем этапе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6"/>
        <w:gridCol w:w="1832"/>
        <w:gridCol w:w="1840"/>
        <w:gridCol w:w="8"/>
        <w:gridCol w:w="1901"/>
        <w:gridCol w:w="1862"/>
      </w:tblGrid>
      <w:tr w:rsidR="004C2A06" w:rsidRPr="004C2A06" w:rsidTr="00CC5BA4">
        <w:tc>
          <w:tcPr>
            <w:tcW w:w="1914" w:type="dxa"/>
            <w:vMerge w:val="restart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потребности в общении</w:t>
            </w:r>
          </w:p>
        </w:tc>
        <w:tc>
          <w:tcPr>
            <w:tcW w:w="3826" w:type="dxa"/>
            <w:gridSpan w:val="4"/>
          </w:tcPr>
          <w:p w:rsidR="004C2A06" w:rsidRPr="004C2A06" w:rsidRDefault="004C2A06" w:rsidP="004C2A06">
            <w:pPr>
              <w:spacing w:after="20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группа</w:t>
            </w:r>
          </w:p>
        </w:tc>
        <w:tc>
          <w:tcPr>
            <w:tcW w:w="383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ind w:firstLine="5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группа</w:t>
            </w:r>
          </w:p>
        </w:tc>
      </w:tr>
      <w:tr w:rsidR="004C2A06" w:rsidRPr="004C2A06" w:rsidTr="00CC5BA4">
        <w:tc>
          <w:tcPr>
            <w:tcW w:w="1914" w:type="dxa"/>
            <w:vMerge/>
          </w:tcPr>
          <w:p w:rsidR="004C2A06" w:rsidRPr="004C2A06" w:rsidRDefault="004C2A06" w:rsidP="004C2A06">
            <w:pPr>
              <w:spacing w:after="200" w:line="240" w:lineRule="auto"/>
              <w:ind w:firstLine="5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ind w:firstLine="5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ind w:firstLine="5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C2A06" w:rsidRPr="004C2A06" w:rsidTr="00CC5BA4"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Очень низкий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4C2A06" w:rsidRPr="004C2A06" w:rsidTr="00CC5BA4"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</w:tr>
      <w:tr w:rsidR="004C2A06" w:rsidRPr="004C2A06" w:rsidTr="00CC5BA4"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</w:tr>
      <w:tr w:rsidR="004C2A06" w:rsidRPr="004C2A06" w:rsidTr="00CC5BA4"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4C2A06" w:rsidRPr="004C2A06" w:rsidTr="00CC5BA4"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высший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4C2A06" w:rsidRPr="004C2A06" w:rsidTr="00CC5BA4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20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907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05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22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4C2A06" w:rsidRPr="004C2A06" w:rsidRDefault="004C2A06" w:rsidP="004C2A0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7"/>
      </w:tblGrid>
      <w:tr w:rsidR="004C2A06" w:rsidRPr="004C2A06" w:rsidTr="00CC5BA4">
        <w:tc>
          <w:tcPr>
            <w:tcW w:w="2552" w:type="dxa"/>
            <w:gridSpan w:val="2"/>
          </w:tcPr>
          <w:p w:rsidR="004C2A06" w:rsidRPr="004C2A06" w:rsidRDefault="004C2A06" w:rsidP="004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2A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</w:t>
            </w:r>
            <w:r w:rsidRPr="004C2A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Кр</w:t>
            </w:r>
            <w:proofErr w:type="spellEnd"/>
          </w:p>
        </w:tc>
      </w:tr>
      <w:tr w:rsidR="004C2A06" w:rsidRPr="004C2A06" w:rsidTr="00CC5BA4">
        <w:tc>
          <w:tcPr>
            <w:tcW w:w="1275" w:type="dxa"/>
          </w:tcPr>
          <w:p w:rsidR="004C2A06" w:rsidRPr="004C2A06" w:rsidRDefault="004C2A06" w:rsidP="004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p≤0.01</w:t>
            </w:r>
          </w:p>
        </w:tc>
        <w:tc>
          <w:tcPr>
            <w:tcW w:w="1277" w:type="dxa"/>
          </w:tcPr>
          <w:p w:rsidR="004C2A06" w:rsidRPr="004C2A06" w:rsidRDefault="004C2A06" w:rsidP="004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p≤0.05</w:t>
            </w:r>
          </w:p>
        </w:tc>
      </w:tr>
      <w:tr w:rsidR="004C2A06" w:rsidRPr="004C2A06" w:rsidTr="00CC5BA4">
        <w:tc>
          <w:tcPr>
            <w:tcW w:w="1275" w:type="dxa"/>
          </w:tcPr>
          <w:p w:rsidR="004C2A06" w:rsidRPr="004C2A06" w:rsidRDefault="004C2A06" w:rsidP="004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277" w:type="dxa"/>
          </w:tcPr>
          <w:p w:rsidR="004C2A06" w:rsidRPr="004C2A06" w:rsidRDefault="004C2A06" w:rsidP="004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</w:t>
            </w:r>
          </w:p>
        </w:tc>
      </w:tr>
    </w:tbl>
    <w:p w:rsidR="004C2A06" w:rsidRPr="004C2A06" w:rsidRDefault="004C2A06" w:rsidP="004C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A06" w:rsidRPr="004C2A06" w:rsidRDefault="004C2A06" w:rsidP="004C2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A06" w:rsidRPr="004C2A06" w:rsidRDefault="004C2A06" w:rsidP="004C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00CE31" wp14:editId="6FF2FDBF">
            <wp:extent cx="3334385" cy="802640"/>
            <wp:effectExtent l="0" t="0" r="0" b="0"/>
            <wp:docPr id="2" name="Рисунок 88" descr="zon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zone_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06" w:rsidRPr="004C2A06" w:rsidRDefault="004C2A06" w:rsidP="004C2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114                            138                183,5</w:t>
      </w:r>
    </w:p>
    <w:p w:rsidR="004C2A06" w:rsidRPr="004C2A06" w:rsidRDefault="004C2A06" w:rsidP="004C2A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 4.  Ось значимости значений коммуникативных склонностей контрольной и экспериментальной групп на констатирующем этапе</w:t>
      </w:r>
    </w:p>
    <w:p w:rsidR="004C2A06" w:rsidRPr="004C2A06" w:rsidRDefault="004C2A06" w:rsidP="004C2A06">
      <w:pPr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Полученное эмпирическое значение </w:t>
      </w:r>
      <w:proofErr w:type="spellStart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Uэмп</w:t>
      </w:r>
      <w:proofErr w:type="spellEnd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(183,5) находится в зоне незначимости, что показано на рисунке 4. Следовательно, между подростками экспериментальной и контрольной группы, нами не были выявлены достоверно статистические различия по шкале коммуникативных способностей данной методики. </w:t>
      </w:r>
    </w:p>
    <w:p w:rsidR="004C2A06" w:rsidRPr="004C2A06" w:rsidRDefault="004C2A06" w:rsidP="004C2A06">
      <w:pPr>
        <w:shd w:val="clear" w:color="auto" w:fill="FFFFFF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 сделан вывод, что подростки обеих групп имеют схожие результаты: </w:t>
      </w:r>
      <w:r w:rsidRPr="004C2A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большинство из них </w:t>
      </w:r>
      <w:r w:rsidRPr="004C2A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стремится к контактам с людьми, не ограничивают круг своих знакомых, отстаивают свое мнение, планируют свою </w:t>
      </w:r>
      <w:r w:rsidRPr="004C2A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работу. Однако «потенциал» этих склонностей не отличается </w:t>
      </w:r>
      <w:r w:rsidRPr="004C2A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высокой устойчивостью. Также в обеих группах высок процент подростков, которые </w:t>
      </w:r>
      <w:r w:rsidRPr="004C2A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не стремятся к общению, чувствуют </w:t>
      </w:r>
      <w:r w:rsidRPr="004C2A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себя скованно в новой компании, коллективе, предпочитают </w:t>
      </w:r>
      <w:r w:rsidRPr="004C2A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проводить время наедине с собой, ограничивают свои знакомства, </w:t>
      </w:r>
      <w:r w:rsidRPr="004C2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испытывают трудности в установлении контактов с людьми </w:t>
      </w:r>
      <w:r w:rsidRPr="004C2A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 в выступлении перед аудиторией, плохо ориентируются перед </w:t>
      </w:r>
      <w:r w:rsidRPr="004C2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аудиторией, плохо ориентируются в незнакомой ситуации, </w:t>
      </w:r>
      <w:r w:rsidRPr="004C2A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не отстаивают свое мнение, тяжело переживают обиды. Прояв</w:t>
      </w:r>
      <w:r w:rsidRPr="004C2A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ление инициативы в общественной деятельности крайне за</w:t>
      </w:r>
      <w:r w:rsidRPr="004C2A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нижено, во многих делах они предпочитают избегать принятия </w:t>
      </w:r>
      <w:r w:rsidRPr="004C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 решений.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организаторских склонностей подростков в экспериментальной группе на констатирующем этапе исследования следующие: среди протестированных подростков выявлено с низким уровнем организаторских склонностей – 8, с средним уровнем организаторских склонностей – 11, с высоким уровнем организаторских </w:t>
      </w:r>
      <w:proofErr w:type="gramStart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склонностей  –</w:t>
      </w:r>
      <w:proofErr w:type="gramEnd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 а с высшим – 1 человек. 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данные свидетельствуют о том, что среди подростков большинство обладали средним уровнем организаторских склонностей, что в процентном отношении </w:t>
      </w:r>
      <w:proofErr w:type="gramStart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 соответственно</w:t>
      </w:r>
      <w:proofErr w:type="gramEnd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низкий 40%, средний 55%,  высокий 0%, а высший 5% подростков.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же исследование было проведено и в контрольной группе. Данные, полученные в результате его проведения, указывают на следующее: низким уровнем организаторских склонностей обладают 9 подростков, а средним уровнем – 11 подростков.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данные говорят о том, что дети, обладающие низким организаторских склонностей, составляют 45% от общего числа детей, а обладающие средним уровнем коммуникативных склонностей 55% от общего числа подростков группы. </w:t>
      </w:r>
    </w:p>
    <w:p w:rsidR="004C2A06" w:rsidRPr="004C2A06" w:rsidRDefault="004C2A06" w:rsidP="004C2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79D8CA" wp14:editId="027EB1C0">
            <wp:extent cx="5642610" cy="3244850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2A06" w:rsidRPr="004C2A06" w:rsidRDefault="004C2A06" w:rsidP="004C2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5C999" wp14:editId="2EC3CAED">
                <wp:simplePos x="0" y="0"/>
                <wp:positionH relativeFrom="column">
                  <wp:posOffset>2491740</wp:posOffset>
                </wp:positionH>
                <wp:positionV relativeFrom="paragraph">
                  <wp:posOffset>8255</wp:posOffset>
                </wp:positionV>
                <wp:extent cx="238125" cy="200025"/>
                <wp:effectExtent l="24765" t="27305" r="32385" b="4889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24EE" id="Rectangle 25" o:spid="_x0000_s1026" style="position:absolute;margin-left:196.2pt;margin-top:.65pt;width:18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" fillcolor="#c0504d" strokecolor="#f2f2f2" strokeweight="3pt">
                <v:shadow on="t" color="#622423" opacity=".5" offset="1pt"/>
              </v:rect>
            </w:pict>
          </mc:Fallback>
        </mc:AlternateContent>
      </w:r>
      <w:r w:rsidRPr="004C2A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CB67F" wp14:editId="2201FC28">
                <wp:simplePos x="0" y="0"/>
                <wp:positionH relativeFrom="column">
                  <wp:posOffset>15240</wp:posOffset>
                </wp:positionH>
                <wp:positionV relativeFrom="paragraph">
                  <wp:posOffset>8255</wp:posOffset>
                </wp:positionV>
                <wp:extent cx="190500" cy="171450"/>
                <wp:effectExtent l="24765" t="27305" r="32385" b="48895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12AF1" id="Rectangle 24" o:spid="_x0000_s1026" style="position:absolute;margin-left:1.2pt;margin-top:.6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" fillcolor="#4f81bd" strokecolor="#f2f2f2" strokeweight="3pt">
                <v:shadow on="t" color="#243f60" opacity=".5" offset="1pt"/>
              </v:rect>
            </w:pict>
          </mc:Fallback>
        </mc:AlternateContent>
      </w:r>
      <w:r w:rsidRPr="004C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контрольная группа                                        - экспериментальная группа</w:t>
      </w:r>
    </w:p>
    <w:p w:rsidR="004C2A06" w:rsidRPr="004C2A06" w:rsidRDefault="004C2A06" w:rsidP="004C2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A06" w:rsidRPr="004C2A06" w:rsidRDefault="004C2A06" w:rsidP="004C2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</w:t>
      </w:r>
      <w:r w:rsidR="00A6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Коммуникативные склонности подростков контрольной и экспериментальной </w:t>
      </w:r>
      <w:proofErr w:type="gramStart"/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 на</w:t>
      </w:r>
      <w:proofErr w:type="gramEnd"/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контрольном этапе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доказать, что допускаемые нами выводы относительно повышения уровня коммуникативных способностей подростков достоверны, мы провели математический анализ статистических данных. </w:t>
      </w:r>
    </w:p>
    <w:p w:rsidR="004C2A06" w:rsidRPr="004C2A06" w:rsidRDefault="004C2A06" w:rsidP="004C2A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65E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C2A06" w:rsidRPr="004C2A06" w:rsidRDefault="004C2A06" w:rsidP="004C2A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коммуникативных склонностей подростков в </w:t>
      </w:r>
      <w:proofErr w:type="gramStart"/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контрольной  и</w:t>
      </w:r>
      <w:proofErr w:type="gramEnd"/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экспериментальной группе на контрольном этапе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6"/>
        <w:gridCol w:w="1832"/>
        <w:gridCol w:w="1840"/>
        <w:gridCol w:w="8"/>
        <w:gridCol w:w="1901"/>
        <w:gridCol w:w="1862"/>
      </w:tblGrid>
      <w:tr w:rsidR="004C2A06" w:rsidRPr="004C2A06" w:rsidTr="00CC5BA4">
        <w:tc>
          <w:tcPr>
            <w:tcW w:w="1914" w:type="dxa"/>
            <w:vMerge w:val="restart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потребности в общении</w:t>
            </w:r>
          </w:p>
        </w:tc>
        <w:tc>
          <w:tcPr>
            <w:tcW w:w="3826" w:type="dxa"/>
            <w:gridSpan w:val="4"/>
          </w:tcPr>
          <w:p w:rsidR="004C2A06" w:rsidRPr="004C2A06" w:rsidRDefault="004C2A06" w:rsidP="004C2A06">
            <w:pPr>
              <w:spacing w:after="20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группа</w:t>
            </w:r>
          </w:p>
        </w:tc>
        <w:tc>
          <w:tcPr>
            <w:tcW w:w="383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ind w:firstLine="5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группа</w:t>
            </w:r>
          </w:p>
        </w:tc>
      </w:tr>
      <w:tr w:rsidR="004C2A06" w:rsidRPr="004C2A06" w:rsidTr="00CC5BA4">
        <w:tc>
          <w:tcPr>
            <w:tcW w:w="1914" w:type="dxa"/>
            <w:vMerge/>
          </w:tcPr>
          <w:p w:rsidR="004C2A06" w:rsidRPr="004C2A06" w:rsidRDefault="004C2A06" w:rsidP="004C2A06">
            <w:pPr>
              <w:spacing w:after="200" w:line="240" w:lineRule="auto"/>
              <w:ind w:firstLine="5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ind w:firstLine="5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ind w:firstLine="5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C2A06" w:rsidRPr="004C2A06" w:rsidTr="00CC5BA4"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низкий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4C2A06" w:rsidRPr="004C2A06" w:rsidTr="00CC5BA4"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4C2A06" w:rsidRPr="004C2A06" w:rsidTr="00CC5BA4"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</w:tr>
      <w:tr w:rsidR="004C2A06" w:rsidRPr="004C2A06" w:rsidTr="00CC5BA4"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</w:tr>
      <w:tr w:rsidR="004C2A06" w:rsidRPr="004C2A06" w:rsidTr="00CC5BA4"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высший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914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</w:tr>
      <w:tr w:rsidR="004C2A06" w:rsidRPr="004C2A06" w:rsidTr="00CC5BA4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20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907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05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22" w:type="dxa"/>
            <w:gridSpan w:val="2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9" w:type="dxa"/>
          </w:tcPr>
          <w:p w:rsidR="004C2A06" w:rsidRPr="004C2A06" w:rsidRDefault="004C2A06" w:rsidP="004C2A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4C2A06" w:rsidRPr="004C2A06" w:rsidRDefault="004C2A06" w:rsidP="004C2A0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7"/>
      </w:tblGrid>
      <w:tr w:rsidR="004C2A06" w:rsidRPr="004C2A06" w:rsidTr="00CC5BA4">
        <w:tc>
          <w:tcPr>
            <w:tcW w:w="2552" w:type="dxa"/>
            <w:gridSpan w:val="2"/>
          </w:tcPr>
          <w:p w:rsidR="004C2A06" w:rsidRPr="004C2A06" w:rsidRDefault="004C2A06" w:rsidP="004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2A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</w:t>
            </w:r>
            <w:r w:rsidRPr="004C2A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Кр</w:t>
            </w:r>
            <w:proofErr w:type="spellEnd"/>
          </w:p>
        </w:tc>
      </w:tr>
      <w:tr w:rsidR="004C2A06" w:rsidRPr="004C2A06" w:rsidTr="00CC5BA4">
        <w:tc>
          <w:tcPr>
            <w:tcW w:w="1275" w:type="dxa"/>
          </w:tcPr>
          <w:p w:rsidR="004C2A06" w:rsidRPr="004C2A06" w:rsidRDefault="004C2A06" w:rsidP="004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p≤0.01</w:t>
            </w:r>
          </w:p>
        </w:tc>
        <w:tc>
          <w:tcPr>
            <w:tcW w:w="1277" w:type="dxa"/>
          </w:tcPr>
          <w:p w:rsidR="004C2A06" w:rsidRPr="004C2A06" w:rsidRDefault="004C2A06" w:rsidP="004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p≤0.05</w:t>
            </w:r>
          </w:p>
        </w:tc>
      </w:tr>
      <w:tr w:rsidR="004C2A06" w:rsidRPr="004C2A06" w:rsidTr="00CC5BA4">
        <w:tc>
          <w:tcPr>
            <w:tcW w:w="1275" w:type="dxa"/>
          </w:tcPr>
          <w:p w:rsidR="004C2A06" w:rsidRPr="004C2A06" w:rsidRDefault="004C2A06" w:rsidP="004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277" w:type="dxa"/>
          </w:tcPr>
          <w:p w:rsidR="004C2A06" w:rsidRPr="004C2A06" w:rsidRDefault="004C2A06" w:rsidP="004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</w:t>
            </w:r>
          </w:p>
        </w:tc>
      </w:tr>
    </w:tbl>
    <w:p w:rsidR="004C2A06" w:rsidRPr="004C2A06" w:rsidRDefault="004C2A06" w:rsidP="004C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A06" w:rsidRPr="004C2A06" w:rsidRDefault="004C2A06" w:rsidP="004C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335217" wp14:editId="68E101BD">
            <wp:extent cx="3334385" cy="802640"/>
            <wp:effectExtent l="0" t="0" r="0" b="0"/>
            <wp:docPr id="9" name="Рисунок 9" descr="zon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ne_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06" w:rsidRPr="004C2A06" w:rsidRDefault="004C2A06" w:rsidP="004C2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59                       114                       138</w:t>
      </w:r>
    </w:p>
    <w:p w:rsidR="004C2A06" w:rsidRPr="004C2A06" w:rsidRDefault="004C2A06" w:rsidP="004C2A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Рис.14.    Ось значимости значений коммуникативных </w:t>
      </w:r>
      <w:proofErr w:type="gramStart"/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склонностей  контрольной</w:t>
      </w:r>
      <w:proofErr w:type="gramEnd"/>
      <w:r w:rsidRPr="004C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экспериментальной групп на констатирующем этапе</w:t>
      </w:r>
    </w:p>
    <w:p w:rsidR="004C2A06" w:rsidRPr="004C2A06" w:rsidRDefault="004C2A06" w:rsidP="004C2A06">
      <w:pPr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Полученное эмпирическое значение </w:t>
      </w:r>
      <w:proofErr w:type="spellStart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Uэмп</w:t>
      </w:r>
      <w:proofErr w:type="spellEnd"/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(59) находится в зоне значимости, что показано на рисунке 14. Следовательно, между подростками экспериментальной и контрольной группы, нами не были выявлены достоверно статистические различия по шкале коммуникативных способностей данной методики.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результаты повторной диагностики организаторских склонностей подростков экспериментальной группы</w:t>
      </w:r>
      <w:r w:rsidRPr="004C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методики «КОС-1»</w:t>
      </w: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подростков со средним уровнем организаторских склонностей уменьшилось и составляет теперь 8 человек, а количество подростков обладающих высоким и высшим уровнями организаторских склонностей увеличилось и составляет соответственно 10 и 2 человека из 20-ти участников экспериментальной группы подростков. Таким образом, полученные результаты говорят о том, что подростки, обладающие высшим и средним уровнем организаторских склонностей, составляют 50% от общего числа детей, соответственно 10% и 40%, а подростки, обладающие высоким уровнем - 50%.</w:t>
      </w:r>
    </w:p>
    <w:p w:rsidR="004C2A06" w:rsidRPr="004C2A06" w:rsidRDefault="004C2A06" w:rsidP="004C2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итоговой диагностики в контрольной группе подростков, были получены следующие результаты: низким уровнем организаторских склонностей обладало 50% из обследуемых подростков и средним 50%.</w:t>
      </w:r>
    </w:p>
    <w:p w:rsidR="00DB3EF8" w:rsidRPr="000E1C23" w:rsidRDefault="00DB3EF8" w:rsidP="00DB3EF8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A65E0C" w:rsidRDefault="00A65E0C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E0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Таким образом, если сначала потребность в общении у подростков была невысокой, то уже после проведения социально-психологического тренинга она повысилась. Возможно, после специальных занятий подростков заинтересовало общение со своими сверстниками, с которыми до этого не складывались отношения. </w:t>
      </w: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Default="004811A4" w:rsidP="00A65E0C">
      <w:pPr>
        <w:tabs>
          <w:tab w:val="left" w:pos="1305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1A4" w:rsidRPr="004811A4" w:rsidRDefault="004811A4" w:rsidP="004811A4">
      <w:pPr>
        <w:pStyle w:val="3"/>
        <w:spacing w:before="0"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12650300"/>
      <w:r w:rsidRPr="004811A4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</w:t>
      </w:r>
      <w:bookmarkEnd w:id="1"/>
    </w:p>
    <w:p w:rsidR="004811A4" w:rsidRPr="004811A4" w:rsidRDefault="004811A4" w:rsidP="004811A4">
      <w:pPr>
        <w:widowControl w:val="0"/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Айхорн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А. Трудный подросток / А.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Айхорн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Смысл, 2001. – 205 </w:t>
      </w:r>
      <w:r w:rsidRPr="004811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11A4">
        <w:rPr>
          <w:rFonts w:ascii="Times New Roman" w:hAnsi="Times New Roman" w:cs="Times New Roman"/>
          <w:sz w:val="24"/>
          <w:szCs w:val="24"/>
        </w:rPr>
        <w:t>.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Бакли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Р. Теория и практика тренинга / Р.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Бакли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Кейпл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Питер, 2002. – 352 с.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>3. Балл, Г.А. Понятие адаптации и его значение для психологии личности / Г.А. Балл // Вопросы психологии. – 1999. – № 1. – С. 16-17.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С.А. Сложный мир подростка / С.А.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. – Свердловск: Средне-Уральск, 2000. – 129 с. 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 xml:space="preserve">5. Бернс, Р. Развитие Я-концепции и 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воспитание :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пер с англ. / Р. Бернс. 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–  М.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: Прогресс, 1986. – 422 с.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Л.И. Проблемы формирования личности. – 2-е изд. – М.: Издательство 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Ин-та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практической психологии, 1980. – 352 с.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 Л., Психодиагностика. – 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Питер, 2002. – 352 с.: ил. – (Серия «Учебник нового века»).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Бюлер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Ш. Жизненный путь человека / Ш.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Бюлер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Массарик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АСТ, 1968. – 225 с. 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А.В. В мире подростка / А.В.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Бодалева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Академия, 1999. – 282 с.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И. В. Основы технологии группового тренинга: учеб.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 / И.В.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Ось-89</w:t>
      </w:r>
      <w:r w:rsidRPr="004811A4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Pr="004811A4">
        <w:rPr>
          <w:rFonts w:ascii="Times New Roman" w:hAnsi="Times New Roman" w:cs="Times New Roman"/>
          <w:sz w:val="24"/>
          <w:szCs w:val="24"/>
        </w:rPr>
        <w:t xml:space="preserve"> 2005. – 256 с.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А.Г. Психологические игры для старшеклассников и студентов / А.Г.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Питер, 2008. – 190 с.</w:t>
      </w:r>
    </w:p>
    <w:p w:rsidR="004811A4" w:rsidRPr="004811A4" w:rsidRDefault="004811A4" w:rsidP="004811A4">
      <w:pPr>
        <w:overflowPunct w:val="0"/>
        <w:autoSpaceDE w:val="0"/>
        <w:autoSpaceDN w:val="0"/>
        <w:adjustRightInd w:val="0"/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, Н.И. Психологические проблемы общения учителя с подростком / Н.И. </w:t>
      </w:r>
      <w:proofErr w:type="spellStart"/>
      <w:r w:rsidRPr="004811A4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Pr="004811A4">
        <w:rPr>
          <w:rFonts w:ascii="Times New Roman" w:hAnsi="Times New Roman" w:cs="Times New Roman"/>
          <w:sz w:val="24"/>
          <w:szCs w:val="24"/>
        </w:rPr>
        <w:t xml:space="preserve"> // Вопросы психологии. – 1995. – № 2. – С. 25-31.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>13. Евтихов, О.В. Практика психологического тренинга / О.В. Евтихов.  – СПб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Речь, 2005. – 244 с. </w:t>
      </w:r>
    </w:p>
    <w:p w:rsidR="004811A4" w:rsidRPr="004811A4" w:rsidRDefault="004811A4" w:rsidP="004811A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A4">
        <w:rPr>
          <w:rFonts w:ascii="Times New Roman" w:hAnsi="Times New Roman" w:cs="Times New Roman"/>
          <w:sz w:val="24"/>
          <w:szCs w:val="24"/>
        </w:rPr>
        <w:t>14. Емельянов, Ю.Н Теоретические и методологические основы социально-психологического тренинга / Ю.Н. Емельянов, Е.С. Кузьмин. — СПб</w:t>
      </w:r>
      <w:proofErr w:type="gramStart"/>
      <w:r w:rsidRPr="004811A4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4811A4">
        <w:rPr>
          <w:rFonts w:ascii="Times New Roman" w:hAnsi="Times New Roman" w:cs="Times New Roman"/>
          <w:sz w:val="24"/>
          <w:szCs w:val="24"/>
        </w:rPr>
        <w:t xml:space="preserve"> Речь, 1998. – 321 с.</w:t>
      </w:r>
    </w:p>
    <w:p w:rsidR="00DB3EF8" w:rsidRPr="004811A4" w:rsidRDefault="00DB3EF8" w:rsidP="00DB3EF8">
      <w:pPr>
        <w:pStyle w:val="a4"/>
        <w:jc w:val="center"/>
        <w:rPr>
          <w:bCs/>
          <w:sz w:val="24"/>
          <w:szCs w:val="24"/>
        </w:rPr>
      </w:pPr>
    </w:p>
    <w:p w:rsidR="00DB3EF8" w:rsidRPr="004811A4" w:rsidRDefault="00DB3EF8" w:rsidP="00DB3EF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74AE" w:rsidRPr="000E1C23" w:rsidRDefault="008674AE" w:rsidP="008674A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674AE" w:rsidRPr="000E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388"/>
    <w:multiLevelType w:val="hybridMultilevel"/>
    <w:tmpl w:val="2FC4F2AC"/>
    <w:lvl w:ilvl="0" w:tplc="20DE6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E4620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C6C7C"/>
    <w:multiLevelType w:val="hybridMultilevel"/>
    <w:tmpl w:val="2612F75C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>
    <w:nsid w:val="0E9D42D4"/>
    <w:multiLevelType w:val="hybridMultilevel"/>
    <w:tmpl w:val="136204F0"/>
    <w:lvl w:ilvl="0" w:tplc="B432935E">
      <w:start w:val="1"/>
      <w:numFmt w:val="bullet"/>
      <w:lvlText w:val="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B3D2D"/>
    <w:multiLevelType w:val="multilevel"/>
    <w:tmpl w:val="5018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D0579C"/>
    <w:multiLevelType w:val="hybridMultilevel"/>
    <w:tmpl w:val="A57C323E"/>
    <w:lvl w:ilvl="0" w:tplc="28FEFF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577B6F"/>
    <w:multiLevelType w:val="hybridMultilevel"/>
    <w:tmpl w:val="410E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26C51"/>
    <w:multiLevelType w:val="hybridMultilevel"/>
    <w:tmpl w:val="BCF6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82FDB"/>
    <w:multiLevelType w:val="hybridMultilevel"/>
    <w:tmpl w:val="96E2B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BD0395"/>
    <w:multiLevelType w:val="multilevel"/>
    <w:tmpl w:val="1C86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381FF1"/>
    <w:multiLevelType w:val="hybridMultilevel"/>
    <w:tmpl w:val="838636A4"/>
    <w:lvl w:ilvl="0" w:tplc="53B80E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5FE3C33"/>
    <w:multiLevelType w:val="multilevel"/>
    <w:tmpl w:val="7C84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EB31E1"/>
    <w:multiLevelType w:val="multilevel"/>
    <w:tmpl w:val="5E880F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2">
    <w:nsid w:val="29CF2DCA"/>
    <w:multiLevelType w:val="multilevel"/>
    <w:tmpl w:val="B49E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787127"/>
    <w:multiLevelType w:val="hybridMultilevel"/>
    <w:tmpl w:val="B2388CAE"/>
    <w:lvl w:ilvl="0" w:tplc="114E4B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F8F4A9E"/>
    <w:multiLevelType w:val="hybridMultilevel"/>
    <w:tmpl w:val="C1D21C62"/>
    <w:lvl w:ilvl="0" w:tplc="2C40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73B19"/>
    <w:multiLevelType w:val="hybridMultilevel"/>
    <w:tmpl w:val="98BAC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246FDE"/>
    <w:multiLevelType w:val="hybridMultilevel"/>
    <w:tmpl w:val="1FF6A9A2"/>
    <w:lvl w:ilvl="0" w:tplc="59A4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745"/>
    <w:multiLevelType w:val="hybridMultilevel"/>
    <w:tmpl w:val="9EC211C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3B82418"/>
    <w:multiLevelType w:val="multilevel"/>
    <w:tmpl w:val="4C10588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8E035E"/>
    <w:multiLevelType w:val="hybridMultilevel"/>
    <w:tmpl w:val="1228C9F0"/>
    <w:lvl w:ilvl="0" w:tplc="04190005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6F140E6"/>
    <w:multiLevelType w:val="hybridMultilevel"/>
    <w:tmpl w:val="F55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B50BBC"/>
    <w:multiLevelType w:val="hybridMultilevel"/>
    <w:tmpl w:val="D484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02564"/>
    <w:multiLevelType w:val="hybridMultilevel"/>
    <w:tmpl w:val="F4C267D6"/>
    <w:lvl w:ilvl="0" w:tplc="27DED9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79369E4"/>
    <w:multiLevelType w:val="hybridMultilevel"/>
    <w:tmpl w:val="035A036A"/>
    <w:lvl w:ilvl="0" w:tplc="027E10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F005B71"/>
    <w:multiLevelType w:val="multilevel"/>
    <w:tmpl w:val="08FCF52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5">
    <w:nsid w:val="60E56C4E"/>
    <w:multiLevelType w:val="hybridMultilevel"/>
    <w:tmpl w:val="CE50568E"/>
    <w:lvl w:ilvl="0" w:tplc="F22035D6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63FB570E"/>
    <w:multiLevelType w:val="hybridMultilevel"/>
    <w:tmpl w:val="DDE09168"/>
    <w:lvl w:ilvl="0" w:tplc="81401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4846E2"/>
    <w:multiLevelType w:val="multilevel"/>
    <w:tmpl w:val="04E4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B6626C"/>
    <w:multiLevelType w:val="hybridMultilevel"/>
    <w:tmpl w:val="D0029B24"/>
    <w:lvl w:ilvl="0" w:tplc="0E261E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C94354E"/>
    <w:multiLevelType w:val="hybridMultilevel"/>
    <w:tmpl w:val="D87819D4"/>
    <w:lvl w:ilvl="0" w:tplc="E020E8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34C041C"/>
    <w:multiLevelType w:val="hybridMultilevel"/>
    <w:tmpl w:val="B29A6A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B11783"/>
    <w:multiLevelType w:val="hybridMultilevel"/>
    <w:tmpl w:val="CAC68352"/>
    <w:lvl w:ilvl="0" w:tplc="9A38C8F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4364D5"/>
    <w:multiLevelType w:val="hybridMultilevel"/>
    <w:tmpl w:val="9392F3D6"/>
    <w:lvl w:ilvl="0" w:tplc="B118726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</w:num>
  <w:num w:numId="5">
    <w:abstractNumId w:val="8"/>
  </w:num>
  <w:num w:numId="6">
    <w:abstractNumId w:val="27"/>
  </w:num>
  <w:num w:numId="7">
    <w:abstractNumId w:val="12"/>
  </w:num>
  <w:num w:numId="8">
    <w:abstractNumId w:val="2"/>
  </w:num>
  <w:num w:numId="9">
    <w:abstractNumId w:val="32"/>
  </w:num>
  <w:num w:numId="10">
    <w:abstractNumId w:val="15"/>
  </w:num>
  <w:num w:numId="11">
    <w:abstractNumId w:val="7"/>
  </w:num>
  <w:num w:numId="12">
    <w:abstractNumId w:val="20"/>
  </w:num>
  <w:num w:numId="13">
    <w:abstractNumId w:val="18"/>
  </w:num>
  <w:num w:numId="14">
    <w:abstractNumId w:val="24"/>
  </w:num>
  <w:num w:numId="15">
    <w:abstractNumId w:val="25"/>
  </w:num>
  <w:num w:numId="16">
    <w:abstractNumId w:val="28"/>
  </w:num>
  <w:num w:numId="17">
    <w:abstractNumId w:val="0"/>
  </w:num>
  <w:num w:numId="18">
    <w:abstractNumId w:val="23"/>
  </w:num>
  <w:num w:numId="19">
    <w:abstractNumId w:val="26"/>
  </w:num>
  <w:num w:numId="20">
    <w:abstractNumId w:val="9"/>
  </w:num>
  <w:num w:numId="21">
    <w:abstractNumId w:val="13"/>
  </w:num>
  <w:num w:numId="22">
    <w:abstractNumId w:val="6"/>
  </w:num>
  <w:num w:numId="23">
    <w:abstractNumId w:val="4"/>
  </w:num>
  <w:num w:numId="24">
    <w:abstractNumId w:val="22"/>
  </w:num>
  <w:num w:numId="25">
    <w:abstractNumId w:val="29"/>
  </w:num>
  <w:num w:numId="26">
    <w:abstractNumId w:val="11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1"/>
  </w:num>
  <w:num w:numId="30">
    <w:abstractNumId w:val="1"/>
  </w:num>
  <w:num w:numId="31">
    <w:abstractNumId w:val="5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AE"/>
    <w:rsid w:val="000E1C23"/>
    <w:rsid w:val="004811A4"/>
    <w:rsid w:val="004C2A06"/>
    <w:rsid w:val="005314E8"/>
    <w:rsid w:val="008674AE"/>
    <w:rsid w:val="008A02D4"/>
    <w:rsid w:val="00A65E0C"/>
    <w:rsid w:val="00D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6C393-6D41-423F-BD37-FC4D0143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C2A06"/>
    <w:pPr>
      <w:spacing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C2A06"/>
    <w:pPr>
      <w:spacing w:before="170" w:after="17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C2A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4C2A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EF8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rsid w:val="00DB3EF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B3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DB3EF8"/>
    <w:pPr>
      <w:widowControl w:val="0"/>
      <w:autoSpaceDE w:val="0"/>
      <w:autoSpaceDN w:val="0"/>
      <w:spacing w:after="0" w:line="380" w:lineRule="auto"/>
      <w:ind w:firstLine="4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2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C2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2A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C2A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2A06"/>
  </w:style>
  <w:style w:type="paragraph" w:styleId="a6">
    <w:name w:val="Normal (Web)"/>
    <w:basedOn w:val="a"/>
    <w:rsid w:val="004C2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C2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--western">
    <w:name w:val="основной-текст-с-отступом-western"/>
    <w:basedOn w:val="a"/>
    <w:uiPriority w:val="99"/>
    <w:rsid w:val="004C2A06"/>
    <w:pPr>
      <w:spacing w:before="100" w:beforeAutospacing="1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dfootnote-western">
    <w:name w:val="sdfootnote-western"/>
    <w:basedOn w:val="a"/>
    <w:uiPriority w:val="99"/>
    <w:rsid w:val="004C2A0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C2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C2A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4C2A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C2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uiPriority w:val="99"/>
    <w:rsid w:val="004C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4C2A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4C2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qFormat/>
    <w:rsid w:val="004C2A06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character" w:customStyle="1" w:styleId="apple-converted-space">
    <w:name w:val="apple-converted-space"/>
    <w:basedOn w:val="a0"/>
    <w:uiPriority w:val="99"/>
    <w:rsid w:val="004C2A06"/>
    <w:rPr>
      <w:rFonts w:cs="Times New Roman"/>
    </w:rPr>
  </w:style>
  <w:style w:type="paragraph" w:customStyle="1" w:styleId="31">
    <w:name w:val="Основной текст 31"/>
    <w:basedOn w:val="a"/>
    <w:rsid w:val="004C2A06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21">
    <w:name w:val="Основной текст 21"/>
    <w:basedOn w:val="a"/>
    <w:uiPriority w:val="99"/>
    <w:rsid w:val="004C2A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">
    <w:name w:val="pr"/>
    <w:basedOn w:val="a0"/>
    <w:uiPriority w:val="99"/>
    <w:rsid w:val="004C2A06"/>
    <w:rPr>
      <w:rFonts w:cs="Times New Roman"/>
    </w:rPr>
  </w:style>
  <w:style w:type="paragraph" w:styleId="ae">
    <w:name w:val="Plain Text"/>
    <w:basedOn w:val="a"/>
    <w:link w:val="af"/>
    <w:rsid w:val="004C2A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C2A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4C2A06"/>
    <w:pPr>
      <w:widowControl w:val="0"/>
      <w:spacing w:after="0" w:line="280" w:lineRule="auto"/>
      <w:ind w:left="40" w:firstLine="6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basedOn w:val="a0"/>
    <w:uiPriority w:val="99"/>
    <w:qFormat/>
    <w:rsid w:val="004C2A06"/>
    <w:rPr>
      <w:rFonts w:cs="Times New Roman"/>
      <w:i/>
      <w:iCs/>
    </w:rPr>
  </w:style>
  <w:style w:type="paragraph" w:customStyle="1" w:styleId="22">
    <w:name w:val="Обычный2"/>
    <w:uiPriority w:val="99"/>
    <w:rsid w:val="004C2A06"/>
    <w:pPr>
      <w:widowControl w:val="0"/>
      <w:spacing w:after="0" w:line="280" w:lineRule="auto"/>
      <w:ind w:left="40" w:firstLine="6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4C2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4C2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4C2A06"/>
    <w:rPr>
      <w:rFonts w:cs="Times New Roman"/>
    </w:rPr>
  </w:style>
  <w:style w:type="paragraph" w:styleId="af4">
    <w:name w:val="header"/>
    <w:basedOn w:val="a"/>
    <w:link w:val="af5"/>
    <w:uiPriority w:val="99"/>
    <w:rsid w:val="004C2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4C2A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4C2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"/>
    <w:next w:val="a"/>
    <w:autoRedefine/>
    <w:uiPriority w:val="99"/>
    <w:rsid w:val="004C2A06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1">
    <w:name w:val="hl1"/>
    <w:basedOn w:val="a0"/>
    <w:uiPriority w:val="99"/>
    <w:rsid w:val="004C2A06"/>
    <w:rPr>
      <w:rFonts w:cs="Times New Roman"/>
      <w:color w:val="4682B4"/>
    </w:rPr>
  </w:style>
  <w:style w:type="character" w:styleId="af7">
    <w:name w:val="Strong"/>
    <w:basedOn w:val="a0"/>
    <w:uiPriority w:val="22"/>
    <w:qFormat/>
    <w:rsid w:val="004C2A06"/>
    <w:rPr>
      <w:b/>
      <w:bCs/>
    </w:rPr>
  </w:style>
  <w:style w:type="paragraph" w:styleId="33">
    <w:name w:val="Body Text Indent 3"/>
    <w:basedOn w:val="a"/>
    <w:link w:val="34"/>
    <w:rsid w:val="004C2A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C2A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4C2A0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vera.lyubow2000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3595984"/>
        <c:axId val="1823593808"/>
        <c:axId val="0"/>
      </c:bar3DChart>
      <c:catAx>
        <c:axId val="182359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23593808"/>
        <c:crosses val="autoZero"/>
        <c:auto val="1"/>
        <c:lblAlgn val="ctr"/>
        <c:lblOffset val="100"/>
        <c:noMultiLvlLbl val="0"/>
      </c:catAx>
      <c:valAx>
        <c:axId val="182359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3595984"/>
        <c:crosses val="autoZero"/>
        <c:crossBetween val="between"/>
      </c:valAx>
      <c:spPr>
        <a:noFill/>
        <a:ln w="2540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  <c:pt idx="3">
                  <c:v>высший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  <c:pt idx="3">
                  <c:v>высший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  <c:pt idx="3">
                  <c:v>высший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3590000"/>
        <c:axId val="1823590544"/>
        <c:axId val="0"/>
      </c:bar3DChart>
      <c:catAx>
        <c:axId val="182359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23590544"/>
        <c:crosses val="autoZero"/>
        <c:auto val="1"/>
        <c:lblAlgn val="ctr"/>
        <c:lblOffset val="100"/>
        <c:noMultiLvlLbl val="0"/>
      </c:catAx>
      <c:valAx>
        <c:axId val="182359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3590000"/>
        <c:crosses val="autoZero"/>
        <c:crossBetween val="between"/>
      </c:valAx>
      <c:spPr>
        <a:noFill/>
        <a:ln w="19012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TTL</cp:lastModifiedBy>
  <cp:revision>2</cp:revision>
  <dcterms:created xsi:type="dcterms:W3CDTF">2024-01-22T09:05:00Z</dcterms:created>
  <dcterms:modified xsi:type="dcterms:W3CDTF">2024-01-22T09:05:00Z</dcterms:modified>
</cp:coreProperties>
</file>