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D988" w14:textId="77777777" w:rsidR="00CE7CBE" w:rsidRDefault="00CE7CBE" w:rsidP="00CE7CBE">
      <w:pPr>
        <w:spacing w:after="0" w:line="240" w:lineRule="auto"/>
        <w:jc w:val="center"/>
        <w:rPr>
          <w:rFonts w:ascii="Times New Roman" w:eastAsia="Times New Roman" w:hAnsi="Times New Roman" w:cs="Times New Roman"/>
          <w:b/>
          <w:bCs/>
          <w:sz w:val="28"/>
          <w:szCs w:val="28"/>
          <w:lang w:eastAsia="ru-RU"/>
        </w:rPr>
      </w:pPr>
      <w:r w:rsidRPr="00CE7CBE">
        <w:rPr>
          <w:rFonts w:ascii="Times New Roman" w:eastAsia="Times New Roman" w:hAnsi="Times New Roman" w:cs="Times New Roman"/>
          <w:b/>
          <w:bCs/>
          <w:sz w:val="28"/>
          <w:szCs w:val="28"/>
          <w:lang w:eastAsia="ru-RU"/>
        </w:rPr>
        <w:t>Детский оркестр. Развиваем у детей чувство ритма.</w:t>
      </w:r>
    </w:p>
    <w:p w14:paraId="5266160D" w14:textId="77777777" w:rsidR="00CE7CBE" w:rsidRPr="00CE7CBE" w:rsidRDefault="00CE7CBE" w:rsidP="00CE7CBE">
      <w:pPr>
        <w:spacing w:after="0" w:line="240" w:lineRule="auto"/>
        <w:jc w:val="center"/>
        <w:rPr>
          <w:rFonts w:ascii="Times New Roman" w:eastAsia="Times New Roman" w:hAnsi="Times New Roman" w:cs="Times New Roman"/>
          <w:b/>
          <w:bCs/>
          <w:sz w:val="28"/>
          <w:szCs w:val="28"/>
          <w:lang w:eastAsia="ru-RU"/>
        </w:rPr>
      </w:pPr>
    </w:p>
    <w:p w14:paraId="5A382B5A" w14:textId="5C780B99" w:rsidR="00CE7CBE" w:rsidRDefault="00CE7CBE" w:rsidP="00CE7CBE">
      <w:pPr>
        <w:spacing w:after="0" w:line="240" w:lineRule="auto"/>
        <w:rPr>
          <w:rFonts w:ascii="Times New Roman" w:hAnsi="Times New Roman" w:cs="Times New Roman"/>
          <w:i/>
          <w:sz w:val="24"/>
          <w:szCs w:val="24"/>
        </w:rPr>
      </w:pPr>
      <w:r>
        <w:rPr>
          <w:rFonts w:ascii="Times New Roman" w:hAnsi="Times New Roman" w:cs="Times New Roman"/>
          <w:i/>
          <w:sz w:val="24"/>
          <w:szCs w:val="24"/>
        </w:rPr>
        <w:t>Шувалова Лариса Петровна.</w:t>
      </w:r>
    </w:p>
    <w:p w14:paraId="2CEC603F" w14:textId="76125750" w:rsidR="000E6454" w:rsidRDefault="000E6454" w:rsidP="000E6454">
      <w:pPr>
        <w:spacing w:after="0" w:line="240" w:lineRule="auto"/>
        <w:rPr>
          <w:rFonts w:ascii="Times New Roman" w:hAnsi="Times New Roman" w:cs="Times New Roman"/>
          <w:i/>
          <w:sz w:val="24"/>
          <w:szCs w:val="24"/>
        </w:rPr>
      </w:pPr>
      <w:r>
        <w:rPr>
          <w:rFonts w:ascii="Times New Roman" w:hAnsi="Times New Roman" w:cs="Times New Roman"/>
          <w:i/>
          <w:sz w:val="24"/>
          <w:szCs w:val="24"/>
        </w:rPr>
        <w:t>Музыкальный руководитель, М</w:t>
      </w:r>
      <w:r w:rsidR="00CE7CBE">
        <w:rPr>
          <w:rFonts w:ascii="Times New Roman" w:hAnsi="Times New Roman" w:cs="Times New Roman"/>
          <w:i/>
          <w:sz w:val="24"/>
          <w:szCs w:val="24"/>
        </w:rPr>
        <w:t>А</w:t>
      </w:r>
      <w:r>
        <w:rPr>
          <w:rFonts w:ascii="Times New Roman" w:hAnsi="Times New Roman" w:cs="Times New Roman"/>
          <w:i/>
          <w:sz w:val="24"/>
          <w:szCs w:val="24"/>
        </w:rPr>
        <w:t>ДОУ д/с «</w:t>
      </w:r>
      <w:r w:rsidR="00CE7CBE">
        <w:rPr>
          <w:rFonts w:ascii="Times New Roman" w:hAnsi="Times New Roman" w:cs="Times New Roman"/>
          <w:i/>
          <w:sz w:val="24"/>
          <w:szCs w:val="24"/>
        </w:rPr>
        <w:t>Снежинка</w:t>
      </w:r>
      <w:r>
        <w:rPr>
          <w:rFonts w:ascii="Times New Roman" w:hAnsi="Times New Roman" w:cs="Times New Roman"/>
          <w:i/>
          <w:sz w:val="24"/>
          <w:szCs w:val="24"/>
        </w:rPr>
        <w:t xml:space="preserve">» г. </w:t>
      </w:r>
      <w:r w:rsidR="00CE7CBE">
        <w:rPr>
          <w:rFonts w:ascii="Times New Roman" w:hAnsi="Times New Roman" w:cs="Times New Roman"/>
          <w:i/>
          <w:sz w:val="24"/>
          <w:szCs w:val="24"/>
        </w:rPr>
        <w:t>Лабытнанги. ЯНАО</w:t>
      </w:r>
    </w:p>
    <w:p w14:paraId="033510BB" w14:textId="77777777" w:rsidR="000E6454" w:rsidRDefault="000E6454" w:rsidP="000E6454">
      <w:pPr>
        <w:spacing w:after="0" w:line="240" w:lineRule="auto"/>
        <w:jc w:val="right"/>
        <w:rPr>
          <w:rFonts w:ascii="Times New Roman" w:hAnsi="Times New Roman" w:cs="Times New Roman"/>
          <w:i/>
          <w:sz w:val="24"/>
          <w:szCs w:val="24"/>
        </w:rPr>
      </w:pPr>
    </w:p>
    <w:p w14:paraId="1D5879FD" w14:textId="188B0D03" w:rsidR="00E276A1" w:rsidRPr="000E6454" w:rsidRDefault="000E6454" w:rsidP="00730ABE">
      <w:pPr>
        <w:pStyle w:val="c1"/>
        <w:spacing w:before="0" w:beforeAutospacing="0" w:after="0" w:afterAutospacing="0"/>
        <w:jc w:val="both"/>
      </w:pPr>
      <w:r w:rsidRPr="000E6454">
        <w:rPr>
          <w:b/>
        </w:rPr>
        <w:tab/>
      </w:r>
      <w:r w:rsidR="00E276A1" w:rsidRPr="000E6454">
        <w:t>Наша жизнь</w:t>
      </w:r>
      <w:proofErr w:type="gramStart"/>
      <w:r w:rsidR="00E276A1" w:rsidRPr="000E6454">
        <w:t>-это</w:t>
      </w:r>
      <w:proofErr w:type="gramEnd"/>
      <w:r w:rsidR="00E276A1" w:rsidRPr="000E6454">
        <w:t xml:space="preserve"> сплошной ритм. Биение сердца, ритмическое дыхание, все то, что нас окружает это тоже ритм. Для дошкольников, очень важно его развивать. </w:t>
      </w:r>
    </w:p>
    <w:p w14:paraId="664CA7AA" w14:textId="77777777" w:rsidR="00E276A1" w:rsidRPr="000E6454" w:rsidRDefault="00730ABE" w:rsidP="00730ABE">
      <w:pPr>
        <w:pStyle w:val="c1"/>
        <w:spacing w:before="0" w:beforeAutospacing="0" w:after="0" w:afterAutospacing="0"/>
        <w:jc w:val="both"/>
      </w:pPr>
      <w:r w:rsidRPr="000E6454">
        <w:rPr>
          <w:rStyle w:val="c0"/>
        </w:rPr>
        <w:tab/>
      </w:r>
      <w:r w:rsidR="00E276A1" w:rsidRPr="000E6454">
        <w:rPr>
          <w:rStyle w:val="c0"/>
        </w:rPr>
        <w:t>Одной из форм коллективной музыкальной деятельности в детском саду является игра в оркестре. Она сплачивает детский коллектив, повышает ответственность каждого ребёнка за правильное исполнение своей партии, помогает преодолеть неуверенность, робость, а оркестр с использованием шумовых инструментов вызывает у детей восторг (убедилась на собственном опыте).</w:t>
      </w:r>
    </w:p>
    <w:p w14:paraId="25C90CE9" w14:textId="07755FC2" w:rsidR="00E276A1" w:rsidRPr="000E6454" w:rsidRDefault="00730ABE" w:rsidP="00730ABE">
      <w:pPr>
        <w:pStyle w:val="c1"/>
        <w:spacing w:before="0" w:beforeAutospacing="0" w:after="0" w:afterAutospacing="0"/>
        <w:jc w:val="both"/>
        <w:rPr>
          <w:rStyle w:val="c0"/>
        </w:rPr>
      </w:pPr>
      <w:r w:rsidRPr="000E6454">
        <w:rPr>
          <w:rStyle w:val="c0"/>
        </w:rPr>
        <w:tab/>
      </w:r>
      <w:r w:rsidR="00E276A1" w:rsidRPr="000E6454">
        <w:rPr>
          <w:rStyle w:val="c0"/>
        </w:rPr>
        <w:t>Так у меня и возникла мысль о создании оркестра с использованием шумовых и нетрадиционных музыкальных инструментов, который не только объединит ребят, но и будет способствовать их всестороннему развитию. Благодаря звучности и доступности, внешней привлекательности, эти инструменты быстро вызывают интерес и завоёвывают любовь у детей разного возраста</w:t>
      </w:r>
      <w:r w:rsidR="000E6454" w:rsidRPr="000E6454">
        <w:rPr>
          <w:rStyle w:val="c0"/>
        </w:rPr>
        <w:t>.</w:t>
      </w:r>
    </w:p>
    <w:p w14:paraId="4C8D97D0" w14:textId="663D948E" w:rsidR="000E6454" w:rsidRPr="000E6454" w:rsidRDefault="000E6454" w:rsidP="000E6454">
      <w:pPr>
        <w:spacing w:after="0" w:line="240" w:lineRule="auto"/>
        <w:ind w:firstLine="708"/>
        <w:jc w:val="both"/>
        <w:rPr>
          <w:rFonts w:ascii="Times New Roman" w:hAnsi="Times New Roman" w:cs="Times New Roman"/>
          <w:sz w:val="24"/>
          <w:szCs w:val="24"/>
        </w:rPr>
      </w:pPr>
      <w:r w:rsidRPr="000E6454">
        <w:rPr>
          <w:rFonts w:ascii="Times New Roman" w:hAnsi="Times New Roman" w:cs="Times New Roman"/>
          <w:sz w:val="24"/>
          <w:szCs w:val="24"/>
        </w:rPr>
        <w:t>Форма проведения: сообщение</w:t>
      </w:r>
      <w:r w:rsidR="0017074C">
        <w:rPr>
          <w:rFonts w:ascii="Times New Roman" w:hAnsi="Times New Roman" w:cs="Times New Roman"/>
          <w:sz w:val="24"/>
          <w:szCs w:val="24"/>
        </w:rPr>
        <w:t>.</w:t>
      </w:r>
    </w:p>
    <w:p w14:paraId="2D010C8E" w14:textId="7B3D94B8" w:rsidR="00AC78DA" w:rsidRPr="000E6454" w:rsidRDefault="000E6454" w:rsidP="00730ABE">
      <w:pPr>
        <w:pStyle w:val="c1"/>
        <w:spacing w:before="0" w:beforeAutospacing="0" w:after="0" w:afterAutospacing="0"/>
        <w:jc w:val="both"/>
      </w:pPr>
      <w:r>
        <w:tab/>
      </w:r>
      <w:r w:rsidR="00AC78DA" w:rsidRPr="000E6454">
        <w:rPr>
          <w:rStyle w:val="c0"/>
        </w:rPr>
        <w:t>Дошкольники очень любят играть в шумовом оркестре - это знают все, кто хотя бы раз отважился дать в руки детям незатейливые инструменты. Действительно, инструмент – чудодейственный предмет, завораживающе действующий на детей. Инструмент для детей – это символ музыки, в который д</w:t>
      </w:r>
      <w:r>
        <w:rPr>
          <w:rStyle w:val="c0"/>
        </w:rPr>
        <w:t xml:space="preserve">олжны быть вовлечены все дети. </w:t>
      </w:r>
    </w:p>
    <w:p w14:paraId="047F4824" w14:textId="77777777" w:rsidR="000E6454"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 xml:space="preserve">Для успешного приобщения к музыкальной деятельности в руках у ребёнка должен быть инструмент. Ведь именно инструмент будит творческую мысль, помогает детям понять, откуда берутся звуки. Основой шумового оркестра является приобщение детей к музыке, независимо от их способностей, раскрепощение творческих сил, развитие природной музыкальности, ребёнок является создателем музыки, «играет в музыку». </w:t>
      </w:r>
    </w:p>
    <w:p w14:paraId="1C4B691F" w14:textId="564B710D" w:rsidR="00AC78DA" w:rsidRPr="000E6454" w:rsidRDefault="000E6454" w:rsidP="00730ABE">
      <w:pPr>
        <w:pStyle w:val="c1"/>
        <w:spacing w:before="0" w:beforeAutospacing="0" w:after="0" w:afterAutospacing="0"/>
        <w:jc w:val="both"/>
      </w:pPr>
      <w:r>
        <w:rPr>
          <w:rStyle w:val="c0"/>
        </w:rPr>
        <w:tab/>
      </w:r>
      <w:r w:rsidR="00AC78DA" w:rsidRPr="000E6454">
        <w:rPr>
          <w:rStyle w:val="c0"/>
        </w:rPr>
        <w:t>Шумовой оркестр является творческим самовыражением детей. Дети должны не только слушать и воспроизводить сочинённую другими музыку, но в первую очередь создавать и исполнять свою детскую элементарную музыку. Ребёнок, приобщённый к миру музыки, познавший красоту звучания коллективного исполнения в оркестре, пронесёт эту любовь через всю жизнь.</w:t>
      </w:r>
    </w:p>
    <w:p w14:paraId="140C9352" w14:textId="77777777" w:rsidR="00AC78DA" w:rsidRPr="000E6454" w:rsidRDefault="00730ABE" w:rsidP="00730ABE">
      <w:pPr>
        <w:pStyle w:val="c1"/>
        <w:spacing w:before="0" w:beforeAutospacing="0" w:after="0" w:afterAutospacing="0"/>
        <w:jc w:val="both"/>
      </w:pPr>
      <w:r w:rsidRPr="000E6454">
        <w:rPr>
          <w:rStyle w:val="c6"/>
        </w:rPr>
        <w:tab/>
      </w:r>
      <w:r w:rsidR="00AC78DA" w:rsidRPr="000E6454">
        <w:rPr>
          <w:rStyle w:val="c6"/>
        </w:rPr>
        <w:t>Мною была тщательно пересмотрена плотность занятий, тщательно продумано их проведение, где остаётся время на этот вид деятельности.</w:t>
      </w:r>
    </w:p>
    <w:p w14:paraId="417C6816" w14:textId="6379087D" w:rsidR="0009603D" w:rsidRPr="000E6454"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Вначале я подобрала все детские музыкальные инструменты, которые имелись в детском саду: погремушки, бубны, деревянные палочки, металлофоны. Затем, прочитав статьи в журналах и книгах, взялась мастерить самостоятельно игрушки-инструменты. Материалом служили любые уже использованные или не нужные вещи. Такие, как коробочки, баночки, железные пробки. А также пластиковые бутылочки, бусинки, крупа, для наполнения баночек, деревянные палочки, хрустальные фужеры, ба</w:t>
      </w:r>
      <w:r w:rsidR="0009603D" w:rsidRPr="000E6454">
        <w:rPr>
          <w:rStyle w:val="c0"/>
        </w:rPr>
        <w:t xml:space="preserve">ночки из-под «Растишки» и т.д. </w:t>
      </w:r>
    </w:p>
    <w:p w14:paraId="5CB1EFC7" w14:textId="77777777" w:rsidR="00AC78DA" w:rsidRPr="000E6454" w:rsidRDefault="00730ABE" w:rsidP="00730ABE">
      <w:pPr>
        <w:pStyle w:val="c1"/>
        <w:spacing w:before="0" w:beforeAutospacing="0" w:after="0" w:afterAutospacing="0"/>
        <w:jc w:val="both"/>
      </w:pPr>
      <w:r w:rsidRPr="000E6454">
        <w:rPr>
          <w:rStyle w:val="c0"/>
        </w:rPr>
        <w:tab/>
      </w:r>
      <w:r w:rsidR="00AC78DA" w:rsidRPr="000E6454">
        <w:rPr>
          <w:rStyle w:val="c0"/>
        </w:rPr>
        <w:t>С большим удовольствием некоторые инструменты мне помогали делать дети: на занятии мы вместе изготовили маракасы</w:t>
      </w:r>
      <w:r w:rsidR="001879AB" w:rsidRPr="000E6454">
        <w:rPr>
          <w:rStyle w:val="c0"/>
        </w:rPr>
        <w:t>, барабанчики</w:t>
      </w:r>
      <w:r w:rsidR="00AC78DA" w:rsidRPr="000E6454">
        <w:rPr>
          <w:rStyle w:val="c0"/>
        </w:rPr>
        <w:t xml:space="preserve">. Для этого из дома принесли маленькие пластиковые бутылочки, насыпали в них крупу и закрыли крышечкой. Сделав своими руками звучащий инструмент, ребёнок по-другому воспринимает окружающий мир, более внимательно относится к звуку и с большей активностью включается в совместное музицирование. </w:t>
      </w:r>
      <w:r w:rsidR="00CE4DBE" w:rsidRPr="000E6454">
        <w:rPr>
          <w:rStyle w:val="c0"/>
        </w:rPr>
        <w:t>Шумовой оркестр, доставляет</w:t>
      </w:r>
      <w:r w:rsidR="00AC78DA" w:rsidRPr="000E6454">
        <w:rPr>
          <w:rStyle w:val="c0"/>
        </w:rPr>
        <w:t xml:space="preserve"> детям много радости, да и нам, взрослым, тоже. У ребят появился большой интерес к музыкальным занятиям, улучшилась дисциплина на музыкальных занятиях, дети стали обращаться к музыкальным инструментам в музыкальных уголках. Надо сказать, что воспитатели, проконсультировавшись со мной, сделали такие простые музыкальные инструменты для музыкаль</w:t>
      </w:r>
      <w:r w:rsidR="00140039" w:rsidRPr="000E6454">
        <w:rPr>
          <w:rStyle w:val="c0"/>
        </w:rPr>
        <w:t xml:space="preserve">ных уголков во всех возрастных </w:t>
      </w:r>
      <w:r w:rsidR="00AC78DA" w:rsidRPr="000E6454">
        <w:rPr>
          <w:rStyle w:val="c0"/>
        </w:rPr>
        <w:t>группах.</w:t>
      </w:r>
    </w:p>
    <w:p w14:paraId="314892B1" w14:textId="77777777" w:rsidR="001879AB" w:rsidRPr="000E6454"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 xml:space="preserve">Большую помощь в приобретении музыкальных инструментов оказали родители наших воспитанников. Состав оркестра пополнился различными музыкальными инструментами. Так у </w:t>
      </w:r>
      <w:r w:rsidR="00AC78DA" w:rsidRPr="000E6454">
        <w:rPr>
          <w:rStyle w:val="c0"/>
        </w:rPr>
        <w:lastRenderedPageBreak/>
        <w:t xml:space="preserve">нас появились: </w:t>
      </w:r>
      <w:r w:rsidR="0009603D" w:rsidRPr="000E6454">
        <w:rPr>
          <w:rStyle w:val="c0"/>
        </w:rPr>
        <w:t xml:space="preserve">сделанные своими руками </w:t>
      </w:r>
      <w:r w:rsidR="00AC78DA" w:rsidRPr="000E6454">
        <w:rPr>
          <w:rStyle w:val="c0"/>
        </w:rPr>
        <w:t>настоящие детские барабан</w:t>
      </w:r>
      <w:r w:rsidR="00140039" w:rsidRPr="000E6454">
        <w:rPr>
          <w:rStyle w:val="c0"/>
        </w:rPr>
        <w:t xml:space="preserve">ы, бубенчики, маракасы, </w:t>
      </w:r>
      <w:proofErr w:type="spellStart"/>
      <w:r w:rsidR="001879AB" w:rsidRPr="000E6454">
        <w:rPr>
          <w:rStyle w:val="c0"/>
        </w:rPr>
        <w:t>шуршунчики</w:t>
      </w:r>
      <w:proofErr w:type="spellEnd"/>
      <w:r w:rsidR="0009603D" w:rsidRPr="000E6454">
        <w:rPr>
          <w:rStyle w:val="c0"/>
        </w:rPr>
        <w:t xml:space="preserve"> </w:t>
      </w:r>
      <w:r w:rsidR="001879AB" w:rsidRPr="000E6454">
        <w:rPr>
          <w:rStyle w:val="c0"/>
        </w:rPr>
        <w:t>и т. д.</w:t>
      </w:r>
    </w:p>
    <w:p w14:paraId="48304B45" w14:textId="77777777" w:rsidR="0028779E" w:rsidRPr="000E6454" w:rsidRDefault="00730ABE" w:rsidP="00730ABE">
      <w:pPr>
        <w:pStyle w:val="c1"/>
        <w:spacing w:before="0" w:beforeAutospacing="0" w:after="0" w:afterAutospacing="0"/>
        <w:jc w:val="both"/>
      </w:pPr>
      <w:r w:rsidRPr="000E6454">
        <w:tab/>
      </w:r>
      <w:r w:rsidR="0028779E" w:rsidRPr="000E6454">
        <w:t>Работу по обучению детей игре на шумовых инструментах осуществляю на музыкальных занятиях и во время индивидуальной</w:t>
      </w:r>
      <w:r w:rsidR="00030EFE" w:rsidRPr="000E6454">
        <w:t xml:space="preserve"> деятельности, используя при этом различные методические приемы: показ иллюстраций использование музыкально – дидактических игр, слушание в записи</w:t>
      </w:r>
    </w:p>
    <w:p w14:paraId="77207D9F" w14:textId="77777777" w:rsidR="0017074C" w:rsidRDefault="00730ABE" w:rsidP="00730ABE">
      <w:pPr>
        <w:spacing w:after="0" w:line="240" w:lineRule="auto"/>
        <w:jc w:val="both"/>
        <w:rPr>
          <w:rFonts w:ascii="Times New Roman" w:eastAsia="Times New Roman" w:hAnsi="Times New Roman" w:cs="Times New Roman"/>
          <w:sz w:val="24"/>
          <w:szCs w:val="24"/>
          <w:lang w:eastAsia="ru-RU"/>
        </w:rPr>
      </w:pPr>
      <w:r w:rsidRPr="000E6454">
        <w:rPr>
          <w:rFonts w:ascii="Times New Roman" w:eastAsia="Times New Roman" w:hAnsi="Times New Roman" w:cs="Times New Roman"/>
          <w:sz w:val="24"/>
          <w:szCs w:val="24"/>
          <w:lang w:eastAsia="ru-RU"/>
        </w:rPr>
        <w:tab/>
      </w:r>
      <w:r w:rsidR="004B27CB" w:rsidRPr="000E6454">
        <w:rPr>
          <w:rFonts w:ascii="Times New Roman" w:eastAsia="Times New Roman" w:hAnsi="Times New Roman" w:cs="Times New Roman"/>
          <w:sz w:val="24"/>
          <w:szCs w:val="24"/>
          <w:lang w:eastAsia="ru-RU"/>
        </w:rPr>
        <w:t xml:space="preserve">Для того, чтобы чувство ритма формировалось у </w:t>
      </w:r>
      <w:r w:rsidRPr="000E6454">
        <w:rPr>
          <w:rFonts w:ascii="Times New Roman" w:eastAsia="Times New Roman" w:hAnsi="Times New Roman" w:cs="Times New Roman"/>
          <w:sz w:val="24"/>
          <w:szCs w:val="24"/>
          <w:lang w:eastAsia="ru-RU"/>
        </w:rPr>
        <w:t>большего</w:t>
      </w:r>
      <w:r w:rsidR="004B27CB" w:rsidRPr="000E6454">
        <w:rPr>
          <w:rFonts w:ascii="Times New Roman" w:eastAsia="Times New Roman" w:hAnsi="Times New Roman" w:cs="Times New Roman"/>
          <w:sz w:val="24"/>
          <w:szCs w:val="24"/>
          <w:lang w:eastAsia="ru-RU"/>
        </w:rPr>
        <w:t xml:space="preserve"> числа воспитанников, я выбрали игру в детском оркестре как один из главных видов музыкальной деятельности дошкольников на занятиях. На занятиях использовались такие виды работы, как знакомство с основными ритмическими рисунками, знакомство с элементарными музыкальными инструментами и приемами игры на них, музыкально-дидактические игры. Подобные формы работы хороши для общего музыкального развития, так как они легки и доступны для всех детей. </w:t>
      </w:r>
      <w:r w:rsidR="000E6454">
        <w:rPr>
          <w:rFonts w:ascii="Times New Roman" w:eastAsia="Times New Roman" w:hAnsi="Times New Roman" w:cs="Times New Roman"/>
          <w:sz w:val="24"/>
          <w:szCs w:val="24"/>
          <w:lang w:eastAsia="ru-RU"/>
        </w:rPr>
        <w:tab/>
      </w:r>
      <w:r w:rsidR="004B27CB" w:rsidRPr="000E6454">
        <w:rPr>
          <w:rFonts w:ascii="Times New Roman" w:eastAsia="Times New Roman" w:hAnsi="Times New Roman" w:cs="Times New Roman"/>
          <w:sz w:val="24"/>
          <w:szCs w:val="24"/>
          <w:lang w:eastAsia="ru-RU"/>
        </w:rPr>
        <w:t xml:space="preserve">В работе над развитием чувства ритма мы использовали игру на музыкальных инструментах исключительно в синтезе со словом и движением. Особенно важно, что поддержка текста игрой на музыкальных инструментах способствует лучшему запоминанию, более четкому произношению текста, более эмоциональному воспроизведению текста. </w:t>
      </w:r>
    </w:p>
    <w:p w14:paraId="7FC46E07" w14:textId="2BF3C325" w:rsidR="004B27CB" w:rsidRDefault="0017074C"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B27CB" w:rsidRPr="000E6454">
        <w:rPr>
          <w:rFonts w:ascii="Times New Roman" w:eastAsia="Times New Roman" w:hAnsi="Times New Roman" w:cs="Times New Roman"/>
          <w:sz w:val="24"/>
          <w:szCs w:val="24"/>
          <w:lang w:eastAsia="ru-RU"/>
        </w:rPr>
        <w:t xml:space="preserve">Для знакомства с основными ритмическими рисунками я применяла ритмические игры и упражнения, в которых используются стихи, считалки, прибаутки — тексты, которые дают возможность на их основе составить четкую </w:t>
      </w:r>
      <w:proofErr w:type="spellStart"/>
      <w:r w:rsidR="004B27CB" w:rsidRPr="000E6454">
        <w:rPr>
          <w:rFonts w:ascii="Times New Roman" w:eastAsia="Times New Roman" w:hAnsi="Times New Roman" w:cs="Times New Roman"/>
          <w:sz w:val="24"/>
          <w:szCs w:val="24"/>
          <w:lang w:eastAsia="ru-RU"/>
        </w:rPr>
        <w:t>ритмо</w:t>
      </w:r>
      <w:proofErr w:type="spellEnd"/>
      <w:r w:rsidR="00CE7CBE">
        <w:rPr>
          <w:rFonts w:ascii="Times New Roman" w:eastAsia="Times New Roman" w:hAnsi="Times New Roman" w:cs="Times New Roman"/>
          <w:sz w:val="24"/>
          <w:szCs w:val="24"/>
          <w:lang w:eastAsia="ru-RU"/>
        </w:rPr>
        <w:t>-</w:t>
      </w:r>
      <w:r w:rsidR="004B27CB" w:rsidRPr="000E6454">
        <w:rPr>
          <w:rFonts w:ascii="Times New Roman" w:eastAsia="Times New Roman" w:hAnsi="Times New Roman" w:cs="Times New Roman"/>
          <w:sz w:val="24"/>
          <w:szCs w:val="24"/>
          <w:lang w:eastAsia="ru-RU"/>
        </w:rPr>
        <w:t>формулу, удобную для восприятия и запоминания. Прибаутка «</w:t>
      </w:r>
      <w:r w:rsidR="00CE7CBE">
        <w:rPr>
          <w:rFonts w:ascii="Times New Roman" w:eastAsia="Times New Roman" w:hAnsi="Times New Roman" w:cs="Times New Roman"/>
          <w:sz w:val="24"/>
          <w:szCs w:val="24"/>
          <w:lang w:eastAsia="ru-RU"/>
        </w:rPr>
        <w:t>Ехали медведи»</w:t>
      </w:r>
      <w:r w:rsidR="004B27CB" w:rsidRPr="000E6454">
        <w:rPr>
          <w:rFonts w:ascii="Times New Roman" w:eastAsia="Times New Roman" w:hAnsi="Times New Roman" w:cs="Times New Roman"/>
          <w:sz w:val="24"/>
          <w:szCs w:val="24"/>
          <w:lang w:eastAsia="ru-RU"/>
        </w:rPr>
        <w:t xml:space="preserve"> (с ложками) Сопровождая стихотворения, сказки, небольшие рассказы игрой на шумовых инструментах, дети развивают воображение, память, чувство ритма, слуховое внимание, учатся взаимодействовать в ансамбле.</w:t>
      </w:r>
    </w:p>
    <w:p w14:paraId="0EF521D3" w14:textId="77777777" w:rsidR="00CE7CBE" w:rsidRPr="000E6454" w:rsidRDefault="00CE7CBE" w:rsidP="00730ABE">
      <w:pPr>
        <w:spacing w:after="0" w:line="240" w:lineRule="auto"/>
        <w:jc w:val="both"/>
        <w:rPr>
          <w:rFonts w:ascii="Times New Roman" w:eastAsia="Times New Roman" w:hAnsi="Times New Roman" w:cs="Times New Roman"/>
          <w:sz w:val="24"/>
          <w:szCs w:val="24"/>
          <w:lang w:eastAsia="ru-RU"/>
        </w:rPr>
      </w:pPr>
    </w:p>
    <w:p w14:paraId="2DBE0C30" w14:textId="3C896C0D" w:rsidR="004B27CB" w:rsidRPr="00CE7CBE" w:rsidRDefault="00CE7CBE" w:rsidP="00730ABE">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CE7CBE">
        <w:rPr>
          <w:rFonts w:ascii="Times New Roman" w:eastAsia="Times New Roman" w:hAnsi="Times New Roman" w:cs="Times New Roman"/>
          <w:b/>
          <w:bCs/>
          <w:sz w:val="24"/>
          <w:szCs w:val="24"/>
          <w:lang w:eastAsia="ru-RU"/>
        </w:rPr>
        <w:t>Ансамбль</w:t>
      </w:r>
      <w:r w:rsidR="004B27CB" w:rsidRPr="00CE7CBE">
        <w:rPr>
          <w:rFonts w:ascii="Times New Roman" w:eastAsia="Times New Roman" w:hAnsi="Times New Roman" w:cs="Times New Roman"/>
          <w:b/>
          <w:bCs/>
          <w:sz w:val="24"/>
          <w:szCs w:val="24"/>
          <w:lang w:eastAsia="ru-RU"/>
        </w:rPr>
        <w:t xml:space="preserve"> «</w:t>
      </w:r>
      <w:r w:rsidRPr="00CE7CBE">
        <w:rPr>
          <w:rFonts w:ascii="Times New Roman" w:eastAsia="Times New Roman" w:hAnsi="Times New Roman" w:cs="Times New Roman"/>
          <w:b/>
          <w:bCs/>
          <w:sz w:val="24"/>
          <w:szCs w:val="24"/>
          <w:lang w:eastAsia="ru-RU"/>
        </w:rPr>
        <w:t>Саночки</w:t>
      </w:r>
      <w:r w:rsidR="0017074C" w:rsidRPr="00CE7CBE">
        <w:rPr>
          <w:rFonts w:ascii="Times New Roman" w:eastAsia="Times New Roman" w:hAnsi="Times New Roman" w:cs="Times New Roman"/>
          <w:b/>
          <w:bCs/>
          <w:sz w:val="24"/>
          <w:szCs w:val="24"/>
          <w:lang w:eastAsia="ru-RU"/>
        </w:rPr>
        <w:t xml:space="preserve">» </w:t>
      </w:r>
    </w:p>
    <w:p w14:paraId="7D380851" w14:textId="198B2775" w:rsidR="004B27CB" w:rsidRPr="000E6454"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Сами саночки бегут</w:t>
      </w:r>
      <w:r w:rsidR="004B27CB" w:rsidRPr="000E6454">
        <w:rPr>
          <w:rFonts w:ascii="Times New Roman" w:eastAsia="Times New Roman" w:hAnsi="Times New Roman" w:cs="Times New Roman"/>
          <w:sz w:val="24"/>
          <w:szCs w:val="24"/>
          <w:lang w:eastAsia="ru-RU"/>
        </w:rPr>
        <w:t xml:space="preserve"> - </w:t>
      </w:r>
      <w:r w:rsidR="004B27CB" w:rsidRPr="00CE7CBE">
        <w:rPr>
          <w:rFonts w:ascii="Times New Roman" w:eastAsia="Times New Roman" w:hAnsi="Times New Roman" w:cs="Times New Roman"/>
          <w:i/>
          <w:iCs/>
          <w:sz w:val="24"/>
          <w:szCs w:val="24"/>
          <w:lang w:eastAsia="ru-RU"/>
        </w:rPr>
        <w:t>Игра на деревянных ложках (один удар на два слога</w:t>
      </w:r>
      <w:r w:rsidRPr="00CE7CBE">
        <w:rPr>
          <w:rFonts w:ascii="Times New Roman" w:eastAsia="Times New Roman" w:hAnsi="Times New Roman" w:cs="Times New Roman"/>
          <w:i/>
          <w:iCs/>
          <w:sz w:val="24"/>
          <w:szCs w:val="24"/>
          <w:lang w:eastAsia="ru-RU"/>
        </w:rPr>
        <w:t>)</w:t>
      </w:r>
    </w:p>
    <w:p w14:paraId="69A40E66" w14:textId="7E626A93" w:rsidR="004B27CB" w:rsidRPr="000E6454"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Стелется позёмка.</w:t>
      </w:r>
      <w:r w:rsidR="004B27CB" w:rsidRPr="000E6454">
        <w:rPr>
          <w:rFonts w:ascii="Times New Roman" w:eastAsia="Times New Roman" w:hAnsi="Times New Roman" w:cs="Times New Roman"/>
          <w:sz w:val="24"/>
          <w:szCs w:val="24"/>
          <w:lang w:eastAsia="ru-RU"/>
        </w:rPr>
        <w:t xml:space="preserve"> </w:t>
      </w:r>
    </w:p>
    <w:p w14:paraId="20E5FE75" w14:textId="77777777" w:rsidR="00CE7CBE"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бубенчики поют </w:t>
      </w:r>
    </w:p>
    <w:p w14:paraId="6785F878" w14:textId="77777777" w:rsidR="00CE7CBE"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морозе звонко. </w:t>
      </w:r>
    </w:p>
    <w:p w14:paraId="2683D93E" w14:textId="27E80F1B" w:rsidR="004B27CB"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Динь, динь, динь-</w:t>
      </w:r>
      <w:proofErr w:type="spellStart"/>
      <w:r>
        <w:rPr>
          <w:rFonts w:ascii="Times New Roman" w:eastAsia="Times New Roman" w:hAnsi="Times New Roman" w:cs="Times New Roman"/>
          <w:sz w:val="24"/>
          <w:szCs w:val="24"/>
          <w:lang w:eastAsia="ru-RU"/>
        </w:rPr>
        <w:t>дилинь</w:t>
      </w:r>
      <w:proofErr w:type="spellEnd"/>
      <w:r>
        <w:rPr>
          <w:rFonts w:ascii="Times New Roman" w:eastAsia="Times New Roman" w:hAnsi="Times New Roman" w:cs="Times New Roman"/>
          <w:sz w:val="24"/>
          <w:szCs w:val="24"/>
          <w:lang w:eastAsia="ru-RU"/>
        </w:rPr>
        <w:t xml:space="preserve"> - </w:t>
      </w:r>
      <w:r w:rsidR="004B27CB" w:rsidRPr="00CE7CBE">
        <w:rPr>
          <w:rFonts w:ascii="Times New Roman" w:eastAsia="Times New Roman" w:hAnsi="Times New Roman" w:cs="Times New Roman"/>
          <w:i/>
          <w:iCs/>
          <w:sz w:val="24"/>
          <w:szCs w:val="24"/>
          <w:lang w:eastAsia="ru-RU"/>
        </w:rPr>
        <w:t>Игра на колокольчиках</w:t>
      </w:r>
      <w:r w:rsidR="004B27CB" w:rsidRPr="000E6454">
        <w:rPr>
          <w:rFonts w:ascii="Times New Roman" w:eastAsia="Times New Roman" w:hAnsi="Times New Roman" w:cs="Times New Roman"/>
          <w:sz w:val="24"/>
          <w:szCs w:val="24"/>
          <w:lang w:eastAsia="ru-RU"/>
        </w:rPr>
        <w:t xml:space="preserve"> </w:t>
      </w:r>
    </w:p>
    <w:p w14:paraId="493D849E" w14:textId="0FA5356C" w:rsidR="00CE7CBE"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Синими лесами </w:t>
      </w:r>
    </w:p>
    <w:p w14:paraId="08A55ED4" w14:textId="0EF2ECFA" w:rsidR="00CE7CBE"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Едут, едут динь-</w:t>
      </w:r>
      <w:proofErr w:type="spellStart"/>
      <w:r>
        <w:rPr>
          <w:rFonts w:ascii="Times New Roman" w:eastAsia="Times New Roman" w:hAnsi="Times New Roman" w:cs="Times New Roman"/>
          <w:sz w:val="24"/>
          <w:szCs w:val="24"/>
          <w:lang w:eastAsia="ru-RU"/>
        </w:rPr>
        <w:t>дилинь</w:t>
      </w:r>
      <w:proofErr w:type="spellEnd"/>
      <w:r>
        <w:rPr>
          <w:rFonts w:ascii="Times New Roman" w:eastAsia="Times New Roman" w:hAnsi="Times New Roman" w:cs="Times New Roman"/>
          <w:sz w:val="24"/>
          <w:szCs w:val="24"/>
          <w:lang w:eastAsia="ru-RU"/>
        </w:rPr>
        <w:t xml:space="preserve"> – </w:t>
      </w:r>
      <w:r w:rsidRPr="00CE7CBE">
        <w:rPr>
          <w:rFonts w:ascii="Times New Roman" w:eastAsia="Times New Roman" w:hAnsi="Times New Roman" w:cs="Times New Roman"/>
          <w:i/>
          <w:iCs/>
          <w:sz w:val="24"/>
          <w:szCs w:val="24"/>
          <w:lang w:eastAsia="ru-RU"/>
        </w:rPr>
        <w:t>Игра на бубенцах</w:t>
      </w:r>
    </w:p>
    <w:p w14:paraId="3B435D37" w14:textId="05E00616" w:rsidR="00CE7CBE"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 с бубенцами.</w:t>
      </w:r>
    </w:p>
    <w:p w14:paraId="1B281962" w14:textId="30D4205A" w:rsidR="00CE7CBE" w:rsidRDefault="00CE7CBE" w:rsidP="00730A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Проигрыш – </w:t>
      </w:r>
      <w:r w:rsidRPr="00CE7CBE">
        <w:rPr>
          <w:rFonts w:ascii="Times New Roman" w:eastAsia="Times New Roman" w:hAnsi="Times New Roman" w:cs="Times New Roman"/>
          <w:i/>
          <w:iCs/>
          <w:sz w:val="24"/>
          <w:szCs w:val="24"/>
          <w:lang w:eastAsia="ru-RU"/>
        </w:rPr>
        <w:t>Глиссандо на ксилофонах.</w:t>
      </w:r>
    </w:p>
    <w:p w14:paraId="36496303" w14:textId="77777777" w:rsidR="00CE7CBE" w:rsidRPr="000E6454" w:rsidRDefault="00CE7CBE" w:rsidP="00730ABE">
      <w:pPr>
        <w:spacing w:after="0" w:line="240" w:lineRule="auto"/>
        <w:jc w:val="both"/>
        <w:rPr>
          <w:rFonts w:ascii="Times New Roman" w:eastAsia="Times New Roman" w:hAnsi="Times New Roman" w:cs="Times New Roman"/>
          <w:sz w:val="24"/>
          <w:szCs w:val="24"/>
          <w:lang w:eastAsia="ru-RU"/>
        </w:rPr>
      </w:pPr>
    </w:p>
    <w:p w14:paraId="2B2FD6B6" w14:textId="77777777" w:rsidR="000E6454" w:rsidRDefault="00730ABE" w:rsidP="00730ABE">
      <w:pPr>
        <w:pStyle w:val="c1"/>
        <w:spacing w:before="0" w:beforeAutospacing="0" w:after="0" w:afterAutospacing="0"/>
        <w:jc w:val="both"/>
        <w:rPr>
          <w:rStyle w:val="c0"/>
        </w:rPr>
      </w:pPr>
      <w:r w:rsidRPr="000E6454">
        <w:tab/>
      </w:r>
      <w:r w:rsidR="004B27CB" w:rsidRPr="000E6454">
        <w:t xml:space="preserve">Кроме игры на обычных музыкальных инструментах активно используются разнообразные «звучащие жесты» </w:t>
      </w:r>
      <w:r w:rsidRPr="000E6454">
        <w:t>(хлопки</w:t>
      </w:r>
      <w:r w:rsidR="00C74F3E" w:rsidRPr="000E6454">
        <w:t xml:space="preserve"> </w:t>
      </w:r>
      <w:r w:rsidR="004B27CB" w:rsidRPr="000E6454">
        <w:t>всей ладонью, пальцами, горстью, посередине ладони и возле пальцев), шлепки по коленям (правому, левому, одновременно, по коленям соседа) притопы, удары по полу (всей ступней, пяткой, носком), щелчки пальцами. Это помогает прочувствовать ритм на физическом уровне, и, таким образом, тренируется не только слуховая, но и мышечная память.</w:t>
      </w:r>
      <w:r w:rsidR="00AC78DA" w:rsidRPr="000E6454">
        <w:rPr>
          <w:rStyle w:val="c0"/>
        </w:rPr>
        <w:t xml:space="preserve"> </w:t>
      </w:r>
    </w:p>
    <w:p w14:paraId="31CEB4CB" w14:textId="4A4C5EBB" w:rsidR="00AC78DA" w:rsidRPr="000E6454" w:rsidRDefault="000E6454" w:rsidP="00730ABE">
      <w:pPr>
        <w:pStyle w:val="c1"/>
        <w:spacing w:before="0" w:beforeAutospacing="0" w:after="0" w:afterAutospacing="0"/>
        <w:jc w:val="both"/>
      </w:pPr>
      <w:r>
        <w:rPr>
          <w:rStyle w:val="c0"/>
        </w:rPr>
        <w:tab/>
        <w:t>З</w:t>
      </w:r>
      <w:r w:rsidR="00AC78DA" w:rsidRPr="000E6454">
        <w:rPr>
          <w:rStyle w:val="c0"/>
        </w:rPr>
        <w:t>накомство с соотношениями различных длительностей позволяет накопить и развить опыт слухового восприятия. Напрягая органы слуха для восприятия и повторе</w:t>
      </w:r>
      <w:r w:rsidR="00C74F3E" w:rsidRPr="000E6454">
        <w:rPr>
          <w:rStyle w:val="c0"/>
        </w:rPr>
        <w:t xml:space="preserve">ния разнообразных ритмов, дети </w:t>
      </w:r>
      <w:r w:rsidR="00AC78DA" w:rsidRPr="000E6454">
        <w:rPr>
          <w:rStyle w:val="c0"/>
        </w:rPr>
        <w:t>получают представления о других видах музыкальных соотношений: динамических, темповых, тембровых, тональных, ладовых. У детей формируется потребность в самос</w:t>
      </w:r>
      <w:r>
        <w:rPr>
          <w:rStyle w:val="c0"/>
        </w:rPr>
        <w:t xml:space="preserve">тоятельном мышлении и анализе. </w:t>
      </w:r>
      <w:r w:rsidR="00AC78DA" w:rsidRPr="000E6454">
        <w:rPr>
          <w:rStyle w:val="c0"/>
        </w:rPr>
        <w:t>Игра в оркестре такого типа предполагает различные формы творческого самовыражения исполнителей: ритмические импровизации</w:t>
      </w:r>
      <w:r w:rsidR="00F33EAD" w:rsidRPr="000E6454">
        <w:rPr>
          <w:rStyle w:val="c0"/>
        </w:rPr>
        <w:t xml:space="preserve">, тембровые эксперименты, </w:t>
      </w:r>
      <w:proofErr w:type="spellStart"/>
      <w:r w:rsidR="00F33EAD" w:rsidRPr="000E6454">
        <w:rPr>
          <w:rStyle w:val="c0"/>
        </w:rPr>
        <w:t>звукои</w:t>
      </w:r>
      <w:r w:rsidR="00AC78DA" w:rsidRPr="000E6454">
        <w:rPr>
          <w:rStyle w:val="c0"/>
        </w:rPr>
        <w:t>митации</w:t>
      </w:r>
      <w:proofErr w:type="spellEnd"/>
      <w:r w:rsidR="00AC78DA" w:rsidRPr="000E6454">
        <w:rPr>
          <w:rStyle w:val="c0"/>
        </w:rPr>
        <w:t>.</w:t>
      </w:r>
    </w:p>
    <w:p w14:paraId="61FAA098" w14:textId="635C8FE5" w:rsidR="00AC78DA"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Работа с детьми показала, что обучаться игре на музыкальных инструментах мо</w:t>
      </w:r>
      <w:r w:rsidR="000E6454">
        <w:rPr>
          <w:rStyle w:val="c0"/>
        </w:rPr>
        <w:t xml:space="preserve">гут все ребята без исключения. </w:t>
      </w:r>
      <w:r w:rsidR="00AC78DA" w:rsidRPr="000E6454">
        <w:rPr>
          <w:rStyle w:val="c0"/>
        </w:rPr>
        <w:t xml:space="preserve">Для этого не требуется особых способностей, каких-то определённых данных. Все дети в группе знают все партии, могут друг друга заменить. Партии у каждого инструмента лёгкие. Во время занятия дети меняются инструментами, а, следовательно, знают все партии. Главным правилом для меня стало – играют все! Нет никакого разделения на </w:t>
      </w:r>
      <w:r w:rsidR="00AC78DA" w:rsidRPr="000E6454">
        <w:rPr>
          <w:rStyle w:val="c0"/>
        </w:rPr>
        <w:lastRenderedPageBreak/>
        <w:t xml:space="preserve">способных и так себе, которые ничего не могут. Всегда есть более способные дети, которые могут сыграть партию посложнее, но это исключение, а не правило. </w:t>
      </w:r>
    </w:p>
    <w:p w14:paraId="66EFC0AE" w14:textId="77777777" w:rsidR="00AC78DA" w:rsidRPr="000E6454" w:rsidRDefault="00730ABE" w:rsidP="00730ABE">
      <w:pPr>
        <w:pStyle w:val="c1"/>
        <w:spacing w:before="0" w:beforeAutospacing="0" w:after="0" w:afterAutospacing="0"/>
        <w:jc w:val="both"/>
      </w:pPr>
      <w:r w:rsidRPr="000E6454">
        <w:rPr>
          <w:rStyle w:val="c0"/>
        </w:rPr>
        <w:tab/>
      </w:r>
      <w:r w:rsidR="00AC78DA" w:rsidRPr="000E6454">
        <w:rPr>
          <w:rStyle w:val="c0"/>
        </w:rPr>
        <w:t>Игра в оркестре даёт для всех детей без исключения положительные результаты, независимо от того, на ка</w:t>
      </w:r>
      <w:r w:rsidR="00C74F3E" w:rsidRPr="000E6454">
        <w:rPr>
          <w:rStyle w:val="c0"/>
        </w:rPr>
        <w:t>ком инструменте ребёнок играет.</w:t>
      </w:r>
      <w:r w:rsidR="00AC78DA" w:rsidRPr="000E6454">
        <w:rPr>
          <w:rStyle w:val="c0"/>
        </w:rPr>
        <w:t xml:space="preserve"> Игра в оркестре развивает стремление к собственному творчеству, способствует более интересному и содержательному проведению детских игр, открывает перед детьми мир звуков. </w:t>
      </w:r>
    </w:p>
    <w:p w14:paraId="16BFCEC5" w14:textId="77777777" w:rsidR="00AC78DA" w:rsidRPr="000E6454" w:rsidRDefault="00730ABE" w:rsidP="00730ABE">
      <w:pPr>
        <w:pStyle w:val="c1"/>
        <w:spacing w:before="0" w:beforeAutospacing="0" w:after="0" w:afterAutospacing="0"/>
        <w:jc w:val="both"/>
      </w:pPr>
      <w:r w:rsidRPr="000E6454">
        <w:rPr>
          <w:rStyle w:val="c0"/>
        </w:rPr>
        <w:tab/>
      </w:r>
      <w:r w:rsidR="00AC78DA" w:rsidRPr="000E6454">
        <w:rPr>
          <w:rStyle w:val="c0"/>
        </w:rPr>
        <w:t>А когда дети выступают на утренниках и развлечениях, оркестр делает эти праздники неповторимыми, интересными и привлекательными, доставляет огромную радость, как ребятам, так и гостям. Такое элементарное музицирование обогащает ребёнка впечатлениями, оказывает воздействие на развитие его творческих способностей, формирует моральный облик. У детской музыки, которую малыши импровизируют или даже сочиняют, нет бытия во взрослом мире, на неё лишь в незначительной степени распространяются наши представления о прекрасном. У неё есть главный смысл – прикладной, элементарная музыка помогает детям изучать и исследовать мир, а также своё отношение к нему чер</w:t>
      </w:r>
      <w:r w:rsidR="002574C2" w:rsidRPr="000E6454">
        <w:rPr>
          <w:rStyle w:val="c0"/>
        </w:rPr>
        <w:t xml:space="preserve">ез музыкально-творческую игру. </w:t>
      </w:r>
    </w:p>
    <w:p w14:paraId="576C2332" w14:textId="77777777" w:rsidR="00AC78DA" w:rsidRDefault="00730ABE" w:rsidP="00730ABE">
      <w:pPr>
        <w:pStyle w:val="c1"/>
        <w:spacing w:before="0" w:beforeAutospacing="0" w:after="0" w:afterAutospacing="0"/>
        <w:jc w:val="both"/>
        <w:rPr>
          <w:rStyle w:val="c0"/>
        </w:rPr>
      </w:pPr>
      <w:r w:rsidRPr="000E6454">
        <w:rPr>
          <w:rStyle w:val="c0"/>
        </w:rPr>
        <w:tab/>
      </w:r>
      <w:r w:rsidR="00AC78DA" w:rsidRPr="000E6454">
        <w:rPr>
          <w:rStyle w:val="c0"/>
        </w:rPr>
        <w:t>Музыкальн</w:t>
      </w:r>
      <w:r w:rsidR="00E25253" w:rsidRPr="000E6454">
        <w:rPr>
          <w:rStyle w:val="c0"/>
        </w:rPr>
        <w:t xml:space="preserve">ый опыт, который дети получают </w:t>
      </w:r>
      <w:r w:rsidR="00AC78DA" w:rsidRPr="000E6454">
        <w:rPr>
          <w:rStyle w:val="c0"/>
        </w:rPr>
        <w:t xml:space="preserve">на занятиях, позволяет заниматься самостоятельной музыкальной </w:t>
      </w:r>
      <w:r w:rsidR="00E25253" w:rsidRPr="000E6454">
        <w:rPr>
          <w:rStyle w:val="c0"/>
        </w:rPr>
        <w:t xml:space="preserve">деятельностью. В каждой группе </w:t>
      </w:r>
      <w:r w:rsidR="00AC78DA" w:rsidRPr="000E6454">
        <w:rPr>
          <w:rStyle w:val="c0"/>
        </w:rPr>
        <w:t xml:space="preserve">сада есть музыкальные уголки, где дети могут поиграть на инструменте, в музыкальные игры. В результате полученных знаний, уровень музыкального развития дошкольников значительно повысился, активизировалось их творчество. </w:t>
      </w:r>
    </w:p>
    <w:p w14:paraId="6A8F27E1" w14:textId="77777777" w:rsidR="00F33EAD" w:rsidRPr="000E6454" w:rsidRDefault="00730ABE" w:rsidP="00730ABE">
      <w:pPr>
        <w:pStyle w:val="c1"/>
        <w:spacing w:before="0" w:beforeAutospacing="0" w:after="0" w:afterAutospacing="0"/>
        <w:jc w:val="both"/>
        <w:rPr>
          <w:rStyle w:val="c0"/>
        </w:rPr>
      </w:pPr>
      <w:r w:rsidRPr="000E6454">
        <w:rPr>
          <w:rStyle w:val="c0"/>
        </w:rPr>
        <w:tab/>
      </w:r>
      <w:r w:rsidR="00E25253" w:rsidRPr="000E6454">
        <w:rPr>
          <w:rStyle w:val="c0"/>
        </w:rPr>
        <w:t>Игра на инструментах – интересна и полезная музыкальна деятельность детей. Музыкальные инструменты позволяют украсить жизнь ребенка, развлечь его и вызвать стремление к собственному творчеству</w:t>
      </w:r>
      <w:r w:rsidR="00F33EAD" w:rsidRPr="000E6454">
        <w:rPr>
          <w:rStyle w:val="c0"/>
        </w:rPr>
        <w:t>.</w:t>
      </w:r>
    </w:p>
    <w:p w14:paraId="10F9C01A" w14:textId="77777777" w:rsidR="00E25253" w:rsidRPr="000E6454" w:rsidRDefault="00730ABE" w:rsidP="00730ABE">
      <w:pPr>
        <w:pStyle w:val="c1"/>
        <w:spacing w:before="0" w:beforeAutospacing="0" w:after="0" w:afterAutospacing="0"/>
        <w:jc w:val="both"/>
        <w:rPr>
          <w:rStyle w:val="c0"/>
        </w:rPr>
      </w:pPr>
      <w:r w:rsidRPr="000E6454">
        <w:rPr>
          <w:rStyle w:val="c0"/>
        </w:rPr>
        <w:tab/>
      </w:r>
      <w:r w:rsidR="00E25253" w:rsidRPr="000E6454">
        <w:rPr>
          <w:rStyle w:val="c0"/>
        </w:rPr>
        <w:t>В процессе обучения игре на инструментах</w:t>
      </w:r>
      <w:r w:rsidR="006C779F" w:rsidRPr="000E6454">
        <w:rPr>
          <w:rStyle w:val="c0"/>
        </w:rPr>
        <w:t xml:space="preserve"> хорошо формируются слуховые представления, чувство ритма, тембра, динамики. Развивается самостоятельность в действиях ребенка, его внимание и организованность.</w:t>
      </w:r>
    </w:p>
    <w:p w14:paraId="584B655C" w14:textId="39AB9FD3" w:rsidR="00AC4552" w:rsidRPr="000E6454" w:rsidRDefault="00730ABE" w:rsidP="00730ABE">
      <w:pPr>
        <w:pStyle w:val="c1"/>
        <w:spacing w:before="0" w:beforeAutospacing="0" w:after="0" w:afterAutospacing="0"/>
        <w:jc w:val="both"/>
        <w:rPr>
          <w:rStyle w:val="c0"/>
        </w:rPr>
      </w:pPr>
      <w:r w:rsidRPr="000E6454">
        <w:rPr>
          <w:rStyle w:val="c0"/>
        </w:rPr>
        <w:tab/>
      </w:r>
      <w:r w:rsidR="006C779F" w:rsidRPr="000E6454">
        <w:rPr>
          <w:rStyle w:val="c0"/>
        </w:rPr>
        <w:t xml:space="preserve">Всем известно, что главный вид деятельности дошкольника </w:t>
      </w:r>
      <w:r w:rsidR="00AC4552" w:rsidRPr="000E6454">
        <w:rPr>
          <w:rStyle w:val="c0"/>
        </w:rPr>
        <w:t>–</w:t>
      </w:r>
      <w:r w:rsidR="006C779F" w:rsidRPr="000E6454">
        <w:rPr>
          <w:rStyle w:val="c0"/>
        </w:rPr>
        <w:t xml:space="preserve"> игра</w:t>
      </w:r>
      <w:r w:rsidR="00AC4552" w:rsidRPr="000E6454">
        <w:rPr>
          <w:rStyle w:val="c0"/>
        </w:rPr>
        <w:t>.</w:t>
      </w:r>
      <w:r w:rsidR="000E6454">
        <w:rPr>
          <w:rStyle w:val="c0"/>
        </w:rPr>
        <w:t xml:space="preserve"> </w:t>
      </w:r>
      <w:r w:rsidR="00AC4552" w:rsidRPr="000E6454">
        <w:rPr>
          <w:rStyle w:val="c0"/>
        </w:rPr>
        <w:t>Причем, игрушкой может стать любой предмет. А если ему в руки попадает музыкальный инструмент, пусть даже не настоящий, а шумовой (бубен, маракас и т. д.), то интерес к действию возрастает</w:t>
      </w:r>
      <w:r w:rsidR="000E6454">
        <w:rPr>
          <w:rStyle w:val="c0"/>
        </w:rPr>
        <w:t xml:space="preserve"> вдвое. </w:t>
      </w:r>
    </w:p>
    <w:p w14:paraId="351F63F0" w14:textId="77777777" w:rsidR="0017074C" w:rsidRDefault="00730ABE" w:rsidP="0017074C">
      <w:pPr>
        <w:pStyle w:val="c1"/>
        <w:spacing w:before="0" w:beforeAutospacing="0" w:after="0" w:afterAutospacing="0"/>
        <w:jc w:val="both"/>
        <w:rPr>
          <w:rStyle w:val="c0"/>
        </w:rPr>
      </w:pPr>
      <w:r w:rsidRPr="000E6454">
        <w:rPr>
          <w:rStyle w:val="c0"/>
        </w:rPr>
        <w:tab/>
      </w:r>
      <w:r w:rsidR="00AC4552" w:rsidRPr="000E6454">
        <w:rPr>
          <w:rStyle w:val="c0"/>
        </w:rPr>
        <w:t xml:space="preserve">Ведь дети с удовольствием делают только то, что им нравится и что у них </w:t>
      </w:r>
      <w:r w:rsidR="00F33EAD" w:rsidRPr="000E6454">
        <w:rPr>
          <w:rStyle w:val="c0"/>
        </w:rPr>
        <w:t>хорошо получается. А еще им очень нравится шуметь! А задача педагога – научить их шуметь под музыку, чтобы получилось красиво.</w:t>
      </w:r>
    </w:p>
    <w:p w14:paraId="71DDD4E7" w14:textId="77777777" w:rsidR="0017074C" w:rsidRDefault="0017074C" w:rsidP="0017074C">
      <w:pPr>
        <w:pStyle w:val="c1"/>
        <w:spacing w:before="0" w:beforeAutospacing="0" w:after="0" w:afterAutospacing="0"/>
        <w:jc w:val="both"/>
      </w:pPr>
    </w:p>
    <w:p w14:paraId="44D4E4E4" w14:textId="77ED98D6" w:rsidR="0017074C" w:rsidRDefault="0017074C" w:rsidP="0017074C">
      <w:pPr>
        <w:pStyle w:val="c1"/>
        <w:spacing w:before="0" w:beforeAutospacing="0" w:after="0" w:afterAutospacing="0"/>
        <w:jc w:val="both"/>
      </w:pPr>
      <w:r w:rsidRPr="00626622">
        <w:t>Список литературы:</w:t>
      </w:r>
    </w:p>
    <w:p w14:paraId="20EB8177"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Борисова Е. Развиваем творческие способности // Дошкольное воспитание. – 2002. - № 2. – С. 2.</w:t>
      </w:r>
    </w:p>
    <w:p w14:paraId="05D265A3"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Васильева М., Юнг Т. О развитии творческого потенциала дошкольников (из опыта работы) // Дошкольное воспитание. – 2006. - № 2. – С. 9.</w:t>
      </w:r>
    </w:p>
    <w:p w14:paraId="7391C28D"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Захарюта</w:t>
      </w:r>
      <w:proofErr w:type="spellEnd"/>
      <w:r w:rsidRPr="0017074C">
        <w:rPr>
          <w:rFonts w:ascii="Times New Roman" w:eastAsia="Times New Roman" w:hAnsi="Times New Roman" w:cs="Times New Roman"/>
          <w:color w:val="000000"/>
          <w:sz w:val="24"/>
          <w:szCs w:val="24"/>
          <w:lang w:eastAsia="ru-RU"/>
        </w:rPr>
        <w:t xml:space="preserve"> Н. Современный подход к развитию творческой личности // Дошкольное воспитание. – 2006. - № 3. – С. 21.</w:t>
      </w:r>
    </w:p>
    <w:p w14:paraId="39E19F19"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Кудрявцев В. Феномен детской креативности // Дошкольное воспитание. – 2006. -  № 3 – С. 71, № 5 – С. 71.</w:t>
      </w:r>
    </w:p>
    <w:p w14:paraId="1FA14FEF"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Радынова</w:t>
      </w:r>
      <w:proofErr w:type="spellEnd"/>
      <w:r w:rsidRPr="0017074C">
        <w:rPr>
          <w:rFonts w:ascii="Times New Roman" w:eastAsia="Times New Roman" w:hAnsi="Times New Roman" w:cs="Times New Roman"/>
          <w:color w:val="000000"/>
          <w:sz w:val="24"/>
          <w:szCs w:val="24"/>
          <w:lang w:eastAsia="ru-RU"/>
        </w:rPr>
        <w:t xml:space="preserve"> О. П., </w:t>
      </w:r>
      <w:proofErr w:type="spellStart"/>
      <w:r w:rsidRPr="0017074C">
        <w:rPr>
          <w:rFonts w:ascii="Times New Roman" w:eastAsia="Times New Roman" w:hAnsi="Times New Roman" w:cs="Times New Roman"/>
          <w:color w:val="000000"/>
          <w:sz w:val="24"/>
          <w:szCs w:val="24"/>
          <w:lang w:eastAsia="ru-RU"/>
        </w:rPr>
        <w:t>Катинене</w:t>
      </w:r>
      <w:proofErr w:type="spellEnd"/>
      <w:r w:rsidRPr="0017074C">
        <w:rPr>
          <w:rFonts w:ascii="Times New Roman" w:eastAsia="Times New Roman" w:hAnsi="Times New Roman" w:cs="Times New Roman"/>
          <w:color w:val="000000"/>
          <w:sz w:val="24"/>
          <w:szCs w:val="24"/>
          <w:lang w:eastAsia="ru-RU"/>
        </w:rPr>
        <w:t xml:space="preserve"> А. И., </w:t>
      </w:r>
      <w:proofErr w:type="spellStart"/>
      <w:r w:rsidRPr="0017074C">
        <w:rPr>
          <w:rFonts w:ascii="Times New Roman" w:eastAsia="Times New Roman" w:hAnsi="Times New Roman" w:cs="Times New Roman"/>
          <w:color w:val="000000"/>
          <w:sz w:val="24"/>
          <w:szCs w:val="24"/>
          <w:lang w:eastAsia="ru-RU"/>
        </w:rPr>
        <w:t>Палавандишвили</w:t>
      </w:r>
      <w:proofErr w:type="spellEnd"/>
      <w:r w:rsidRPr="0017074C">
        <w:rPr>
          <w:rFonts w:ascii="Times New Roman" w:eastAsia="Times New Roman" w:hAnsi="Times New Roman" w:cs="Times New Roman"/>
          <w:color w:val="000000"/>
          <w:sz w:val="24"/>
          <w:szCs w:val="24"/>
          <w:lang w:eastAsia="ru-RU"/>
        </w:rPr>
        <w:t xml:space="preserve"> М. Л. Музыкальное воспитание дошкольников. - М.: Просвещение: </w:t>
      </w:r>
      <w:proofErr w:type="spellStart"/>
      <w:r w:rsidRPr="0017074C">
        <w:rPr>
          <w:rFonts w:ascii="Times New Roman" w:eastAsia="Times New Roman" w:hAnsi="Times New Roman" w:cs="Times New Roman"/>
          <w:color w:val="000000"/>
          <w:sz w:val="24"/>
          <w:szCs w:val="24"/>
          <w:lang w:eastAsia="ru-RU"/>
        </w:rPr>
        <w:t>Владос</w:t>
      </w:r>
      <w:proofErr w:type="spellEnd"/>
      <w:r w:rsidRPr="0017074C">
        <w:rPr>
          <w:rFonts w:ascii="Times New Roman" w:eastAsia="Times New Roman" w:hAnsi="Times New Roman" w:cs="Times New Roman"/>
          <w:color w:val="000000"/>
          <w:sz w:val="24"/>
          <w:szCs w:val="24"/>
          <w:lang w:eastAsia="ru-RU"/>
        </w:rPr>
        <w:t>, 1994.</w:t>
      </w:r>
    </w:p>
    <w:p w14:paraId="0A84531A"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Тютюнникова Т.Э. Бим-</w:t>
      </w:r>
      <w:proofErr w:type="spellStart"/>
      <w:r w:rsidRPr="0017074C">
        <w:rPr>
          <w:rFonts w:ascii="Times New Roman" w:eastAsia="Times New Roman" w:hAnsi="Times New Roman" w:cs="Times New Roman"/>
          <w:color w:val="000000"/>
          <w:sz w:val="24"/>
          <w:szCs w:val="24"/>
          <w:lang w:eastAsia="ru-RU"/>
        </w:rPr>
        <w:t>бам</w:t>
      </w:r>
      <w:proofErr w:type="spellEnd"/>
      <w:r w:rsidRPr="0017074C">
        <w:rPr>
          <w:rFonts w:ascii="Times New Roman" w:eastAsia="Times New Roman" w:hAnsi="Times New Roman" w:cs="Times New Roman"/>
          <w:color w:val="000000"/>
          <w:sz w:val="24"/>
          <w:szCs w:val="24"/>
          <w:lang w:eastAsia="ru-RU"/>
        </w:rPr>
        <w:t>-бом» Сто секретов музыки для детей. Вып.1. Игры со звуками: Учебно-методическое пособие. СПб.: ЛОИРО, 2003. 100с.</w:t>
      </w:r>
    </w:p>
    <w:p w14:paraId="1174C6AB"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 xml:space="preserve">Уроки мастерства: Учебно-методическое пособие /Т.А. </w:t>
      </w:r>
      <w:proofErr w:type="spellStart"/>
      <w:r w:rsidRPr="0017074C">
        <w:rPr>
          <w:rFonts w:ascii="Times New Roman" w:eastAsia="Times New Roman" w:hAnsi="Times New Roman" w:cs="Times New Roman"/>
          <w:color w:val="000000"/>
          <w:sz w:val="24"/>
          <w:szCs w:val="24"/>
          <w:lang w:eastAsia="ru-RU"/>
        </w:rPr>
        <w:t>Затямина</w:t>
      </w:r>
      <w:proofErr w:type="spellEnd"/>
      <w:r w:rsidRPr="0017074C">
        <w:rPr>
          <w:rFonts w:ascii="Times New Roman" w:eastAsia="Times New Roman" w:hAnsi="Times New Roman" w:cs="Times New Roman"/>
          <w:color w:val="000000"/>
          <w:sz w:val="24"/>
          <w:szCs w:val="24"/>
          <w:lang w:eastAsia="ru-RU"/>
        </w:rPr>
        <w:t>, Л.В. Стрепетова – М.: Изд-во «Глобус», 2009.-112.</w:t>
      </w:r>
    </w:p>
    <w:p w14:paraId="47F646C4" w14:textId="77777777" w:rsidR="0017074C"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proofErr w:type="spellStart"/>
      <w:r w:rsidRPr="0017074C">
        <w:rPr>
          <w:rFonts w:ascii="Times New Roman" w:eastAsia="Times New Roman" w:hAnsi="Times New Roman" w:cs="Times New Roman"/>
          <w:color w:val="000000"/>
          <w:sz w:val="24"/>
          <w:szCs w:val="24"/>
          <w:lang w:eastAsia="ru-RU"/>
        </w:rPr>
        <w:t>Фирилева</w:t>
      </w:r>
      <w:proofErr w:type="spellEnd"/>
      <w:r w:rsidRPr="0017074C">
        <w:rPr>
          <w:rFonts w:ascii="Times New Roman" w:eastAsia="Times New Roman" w:hAnsi="Times New Roman" w:cs="Times New Roman"/>
          <w:color w:val="000000"/>
          <w:sz w:val="24"/>
          <w:szCs w:val="24"/>
          <w:lang w:eastAsia="ru-RU"/>
        </w:rPr>
        <w:t xml:space="preserve"> Ж. Е., Сайкина Е. Г.Ф62 «СА-ФИ-ДАНСЕ». Танцевально-игровая гимнастика для детей: Учебно-методическое пособие для педагогов дошкольных и школьных учреждений. — СПб.: «Детство-пресс», 352 с, ил.</w:t>
      </w:r>
    </w:p>
    <w:p w14:paraId="51962E8A" w14:textId="47E3310F" w:rsidR="00921F20" w:rsidRPr="0017074C" w:rsidRDefault="0017074C" w:rsidP="0017074C">
      <w:pPr>
        <w:numPr>
          <w:ilvl w:val="0"/>
          <w:numId w:val="1"/>
        </w:numPr>
        <w:shd w:val="clear" w:color="auto" w:fill="FFFFFF"/>
        <w:spacing w:before="100" w:beforeAutospacing="1" w:after="100" w:afterAutospacing="1" w:line="240" w:lineRule="auto"/>
        <w:ind w:left="76" w:right="-144"/>
        <w:jc w:val="both"/>
        <w:rPr>
          <w:rFonts w:ascii="Calibri" w:eastAsia="Times New Roman" w:hAnsi="Calibri" w:cs="Calibri"/>
          <w:color w:val="000000"/>
          <w:lang w:eastAsia="ru-RU"/>
        </w:rPr>
      </w:pPr>
      <w:r w:rsidRPr="0017074C">
        <w:rPr>
          <w:rFonts w:ascii="Times New Roman" w:eastAsia="Times New Roman" w:hAnsi="Times New Roman" w:cs="Times New Roman"/>
          <w:color w:val="000000"/>
          <w:sz w:val="24"/>
          <w:szCs w:val="24"/>
          <w:lang w:eastAsia="ru-RU"/>
        </w:rPr>
        <w:t>Художественное творчество в детском саду /Под ред. Н. А. Ветлугиной. - М.: Просвещение, 1994.</w:t>
      </w:r>
    </w:p>
    <w:sectPr w:rsidR="00921F20" w:rsidRPr="0017074C" w:rsidSect="00E31C0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96"/>
    <w:multiLevelType w:val="multilevel"/>
    <w:tmpl w:val="B670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80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A4"/>
    <w:rsid w:val="00030EFE"/>
    <w:rsid w:val="0009603D"/>
    <w:rsid w:val="000E6454"/>
    <w:rsid w:val="00140039"/>
    <w:rsid w:val="0017074C"/>
    <w:rsid w:val="001879AB"/>
    <w:rsid w:val="002574C2"/>
    <w:rsid w:val="0027413F"/>
    <w:rsid w:val="0028779E"/>
    <w:rsid w:val="00293F81"/>
    <w:rsid w:val="00334D74"/>
    <w:rsid w:val="004B27CB"/>
    <w:rsid w:val="004B53A4"/>
    <w:rsid w:val="00661F31"/>
    <w:rsid w:val="00682230"/>
    <w:rsid w:val="006C779F"/>
    <w:rsid w:val="00730ABE"/>
    <w:rsid w:val="007B04DF"/>
    <w:rsid w:val="008F128B"/>
    <w:rsid w:val="00921F20"/>
    <w:rsid w:val="009F1F23"/>
    <w:rsid w:val="00AB72FE"/>
    <w:rsid w:val="00AC4552"/>
    <w:rsid w:val="00AC78DA"/>
    <w:rsid w:val="00B61945"/>
    <w:rsid w:val="00C74F3E"/>
    <w:rsid w:val="00CE4DBE"/>
    <w:rsid w:val="00CE7CBE"/>
    <w:rsid w:val="00E25253"/>
    <w:rsid w:val="00E276A1"/>
    <w:rsid w:val="00E31C02"/>
    <w:rsid w:val="00F126FA"/>
    <w:rsid w:val="00F1679D"/>
    <w:rsid w:val="00F32106"/>
    <w:rsid w:val="00F33EAD"/>
    <w:rsid w:val="00F8799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8A66"/>
  <w15:chartTrackingRefBased/>
  <w15:docId w15:val="{50A388AD-A9AC-4A1B-94A5-BBC15EF5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F1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9F1F23"/>
  </w:style>
  <w:style w:type="paragraph" w:styleId="a3">
    <w:name w:val="Normal (Web)"/>
    <w:basedOn w:val="a"/>
    <w:uiPriority w:val="99"/>
    <w:semiHidden/>
    <w:unhideWhenUsed/>
    <w:rsid w:val="00274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C7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78DA"/>
  </w:style>
  <w:style w:type="character" w:customStyle="1" w:styleId="c6">
    <w:name w:val="c6"/>
    <w:basedOn w:val="a0"/>
    <w:rsid w:val="00AC78DA"/>
  </w:style>
  <w:style w:type="character" w:styleId="a4">
    <w:name w:val="annotation reference"/>
    <w:basedOn w:val="a0"/>
    <w:uiPriority w:val="99"/>
    <w:semiHidden/>
    <w:unhideWhenUsed/>
    <w:rsid w:val="00730ABE"/>
    <w:rPr>
      <w:sz w:val="16"/>
      <w:szCs w:val="16"/>
    </w:rPr>
  </w:style>
  <w:style w:type="paragraph" w:styleId="a5">
    <w:name w:val="annotation text"/>
    <w:basedOn w:val="a"/>
    <w:link w:val="a6"/>
    <w:uiPriority w:val="99"/>
    <w:semiHidden/>
    <w:unhideWhenUsed/>
    <w:rsid w:val="00730ABE"/>
    <w:pPr>
      <w:spacing w:line="240" w:lineRule="auto"/>
    </w:pPr>
    <w:rPr>
      <w:sz w:val="20"/>
      <w:szCs w:val="20"/>
    </w:rPr>
  </w:style>
  <w:style w:type="character" w:customStyle="1" w:styleId="a6">
    <w:name w:val="Текст примечания Знак"/>
    <w:basedOn w:val="a0"/>
    <w:link w:val="a5"/>
    <w:uiPriority w:val="99"/>
    <w:semiHidden/>
    <w:rsid w:val="00730ABE"/>
    <w:rPr>
      <w:sz w:val="20"/>
      <w:szCs w:val="20"/>
    </w:rPr>
  </w:style>
  <w:style w:type="paragraph" w:styleId="a7">
    <w:name w:val="annotation subject"/>
    <w:basedOn w:val="a5"/>
    <w:next w:val="a5"/>
    <w:link w:val="a8"/>
    <w:uiPriority w:val="99"/>
    <w:semiHidden/>
    <w:unhideWhenUsed/>
    <w:rsid w:val="00730ABE"/>
    <w:rPr>
      <w:b/>
      <w:bCs/>
    </w:rPr>
  </w:style>
  <w:style w:type="character" w:customStyle="1" w:styleId="a8">
    <w:name w:val="Тема примечания Знак"/>
    <w:basedOn w:val="a6"/>
    <w:link w:val="a7"/>
    <w:uiPriority w:val="99"/>
    <w:semiHidden/>
    <w:rsid w:val="00730ABE"/>
    <w:rPr>
      <w:b/>
      <w:bCs/>
      <w:sz w:val="20"/>
      <w:szCs w:val="20"/>
    </w:rPr>
  </w:style>
  <w:style w:type="paragraph" w:styleId="a9">
    <w:name w:val="Balloon Text"/>
    <w:basedOn w:val="a"/>
    <w:link w:val="aa"/>
    <w:uiPriority w:val="99"/>
    <w:semiHidden/>
    <w:unhideWhenUsed/>
    <w:rsid w:val="00730AB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0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5959">
      <w:bodyDiv w:val="1"/>
      <w:marLeft w:val="0"/>
      <w:marRight w:val="0"/>
      <w:marTop w:val="0"/>
      <w:marBottom w:val="0"/>
      <w:divBdr>
        <w:top w:val="none" w:sz="0" w:space="0" w:color="auto"/>
        <w:left w:val="none" w:sz="0" w:space="0" w:color="auto"/>
        <w:bottom w:val="none" w:sz="0" w:space="0" w:color="auto"/>
        <w:right w:val="none" w:sz="0" w:space="0" w:color="auto"/>
      </w:divBdr>
    </w:div>
    <w:div w:id="762529219">
      <w:bodyDiv w:val="1"/>
      <w:marLeft w:val="0"/>
      <w:marRight w:val="0"/>
      <w:marTop w:val="0"/>
      <w:marBottom w:val="0"/>
      <w:divBdr>
        <w:top w:val="none" w:sz="0" w:space="0" w:color="auto"/>
        <w:left w:val="none" w:sz="0" w:space="0" w:color="auto"/>
        <w:bottom w:val="none" w:sz="0" w:space="0" w:color="auto"/>
        <w:right w:val="none" w:sz="0" w:space="0" w:color="auto"/>
      </w:divBdr>
    </w:div>
    <w:div w:id="1170214444">
      <w:bodyDiv w:val="1"/>
      <w:marLeft w:val="0"/>
      <w:marRight w:val="0"/>
      <w:marTop w:val="0"/>
      <w:marBottom w:val="0"/>
      <w:divBdr>
        <w:top w:val="none" w:sz="0" w:space="0" w:color="auto"/>
        <w:left w:val="none" w:sz="0" w:space="0" w:color="auto"/>
        <w:bottom w:val="none" w:sz="0" w:space="0" w:color="auto"/>
        <w:right w:val="none" w:sz="0" w:space="0" w:color="auto"/>
      </w:divBdr>
      <w:divsChild>
        <w:div w:id="887301064">
          <w:marLeft w:val="0"/>
          <w:marRight w:val="0"/>
          <w:marTop w:val="0"/>
          <w:marBottom w:val="0"/>
          <w:divBdr>
            <w:top w:val="none" w:sz="0" w:space="0" w:color="auto"/>
            <w:left w:val="none" w:sz="0" w:space="0" w:color="auto"/>
            <w:bottom w:val="none" w:sz="0" w:space="0" w:color="auto"/>
            <w:right w:val="none" w:sz="0" w:space="0" w:color="auto"/>
          </w:divBdr>
        </w:div>
      </w:divsChild>
    </w:div>
    <w:div w:id="1240213392">
      <w:bodyDiv w:val="1"/>
      <w:marLeft w:val="0"/>
      <w:marRight w:val="0"/>
      <w:marTop w:val="0"/>
      <w:marBottom w:val="0"/>
      <w:divBdr>
        <w:top w:val="none" w:sz="0" w:space="0" w:color="auto"/>
        <w:left w:val="none" w:sz="0" w:space="0" w:color="auto"/>
        <w:bottom w:val="none" w:sz="0" w:space="0" w:color="auto"/>
        <w:right w:val="none" w:sz="0" w:space="0" w:color="auto"/>
      </w:divBdr>
      <w:divsChild>
        <w:div w:id="765152804">
          <w:marLeft w:val="0"/>
          <w:marRight w:val="0"/>
          <w:marTop w:val="0"/>
          <w:marBottom w:val="0"/>
          <w:divBdr>
            <w:top w:val="none" w:sz="0" w:space="0" w:color="auto"/>
            <w:left w:val="none" w:sz="0" w:space="0" w:color="auto"/>
            <w:bottom w:val="none" w:sz="0" w:space="0" w:color="auto"/>
            <w:right w:val="none" w:sz="0" w:space="0" w:color="auto"/>
          </w:divBdr>
        </w:div>
      </w:divsChild>
    </w:div>
    <w:div w:id="1299611503">
      <w:bodyDiv w:val="1"/>
      <w:marLeft w:val="0"/>
      <w:marRight w:val="0"/>
      <w:marTop w:val="0"/>
      <w:marBottom w:val="0"/>
      <w:divBdr>
        <w:top w:val="none" w:sz="0" w:space="0" w:color="auto"/>
        <w:left w:val="none" w:sz="0" w:space="0" w:color="auto"/>
        <w:bottom w:val="none" w:sz="0" w:space="0" w:color="auto"/>
        <w:right w:val="none" w:sz="0" w:space="0" w:color="auto"/>
      </w:divBdr>
      <w:divsChild>
        <w:div w:id="1118379929">
          <w:marLeft w:val="0"/>
          <w:marRight w:val="0"/>
          <w:marTop w:val="0"/>
          <w:marBottom w:val="0"/>
          <w:divBdr>
            <w:top w:val="none" w:sz="0" w:space="0" w:color="auto"/>
            <w:left w:val="none" w:sz="0" w:space="0" w:color="auto"/>
            <w:bottom w:val="none" w:sz="0" w:space="0" w:color="auto"/>
            <w:right w:val="none" w:sz="0" w:space="0" w:color="auto"/>
          </w:divBdr>
        </w:div>
      </w:divsChild>
    </w:div>
    <w:div w:id="1418210975">
      <w:bodyDiv w:val="1"/>
      <w:marLeft w:val="0"/>
      <w:marRight w:val="0"/>
      <w:marTop w:val="0"/>
      <w:marBottom w:val="0"/>
      <w:divBdr>
        <w:top w:val="none" w:sz="0" w:space="0" w:color="auto"/>
        <w:left w:val="none" w:sz="0" w:space="0" w:color="auto"/>
        <w:bottom w:val="none" w:sz="0" w:space="0" w:color="auto"/>
        <w:right w:val="none" w:sz="0" w:space="0" w:color="auto"/>
      </w:divBdr>
    </w:div>
    <w:div w:id="18354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 Шувалова</cp:lastModifiedBy>
  <cp:revision>8</cp:revision>
  <dcterms:created xsi:type="dcterms:W3CDTF">2022-01-13T19:54:00Z</dcterms:created>
  <dcterms:modified xsi:type="dcterms:W3CDTF">2024-01-12T09:48:00Z</dcterms:modified>
</cp:coreProperties>
</file>