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8" w:left="0"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Автор:</w:t>
      </w:r>
      <w:r>
        <w:rPr>
          <w:rFonts w:ascii="Times New Roman" w:hAnsi="Times New Roman"/>
          <w:b w:val="1"/>
          <w:i w:val="1"/>
          <w:sz w:val="24"/>
        </w:rPr>
        <w:t>Саканян Мане Лаврентовна</w:t>
      </w:r>
    </w:p>
    <w:p w14:paraId="02000000">
      <w:pPr>
        <w:spacing w:line="240" w:lineRule="auto"/>
        <w:ind w:firstLine="708" w:left="0"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"Средняя общеобразовательная школа "Кудровский центр образования №2»</w:t>
      </w:r>
    </w:p>
    <w:p w14:paraId="03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Роль загадки в воспитании старших дошкольников.</w:t>
      </w:r>
    </w:p>
    <w:p w14:paraId="0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Загадк</w:t>
      </w:r>
      <w:r>
        <w:rPr>
          <w:rFonts w:ascii="Times New Roman" w:hAnsi="Times New Roman"/>
          <w:b w:val="1"/>
          <w:sz w:val="28"/>
        </w:rPr>
        <w:t xml:space="preserve">а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один из древнейших жанров устной народной поэзии. Загадка развивает наблюдательность, учит воспринимать мир многогранно и образно, помогает совершенствовать человеческую мысль. Загадка используется как увлекательное и эффективное средство в обучении и воспитании детей, в организации их досуга. </w:t>
      </w:r>
      <w:r>
        <w:rPr>
          <w:rFonts w:ascii="Times New Roman" w:hAnsi="Times New Roman"/>
          <w:sz w:val="28"/>
        </w:rPr>
        <w:t>В ходе работы с детьми я пришла к выводу, что воспитательные и образовательные возможности загадки многообразны. С помощью загадок у детей можно формировать не только любовь к народному творчеству, к родному языку, образному и точному слову, но и развивать мышление детей. Разгадывание загадок является для ребенка своеобразной гимнастикой, мобилизующей и тренирующей его умственные силы, чтобы отгадать загадку ребенку нужно внимательно наблюдать, припоминать увиденное, сравнивать, сопоставлять явления, мысленно их расчленять, выделять каждый раз нужные стороны, объединять найденное. Помимо этого с помощью загадок можно развивать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мир, а также приучать детей к логике, к рассуждению и доказательству.</w:t>
      </w:r>
    </w:p>
    <w:p w14:paraId="0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нравится отгадывать загадки. У них вызывает радость от процесса и результата этого своеобразного состязания. Отгадывание загадок оттачивает и дисциплинирует ум, приучая детей к чёткой логике, к рассуждению и доказательству. Разгадывание загадок развивает способность к анализу, обобщению, формирует умение самостоятельно делать выводы умозаключения. </w:t>
      </w:r>
      <w:r>
        <w:rPr>
          <w:rFonts w:ascii="Times New Roman" w:hAnsi="Times New Roman"/>
          <w:sz w:val="28"/>
        </w:rPr>
        <w:t xml:space="preserve">Загадки полны познавательного смысла. Каждая тематическая группа загадок содержит широкий круг сведений об окружающем мире. Это даёт возможность 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явлениями. </w:t>
      </w:r>
    </w:p>
    <w:p w14:paraId="0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«Почему дети так любят загадки?» Загадки в полной мере отражают детский опыт познаний действительности. Для ребёнка мир полон таинственных предметов, непонятных событий, непостижимых форм. Само присутствие ребёнка в мире – тайна, в которую ему ещё предстоит проникнуть, загадка, которую ещё надо отгадать с помощью вопросов, прямых и наводящих».</w:t>
      </w:r>
    </w:p>
    <w:p w14:paraId="0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Загадки вызывают у детей интерес к миру вещей и явлений. Предметность, конкретность загадки, направленность её на детали жизни делают загадку отличным приёмом воздействия на детский ум. Загадка ставит перед ребёнком вопросы: что? Откуда? Что из чего делается? Что чему служит? Она ставит перед ребёнком то одной то другой гранью: то </w:t>
      </w:r>
      <w:r>
        <w:rPr>
          <w:rFonts w:ascii="Times New Roman" w:hAnsi="Times New Roman"/>
          <w:sz w:val="28"/>
        </w:rPr>
        <w:t>останавливает внимание на внешнем виде, то указывает на сущность предмета, на его назначение.</w:t>
      </w:r>
    </w:p>
    <w:p w14:paraId="08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Виды загадок с примерами.</w:t>
      </w:r>
    </w:p>
    <w:p w14:paraId="0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 </w:t>
      </w:r>
      <w:r>
        <w:rPr>
          <w:rFonts w:ascii="Times New Roman" w:hAnsi="Times New Roman"/>
          <w:b w:val="1"/>
          <w:sz w:val="28"/>
        </w:rPr>
        <w:t>Прямые загадки</w:t>
      </w:r>
      <w:r>
        <w:rPr>
          <w:rFonts w:ascii="Times New Roman" w:hAnsi="Times New Roman"/>
          <w:sz w:val="28"/>
        </w:rPr>
        <w:t>,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 Разговорная форма: Что такое: не лает, не кусает, а в дом не пускает? Ответ: замок. Стихотворная форма: Серая шейка, Жёлтый носок, Плавает в речке  как поплавок. Ответ: уточка.</w:t>
      </w:r>
    </w:p>
    <w:p w14:paraId="0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</w:t>
      </w:r>
      <w:r>
        <w:rPr>
          <w:rFonts w:ascii="Times New Roman" w:hAnsi="Times New Roman"/>
          <w:b w:val="1"/>
          <w:sz w:val="28"/>
        </w:rPr>
        <w:t>Загадки-рифмовки</w:t>
      </w:r>
      <w:r>
        <w:rPr>
          <w:rFonts w:ascii="Times New Roman" w:hAnsi="Times New Roman"/>
          <w:sz w:val="28"/>
        </w:rPr>
        <w:t>. Отгадывать их несравнимо легче ведь нужное слово так и просится на язычок. Но польза от таких словесных игр огромная. Они способствуют развитию интеллекта малыша, будят фантазию и воображение, но, главное, помогают получить первые представления о рифме. Самым маленьким "</w:t>
      </w:r>
      <w:r>
        <w:rPr>
          <w:rFonts w:ascii="Times New Roman" w:hAnsi="Times New Roman"/>
          <w:sz w:val="28"/>
        </w:rPr>
        <w:t>отгадывальщикам</w:t>
      </w:r>
      <w:r>
        <w:rPr>
          <w:rFonts w:ascii="Times New Roman" w:hAnsi="Times New Roman"/>
          <w:sz w:val="28"/>
        </w:rPr>
        <w:t xml:space="preserve">" — загадки </w:t>
      </w:r>
      <w:r>
        <w:rPr>
          <w:rFonts w:ascii="Times New Roman" w:hAnsi="Times New Roman"/>
          <w:sz w:val="28"/>
        </w:rPr>
        <w:t>попроще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Апельсины и бананы очень любят… (обезьяны) У меня пропал носок, утащил его… (щенок) В реке большая драка: поссорились два… (рака) Очень много окон в нем. Мы живем в нем. Это… (дом) Не боюсь я слова "б</w:t>
      </w:r>
      <w:r>
        <w:rPr>
          <w:rFonts w:ascii="Times New Roman" w:hAnsi="Times New Roman"/>
          <w:sz w:val="28"/>
        </w:rPr>
        <w:t>рысь", — я лесная кошка… (рысь)</w:t>
      </w:r>
    </w:p>
    <w:p w14:paraId="0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</w:t>
      </w:r>
      <w:r>
        <w:rPr>
          <w:rFonts w:ascii="Times New Roman" w:hAnsi="Times New Roman"/>
          <w:b w:val="1"/>
          <w:sz w:val="28"/>
        </w:rPr>
        <w:t>Загадки-обманки</w:t>
      </w:r>
      <w:r>
        <w:rPr>
          <w:rFonts w:ascii="Times New Roman" w:hAnsi="Times New Roman"/>
          <w:sz w:val="28"/>
        </w:rPr>
        <w:t xml:space="preserve"> тоже рифмуются, но в этом-то и весь фокус. Отгадку нужно подбирать не в рифму, а по смыслу. Если же говорить последнее словечко в рифму — получится смешная чепуха. Подобные загадки учат детей думать и быть внимательным, не поддаваться на обман. А еще развивают чувство юмора. Пример детской загадки-обманки: Кто грызёт на ветке шишку? </w:t>
      </w:r>
      <w:r>
        <w:rPr>
          <w:rFonts w:ascii="Times New Roman" w:hAnsi="Times New Roman"/>
          <w:sz w:val="28"/>
        </w:rPr>
        <w:t>Ну, конечно, это ... (мишка, белка) С пальмы вниз, на пальму снова Ловко прыгает ... (корова, обезьяна) Ржёт на поле поутру Длинногривый ... (кенгуру, конь) Слышал даже иностранец — Всех</w:t>
      </w:r>
      <w:r>
        <w:rPr>
          <w:rFonts w:ascii="Times New Roman" w:hAnsi="Times New Roman"/>
          <w:sz w:val="28"/>
        </w:rPr>
        <w:t xml:space="preserve"> в лесу хитрее ... </w:t>
      </w:r>
      <w:r>
        <w:rPr>
          <w:rFonts w:ascii="Times New Roman" w:hAnsi="Times New Roman"/>
          <w:sz w:val="28"/>
        </w:rPr>
        <w:t>(заяц, лиса)</w:t>
      </w:r>
      <w:bookmarkStart w:id="1" w:name="_GoBack"/>
      <w:bookmarkEnd w:id="1"/>
    </w:p>
    <w:p w14:paraId="0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</w:t>
      </w:r>
      <w:r>
        <w:rPr>
          <w:rFonts w:ascii="Times New Roman" w:hAnsi="Times New Roman"/>
          <w:b w:val="1"/>
          <w:sz w:val="28"/>
        </w:rPr>
        <w:t>. Загадки на образное мышление</w:t>
      </w:r>
      <w:r>
        <w:rPr>
          <w:rFonts w:ascii="Times New Roman" w:hAnsi="Times New Roman"/>
          <w:sz w:val="28"/>
        </w:rPr>
        <w:t xml:space="preserve"> 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 У тридцати двух воинов один командир. (Зубы и язык) Двенадцать братьев Друг за другом бродят, Друг друга не обходят. (Месяцы) По лужку он важно бродит, Из воды сухим выходит, Носит красные ботинки, Дарит мягкие перинки. (Гусь) У меня который год ежик в комнате живет. Если пол намазан воском, Он натрет его до лоска. (Полотер) Стучат, стучат — не велят скучать. Идут, идут, а все тут как тут. (Часы)</w:t>
      </w:r>
    </w:p>
    <w:p w14:paraId="0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</w:t>
      </w:r>
      <w:r>
        <w:rPr>
          <w:rFonts w:ascii="Times New Roman" w:hAnsi="Times New Roman"/>
          <w:b w:val="1"/>
          <w:sz w:val="28"/>
        </w:rPr>
        <w:t>. Математические загадки</w:t>
      </w:r>
      <w:r>
        <w:rPr>
          <w:rFonts w:ascii="Times New Roman" w:hAnsi="Times New Roman"/>
          <w:sz w:val="28"/>
        </w:rPr>
        <w:t xml:space="preserve"> 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Например: Скоро 1 0 лет Сереже — Диме нет еще шести. Дима все никак не может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 Сережи дорасти. А на сколько лет моложе Мальчик Дима, чем Сережа? (на 4 года) Возле леса на опушке трое их живет в избушке. Там три стула и три кружки, три кровати, три подушки. Угадайте без подсказки, кто герои этой сказки? (Машенька и три медведя). Пятерка братьев неразлучна, им вместе никогда не скучно. Они работают пером, пилою, ложкой, топоро</w:t>
      </w:r>
      <w:r>
        <w:rPr>
          <w:rFonts w:ascii="Times New Roman" w:hAnsi="Times New Roman"/>
          <w:sz w:val="28"/>
        </w:rPr>
        <w:t>м(</w:t>
      </w:r>
      <w:r>
        <w:rPr>
          <w:rFonts w:ascii="Times New Roman" w:hAnsi="Times New Roman"/>
          <w:sz w:val="28"/>
        </w:rPr>
        <w:t xml:space="preserve">пальцы). Черен, да не ворон. Рогат, да не бык. Шесть ног без копыт. </w:t>
      </w:r>
      <w:r>
        <w:rPr>
          <w:rFonts w:ascii="Times New Roman" w:hAnsi="Times New Roman"/>
          <w:sz w:val="28"/>
        </w:rPr>
        <w:t>Летит</w:t>
      </w:r>
      <w:r>
        <w:rPr>
          <w:rFonts w:ascii="Times New Roman" w:hAnsi="Times New Roman"/>
          <w:sz w:val="28"/>
        </w:rPr>
        <w:t xml:space="preserve"> жуж</w:t>
      </w:r>
      <w:r>
        <w:rPr>
          <w:rFonts w:ascii="Times New Roman" w:hAnsi="Times New Roman"/>
          <w:sz w:val="28"/>
        </w:rPr>
        <w:t>жит, упадет – землю роет (жук).</w:t>
      </w:r>
    </w:p>
    <w:p w14:paraId="0E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Принципы отбора загадок для детей старшего дошкольного воз</w:t>
      </w:r>
      <w:r>
        <w:rPr>
          <w:rFonts w:ascii="Times New Roman" w:hAnsi="Times New Roman"/>
          <w:b w:val="1"/>
          <w:sz w:val="28"/>
        </w:rPr>
        <w:t>раста.</w:t>
      </w:r>
    </w:p>
    <w:p w14:paraId="0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отборе загадок для работы с детьми старшего дошкольного возраста необходимо учитывать достаточный жизненный опыт, развитую наблюдательность, способность к рассуждению необходимо предлагать ребенку </w:t>
      </w:r>
      <w:r>
        <w:rPr>
          <w:rFonts w:ascii="Times New Roman" w:hAnsi="Times New Roman"/>
          <w:sz w:val="28"/>
        </w:rPr>
        <w:t>загадки, требующие глубокого мыслительного процесса и применения своих знаний отображают</w:t>
      </w:r>
      <w:r>
        <w:rPr>
          <w:rFonts w:ascii="Times New Roman" w:hAnsi="Times New Roman"/>
          <w:sz w:val="28"/>
        </w:rPr>
        <w:t xml:space="preserve"> содержание программы п</w:t>
      </w:r>
      <w:r>
        <w:rPr>
          <w:rFonts w:ascii="Times New Roman" w:hAnsi="Times New Roman"/>
          <w:sz w:val="28"/>
        </w:rPr>
        <w:t>ознавательно–речевого развития.</w:t>
      </w:r>
    </w:p>
    <w:p w14:paraId="1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Загадки о явлениях природы, о необыкновенных свойствах, которые мы не замечаем в обыденной жизни, но для детей это целое открытие. Зимнее стекло Весной потекло. Ответ: лед Пушистый ковёр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е руками ткан, Не шелками шит. При солнце, при месяце Серебром блестит. Ответ: снег </w:t>
      </w:r>
      <w:r>
        <w:rPr>
          <w:rFonts w:ascii="Times New Roman" w:hAnsi="Times New Roman"/>
          <w:sz w:val="28"/>
        </w:rPr>
        <w:t>Растут</w:t>
      </w:r>
      <w:r>
        <w:rPr>
          <w:rFonts w:ascii="Times New Roman" w:hAnsi="Times New Roman"/>
          <w:sz w:val="28"/>
        </w:rPr>
        <w:t xml:space="preserve"> зеленеют Упадут пожелтеют По</w:t>
      </w:r>
      <w:r>
        <w:rPr>
          <w:rFonts w:ascii="Times New Roman" w:hAnsi="Times New Roman"/>
          <w:sz w:val="28"/>
        </w:rPr>
        <w:t>лежат почернеют Ответ:( листья)</w:t>
      </w:r>
    </w:p>
    <w:p w14:paraId="1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Для старших дошкольников особо хороши загадки с возможными несколькими правильными ответами, где в дискуссии может развиваться доказательная речь. Брат с братом сидит всю жизнь рядом, видят белый свет, а друг - друга нет. Ответ: глаза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брюхе баня, в носу решето, пупок на голове, рука на спине. Ответ: чайник. Загадка для старших детей может быть использована и как часть занятия и как целое занятие. Например, загадки, дающие представление о многозначном значении какого-нибудь слова, несут столько информации, что ее обыгрывание займет все занятие. Отгадай, какое слово есть у каждого портного? Это слово вместо шубы ежик носит на спине. Это слово вместе с елкой в Новый год придет ко мне. Ответ: иголка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акие загадки непременно найдут свое продолжение в изобразительной деятельности детей. В работе с загадками не настолько важно как быстро ее дети отгадают, главное – заинтересовать детей, вовлечь их в процессе сравнения, сопоставления, обсуждения и поиска отгадки. Расспросы, споры, предположения – это и есть развитие речи, творческого воображения, образного мышления.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2024-01-11T15:21:54Z</dcterms:modified>
</cp:coreProperties>
</file>