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9AC" w:rsidRDefault="003C3E14" w:rsidP="003B39AC">
      <w:pPr>
        <w:jc w:val="center"/>
        <w:rPr>
          <w:rFonts w:ascii="Times New Roman" w:hAnsi="Times New Roman" w:cs="Times New Roman"/>
          <w:b/>
          <w:color w:val="000000"/>
          <w:sz w:val="40"/>
          <w:szCs w:val="20"/>
          <w:shd w:val="clear" w:color="auto" w:fill="FFFFFF"/>
        </w:rPr>
      </w:pPr>
      <w:r w:rsidRPr="00052015">
        <w:rPr>
          <w:rFonts w:ascii="Times New Roman" w:hAnsi="Times New Roman" w:cs="Times New Roman"/>
          <w:b/>
          <w:color w:val="000000"/>
          <w:sz w:val="40"/>
          <w:szCs w:val="20"/>
          <w:shd w:val="clear" w:color="auto" w:fill="FFFFFF"/>
        </w:rPr>
        <w:t>Почему дети становятся равнодушными?</w:t>
      </w:r>
    </w:p>
    <w:p w:rsidR="003B39AC" w:rsidRDefault="003C3E14" w:rsidP="003B39AC">
      <w:pPr>
        <w:rPr>
          <w:rFonts w:ascii="Times New Roman" w:hAnsi="Times New Roman" w:cs="Times New Roman"/>
          <w:color w:val="000000"/>
          <w:sz w:val="28"/>
          <w:szCs w:val="20"/>
          <w:shd w:val="clear" w:color="auto" w:fill="FFFFFF"/>
        </w:rPr>
      </w:pPr>
      <w:r w:rsidRPr="003B39AC">
        <w:rPr>
          <w:rFonts w:ascii="Times New Roman" w:hAnsi="Times New Roman" w:cs="Times New Roman"/>
          <w:color w:val="000000"/>
          <w:sz w:val="28"/>
          <w:szCs w:val="20"/>
          <w:shd w:val="clear" w:color="auto" w:fill="FFFFFF"/>
        </w:rPr>
        <w:t>У детского равнодушия есть несколько основных причин.</w:t>
      </w:r>
      <w:r w:rsidRPr="003B39AC">
        <w:rPr>
          <w:rFonts w:ascii="Times New Roman" w:hAnsi="Times New Roman" w:cs="Times New Roman"/>
          <w:color w:val="000000"/>
          <w:sz w:val="28"/>
          <w:szCs w:val="20"/>
        </w:rPr>
        <w:br/>
      </w:r>
      <w:r w:rsidRPr="003B39AC">
        <w:rPr>
          <w:rFonts w:ascii="Times New Roman" w:hAnsi="Times New Roman" w:cs="Times New Roman"/>
          <w:color w:val="000000"/>
          <w:sz w:val="28"/>
          <w:szCs w:val="20"/>
        </w:rPr>
        <w:br/>
      </w:r>
      <w:r w:rsidRPr="003B39AC">
        <w:rPr>
          <w:rFonts w:ascii="Times New Roman" w:hAnsi="Times New Roman" w:cs="Times New Roman"/>
          <w:color w:val="000000"/>
          <w:sz w:val="28"/>
          <w:szCs w:val="20"/>
          <w:shd w:val="clear" w:color="auto" w:fill="FFFFFF"/>
        </w:rPr>
        <w:t xml:space="preserve">1. Потеря интереса к происходящему вокруг </w:t>
      </w:r>
      <w:r w:rsidRPr="003B39AC">
        <w:rPr>
          <w:rFonts w:ascii="Times New Roman" w:hAnsi="Times New Roman" w:cs="Times New Roman"/>
          <w:color w:val="000000"/>
          <w:sz w:val="28"/>
          <w:szCs w:val="20"/>
          <w:u w:val="single"/>
          <w:shd w:val="clear" w:color="auto" w:fill="FFFFFF"/>
        </w:rPr>
        <w:t>может быть результатом разлуки с близким человеком, чаще всего с матерью</w:t>
      </w:r>
      <w:r w:rsidRPr="003B39AC">
        <w:rPr>
          <w:rFonts w:ascii="Times New Roman" w:hAnsi="Times New Roman" w:cs="Times New Roman"/>
          <w:color w:val="000000"/>
          <w:sz w:val="28"/>
          <w:szCs w:val="20"/>
          <w:shd w:val="clear" w:color="auto" w:fill="FFFFFF"/>
        </w:rPr>
        <w:t>. Мы видим, как дети грустят, скучают, отказываются есть, плохо спят, ждут, когда мама придет. Но скучать ребенок может и по пропавшему котенку, по потерянной игрушке. Такое равнодушие сродни депрессии. Вывести из этого состояния ребенка можно, только вернув потерю – реально или символически (с помощью фантазирования, рисования, разговора о том, что ребенку так важно). Прочные привязанности составляют ядро личности. К ним нельзя относиться с безразличием, как это делают некоторые родители: «Ай, не выдумывай! Лучше посмотри телевизор!»</w:t>
      </w:r>
      <w:r w:rsidRPr="003B39AC">
        <w:rPr>
          <w:rFonts w:ascii="Times New Roman" w:hAnsi="Times New Roman" w:cs="Times New Roman"/>
          <w:color w:val="000000"/>
          <w:sz w:val="28"/>
          <w:szCs w:val="20"/>
          <w:shd w:val="clear" w:color="auto" w:fill="FFFFFF"/>
        </w:rPr>
        <w:br/>
      </w:r>
      <w:r w:rsidRPr="003B39AC">
        <w:rPr>
          <w:rFonts w:ascii="Times New Roman" w:hAnsi="Times New Roman" w:cs="Times New Roman"/>
          <w:color w:val="000000"/>
          <w:sz w:val="28"/>
          <w:szCs w:val="20"/>
          <w:shd w:val="clear" w:color="auto" w:fill="FFFFFF"/>
        </w:rPr>
        <w:br/>
        <w:t xml:space="preserve">2. </w:t>
      </w:r>
      <w:r w:rsidRPr="003B39AC">
        <w:rPr>
          <w:rFonts w:ascii="Times New Roman" w:hAnsi="Times New Roman" w:cs="Times New Roman"/>
          <w:color w:val="000000"/>
          <w:sz w:val="28"/>
          <w:szCs w:val="20"/>
          <w:u w:val="single"/>
          <w:shd w:val="clear" w:color="auto" w:fill="FFFFFF"/>
        </w:rPr>
        <w:t>Пресыщенность, удовлетворенность всех детских фантазий впрок приводит к другому виду равнодушия – апатии.</w:t>
      </w:r>
      <w:r w:rsidRPr="003B39AC">
        <w:rPr>
          <w:rFonts w:ascii="Times New Roman" w:hAnsi="Times New Roman" w:cs="Times New Roman"/>
          <w:color w:val="000000"/>
          <w:sz w:val="28"/>
          <w:szCs w:val="20"/>
          <w:shd w:val="clear" w:color="auto" w:fill="FFFFFF"/>
        </w:rPr>
        <w:t xml:space="preserve"> Это самая распространенная сегодня причина детского равнодушия. Чтобы мотивационная сфера ребенка развивалась, нужен разрыв между желаемым и реальным. Тогда ребенок будет напрягаться, тянуться, стремиться, искать то, чего не хватает…</w:t>
      </w:r>
      <w:r w:rsidRPr="003B39AC">
        <w:rPr>
          <w:rFonts w:ascii="Times New Roman" w:hAnsi="Times New Roman" w:cs="Times New Roman"/>
          <w:color w:val="000000"/>
          <w:sz w:val="28"/>
          <w:szCs w:val="20"/>
          <w:shd w:val="clear" w:color="auto" w:fill="FFFFFF"/>
        </w:rPr>
        <w:br/>
      </w:r>
      <w:r w:rsidRPr="003B39AC">
        <w:rPr>
          <w:rFonts w:ascii="Times New Roman" w:hAnsi="Times New Roman" w:cs="Times New Roman"/>
          <w:color w:val="000000"/>
          <w:sz w:val="28"/>
          <w:szCs w:val="20"/>
          <w:shd w:val="clear" w:color="auto" w:fill="FFFFFF"/>
        </w:rPr>
        <w:br/>
        <w:t xml:space="preserve">3. Слабость желаний, инстинктов ребенка может быть связана с </w:t>
      </w:r>
      <w:r w:rsidRPr="003B39AC">
        <w:rPr>
          <w:rFonts w:ascii="Times New Roman" w:hAnsi="Times New Roman" w:cs="Times New Roman"/>
          <w:color w:val="000000"/>
          <w:sz w:val="28"/>
          <w:szCs w:val="20"/>
          <w:u w:val="single"/>
          <w:shd w:val="clear" w:color="auto" w:fill="FFFFFF"/>
        </w:rPr>
        <w:t>его темпераментом</w:t>
      </w:r>
      <w:r w:rsidRPr="003B39AC">
        <w:rPr>
          <w:rFonts w:ascii="Times New Roman" w:hAnsi="Times New Roman" w:cs="Times New Roman"/>
          <w:color w:val="000000"/>
          <w:sz w:val="28"/>
          <w:szCs w:val="20"/>
          <w:shd w:val="clear" w:color="auto" w:fill="FFFFFF"/>
        </w:rPr>
        <w:t>. К слабым типам нервной системы Иван Павлов относил меланхоликов и флегматиков. Внешне равнодушные, эти дети не лишены фантазий и желаний. Но, во-первых, они не готовы за них ввязываться в схватку, идти на открытую борьбу, во-вторых, их желания совсем из другой области, нежели желания холериков и сангвиников. Такие дети не очень экспрессивны, зато очень наблюдательны. Материальный мир и реальные отношения с детьми и взрослыми интересуют их меньше, чем идеи, образы, цифры, рисунки. Если предложить им выбор – поиграть во дворе с ребятами или пойти в зоопарк, – они предпочтут зоопарк. Потому что им очень интересно наблюдать за животными.</w:t>
      </w:r>
      <w:r w:rsidRPr="003B39AC">
        <w:rPr>
          <w:rFonts w:ascii="Times New Roman" w:hAnsi="Times New Roman" w:cs="Times New Roman"/>
          <w:color w:val="000000"/>
          <w:sz w:val="28"/>
          <w:szCs w:val="20"/>
          <w:shd w:val="clear" w:color="auto" w:fill="FFFFFF"/>
        </w:rPr>
        <w:br/>
      </w:r>
      <w:r w:rsidRPr="003B39AC">
        <w:rPr>
          <w:rFonts w:ascii="Times New Roman" w:hAnsi="Times New Roman" w:cs="Times New Roman"/>
          <w:color w:val="000000"/>
          <w:sz w:val="28"/>
          <w:szCs w:val="20"/>
          <w:shd w:val="clear" w:color="auto" w:fill="FFFFFF"/>
        </w:rPr>
        <w:br/>
        <w:t xml:space="preserve">4. Причиной равнодушия может быть </w:t>
      </w:r>
      <w:proofErr w:type="spellStart"/>
      <w:r w:rsidRPr="003B39AC">
        <w:rPr>
          <w:rFonts w:ascii="Times New Roman" w:hAnsi="Times New Roman" w:cs="Times New Roman"/>
          <w:color w:val="000000"/>
          <w:sz w:val="28"/>
          <w:szCs w:val="20"/>
          <w:u w:val="single"/>
          <w:shd w:val="clear" w:color="auto" w:fill="FFFFFF"/>
        </w:rPr>
        <w:t>несформированность</w:t>
      </w:r>
      <w:proofErr w:type="spellEnd"/>
      <w:r w:rsidRPr="003B39AC">
        <w:rPr>
          <w:rFonts w:ascii="Times New Roman" w:hAnsi="Times New Roman" w:cs="Times New Roman"/>
          <w:color w:val="000000"/>
          <w:sz w:val="28"/>
          <w:szCs w:val="20"/>
          <w:u w:val="single"/>
          <w:shd w:val="clear" w:color="auto" w:fill="FFFFFF"/>
        </w:rPr>
        <w:t xml:space="preserve"> самих желаний</w:t>
      </w:r>
      <w:r w:rsidRPr="003B39AC">
        <w:rPr>
          <w:rFonts w:ascii="Times New Roman" w:hAnsi="Times New Roman" w:cs="Times New Roman"/>
          <w:color w:val="000000"/>
          <w:sz w:val="28"/>
          <w:szCs w:val="20"/>
          <w:shd w:val="clear" w:color="auto" w:fill="FFFFFF"/>
        </w:rPr>
        <w:t xml:space="preserve">, а также неумение проявлять свои желания, сообщать о них другим. Желания детей не формируются стихийно, не даются им только от природы. Кто-то должен ребенку показать «желанные» предметы и научить их добывать. Эффект </w:t>
      </w:r>
      <w:proofErr w:type="spellStart"/>
      <w:r w:rsidRPr="003B39AC">
        <w:rPr>
          <w:rFonts w:ascii="Times New Roman" w:hAnsi="Times New Roman" w:cs="Times New Roman"/>
          <w:color w:val="000000"/>
          <w:sz w:val="28"/>
          <w:szCs w:val="20"/>
          <w:shd w:val="clear" w:color="auto" w:fill="FFFFFF"/>
        </w:rPr>
        <w:t>Маугли</w:t>
      </w:r>
      <w:proofErr w:type="spellEnd"/>
      <w:r w:rsidRPr="003B39AC">
        <w:rPr>
          <w:rFonts w:ascii="Times New Roman" w:hAnsi="Times New Roman" w:cs="Times New Roman"/>
          <w:color w:val="000000"/>
          <w:sz w:val="28"/>
          <w:szCs w:val="20"/>
          <w:shd w:val="clear" w:color="auto" w:fill="FFFFFF"/>
        </w:rPr>
        <w:t xml:space="preserve"> состоит в том, что дети растут, предоставленные сами себе, а в результате умеют только то, что смогли сымитировать, наблюдая за другими.  Еще одним проявлением эффекта </w:t>
      </w:r>
      <w:proofErr w:type="spellStart"/>
      <w:r w:rsidRPr="003B39AC">
        <w:rPr>
          <w:rFonts w:ascii="Times New Roman" w:hAnsi="Times New Roman" w:cs="Times New Roman"/>
          <w:color w:val="000000"/>
          <w:sz w:val="28"/>
          <w:szCs w:val="20"/>
          <w:shd w:val="clear" w:color="auto" w:fill="FFFFFF"/>
        </w:rPr>
        <w:t>Маугли</w:t>
      </w:r>
      <w:proofErr w:type="spellEnd"/>
      <w:r w:rsidRPr="003B39AC">
        <w:rPr>
          <w:rFonts w:ascii="Times New Roman" w:hAnsi="Times New Roman" w:cs="Times New Roman"/>
          <w:color w:val="000000"/>
          <w:sz w:val="28"/>
          <w:szCs w:val="20"/>
          <w:shd w:val="clear" w:color="auto" w:fill="FFFFFF"/>
        </w:rPr>
        <w:t xml:space="preserve"> является эмоциональная бедность жизни ребенка, монотонность поведения, невыразительность мимики. </w:t>
      </w:r>
    </w:p>
    <w:p w:rsidR="003B39AC" w:rsidRDefault="003C3E14" w:rsidP="003B39AC">
      <w:pPr>
        <w:rPr>
          <w:rFonts w:ascii="Times New Roman" w:hAnsi="Times New Roman" w:cs="Times New Roman"/>
          <w:color w:val="000000"/>
          <w:sz w:val="28"/>
          <w:szCs w:val="20"/>
          <w:shd w:val="clear" w:color="auto" w:fill="FFFFFF"/>
        </w:rPr>
      </w:pPr>
      <w:r w:rsidRPr="003B39AC">
        <w:rPr>
          <w:rFonts w:ascii="Times New Roman" w:hAnsi="Times New Roman" w:cs="Times New Roman"/>
          <w:color w:val="000000"/>
          <w:sz w:val="28"/>
          <w:szCs w:val="20"/>
          <w:shd w:val="clear" w:color="auto" w:fill="FFFFFF"/>
        </w:rPr>
        <w:br/>
        <w:t xml:space="preserve">5. Наконец, причиной внешнего равнодушия может служить </w:t>
      </w:r>
      <w:r w:rsidRPr="003B39AC">
        <w:rPr>
          <w:rFonts w:ascii="Times New Roman" w:hAnsi="Times New Roman" w:cs="Times New Roman"/>
          <w:color w:val="000000"/>
          <w:sz w:val="28"/>
          <w:szCs w:val="20"/>
          <w:u w:val="single"/>
          <w:shd w:val="clear" w:color="auto" w:fill="FFFFFF"/>
        </w:rPr>
        <w:t>строгое обращение</w:t>
      </w:r>
      <w:r w:rsidRPr="003B39AC">
        <w:rPr>
          <w:rFonts w:ascii="Times New Roman" w:hAnsi="Times New Roman" w:cs="Times New Roman"/>
          <w:color w:val="000000"/>
          <w:sz w:val="28"/>
          <w:szCs w:val="20"/>
          <w:shd w:val="clear" w:color="auto" w:fill="FFFFFF"/>
        </w:rPr>
        <w:t>, когда эмоции, желания ребенка контролируются взрослым. Не понимая причин родительской агрессии или недовольства, ребенок старается вести себя тише воды, ниже травы.</w:t>
      </w:r>
      <w:r w:rsidRPr="003B39AC">
        <w:rPr>
          <w:rFonts w:ascii="Times New Roman" w:hAnsi="Times New Roman" w:cs="Times New Roman"/>
          <w:color w:val="000000"/>
          <w:sz w:val="28"/>
          <w:szCs w:val="20"/>
          <w:shd w:val="clear" w:color="auto" w:fill="FFFFFF"/>
        </w:rPr>
        <w:br/>
      </w:r>
      <w:r w:rsidRPr="003B39AC">
        <w:rPr>
          <w:rFonts w:ascii="Times New Roman" w:hAnsi="Times New Roman" w:cs="Times New Roman"/>
          <w:color w:val="000000"/>
          <w:sz w:val="28"/>
          <w:szCs w:val="20"/>
          <w:shd w:val="clear" w:color="auto" w:fill="FFFFFF"/>
        </w:rPr>
        <w:lastRenderedPageBreak/>
        <w:br/>
      </w:r>
      <w:r w:rsidRPr="003B39AC">
        <w:rPr>
          <w:rFonts w:ascii="Times New Roman" w:hAnsi="Times New Roman" w:cs="Times New Roman"/>
          <w:b/>
          <w:i/>
          <w:color w:val="000000"/>
          <w:sz w:val="36"/>
          <w:szCs w:val="20"/>
          <w:shd w:val="clear" w:color="auto" w:fill="FFFFFF"/>
        </w:rPr>
        <w:t>Как предупредить равнодушие ребенка?</w:t>
      </w:r>
      <w:r w:rsidRPr="003B39AC">
        <w:rPr>
          <w:rFonts w:ascii="Times New Roman" w:hAnsi="Times New Roman" w:cs="Times New Roman"/>
          <w:b/>
          <w:i/>
          <w:color w:val="000000"/>
          <w:sz w:val="36"/>
          <w:szCs w:val="20"/>
          <w:shd w:val="clear" w:color="auto" w:fill="FFFFFF"/>
        </w:rPr>
        <w:br/>
      </w:r>
      <w:r w:rsidRPr="003B39AC">
        <w:rPr>
          <w:rFonts w:ascii="Times New Roman" w:hAnsi="Times New Roman" w:cs="Times New Roman"/>
          <w:color w:val="000000"/>
          <w:sz w:val="28"/>
          <w:szCs w:val="20"/>
          <w:shd w:val="clear" w:color="auto" w:fill="FFFFFF"/>
        </w:rPr>
        <w:br/>
        <w:t xml:space="preserve">1. </w:t>
      </w:r>
      <w:r w:rsidRPr="003B39AC">
        <w:rPr>
          <w:rFonts w:ascii="Times New Roman" w:hAnsi="Times New Roman" w:cs="Times New Roman"/>
          <w:b/>
          <w:i/>
          <w:color w:val="000000"/>
          <w:sz w:val="28"/>
          <w:szCs w:val="20"/>
          <w:shd w:val="clear" w:color="auto" w:fill="FFFFFF"/>
        </w:rPr>
        <w:t>Малыша нужно окружать разнообразными стимулами, создавать визуально и эмоционально насыщенную среду</w:t>
      </w:r>
      <w:r w:rsidRPr="003B39AC">
        <w:rPr>
          <w:rFonts w:ascii="Times New Roman" w:hAnsi="Times New Roman" w:cs="Times New Roman"/>
          <w:color w:val="000000"/>
          <w:sz w:val="28"/>
          <w:szCs w:val="20"/>
          <w:shd w:val="clear" w:color="auto" w:fill="FFFFFF"/>
        </w:rPr>
        <w:t>.</w:t>
      </w:r>
      <w:r w:rsidRPr="003B39AC">
        <w:rPr>
          <w:rFonts w:ascii="Times New Roman" w:hAnsi="Times New Roman" w:cs="Times New Roman"/>
          <w:color w:val="000000"/>
          <w:sz w:val="28"/>
          <w:szCs w:val="20"/>
          <w:shd w:val="clear" w:color="auto" w:fill="FFFFFF"/>
        </w:rPr>
        <w:br/>
        <w:t>Именно это делают родители, когда покупают разноцветные игрушки, показывают на прогулках листики, жучков, птичек. Уже тогда заметен темперамент ребенка. Одни дети могут спокойно наблюдать за тем, как колышутся ветки деревьев или вертится волчок. А другие будут плакать и беспокоиться, если им не дать потрогать то, что они видят. Внешне активные дети ярче проявляют эмоции и желания, поэтому они кажутся нам более живыми, включенными в жизнь. Но не стоит ждать такой же реактивности от спокойных детей. Возможно, их внутренний мир более тонок и глубок.</w:t>
      </w:r>
      <w:r w:rsidRPr="003B39AC">
        <w:rPr>
          <w:rFonts w:ascii="Times New Roman" w:hAnsi="Times New Roman" w:cs="Times New Roman"/>
          <w:color w:val="000000"/>
          <w:sz w:val="28"/>
          <w:szCs w:val="20"/>
          <w:shd w:val="clear" w:color="auto" w:fill="FFFFFF"/>
        </w:rPr>
        <w:br/>
      </w:r>
      <w:r w:rsidRPr="003B39AC">
        <w:rPr>
          <w:rFonts w:ascii="Times New Roman" w:hAnsi="Times New Roman" w:cs="Times New Roman"/>
          <w:color w:val="000000"/>
          <w:sz w:val="28"/>
          <w:szCs w:val="20"/>
          <w:shd w:val="clear" w:color="auto" w:fill="FFFFFF"/>
        </w:rPr>
        <w:br/>
        <w:t xml:space="preserve">2. </w:t>
      </w:r>
      <w:r w:rsidRPr="003B39AC">
        <w:rPr>
          <w:rFonts w:ascii="Times New Roman" w:hAnsi="Times New Roman" w:cs="Times New Roman"/>
          <w:b/>
          <w:i/>
          <w:color w:val="000000"/>
          <w:sz w:val="28"/>
          <w:szCs w:val="20"/>
          <w:shd w:val="clear" w:color="auto" w:fill="FFFFFF"/>
        </w:rPr>
        <w:t>Чтение сказок и рассказывание историй счастливых и несчастных персонажей развивают детскую эмоциональность</w:t>
      </w:r>
      <w:r w:rsidRPr="003B39AC">
        <w:rPr>
          <w:rFonts w:ascii="Times New Roman" w:hAnsi="Times New Roman" w:cs="Times New Roman"/>
          <w:color w:val="000000"/>
          <w:sz w:val="28"/>
          <w:szCs w:val="20"/>
          <w:shd w:val="clear" w:color="auto" w:fill="FFFFFF"/>
        </w:rPr>
        <w:t>. Дети пугаются и радуются вместе с героями, открывают вместе с ними другие страны, побеждают врагов. Мир вокруг ребенка полон приключений и опасностей.</w:t>
      </w:r>
      <w:r w:rsidRPr="003B39AC">
        <w:rPr>
          <w:rFonts w:ascii="Times New Roman" w:hAnsi="Times New Roman" w:cs="Times New Roman"/>
          <w:color w:val="000000"/>
          <w:sz w:val="28"/>
          <w:szCs w:val="20"/>
          <w:shd w:val="clear" w:color="auto" w:fill="FFFFFF"/>
        </w:rPr>
        <w:br/>
        <w:t>До 8–9 лет дети верят, что все, о чем они слышат от своих родителей, происходит на самом деле.</w:t>
      </w:r>
      <w:r w:rsidRPr="003B39AC">
        <w:rPr>
          <w:rFonts w:ascii="Times New Roman" w:hAnsi="Times New Roman" w:cs="Times New Roman"/>
          <w:color w:val="000000"/>
          <w:sz w:val="28"/>
          <w:szCs w:val="20"/>
          <w:shd w:val="clear" w:color="auto" w:fill="FFFFFF"/>
        </w:rPr>
        <w:br/>
      </w:r>
      <w:r w:rsidRPr="003B39AC">
        <w:rPr>
          <w:rFonts w:ascii="Times New Roman" w:hAnsi="Times New Roman" w:cs="Times New Roman"/>
          <w:color w:val="000000"/>
          <w:sz w:val="28"/>
          <w:szCs w:val="20"/>
          <w:shd w:val="clear" w:color="auto" w:fill="FFFFFF"/>
        </w:rPr>
        <w:br/>
        <w:t xml:space="preserve">3. Чтобы развивать эмоциональную чувствительность, </w:t>
      </w:r>
      <w:r w:rsidRPr="003B39AC">
        <w:rPr>
          <w:rFonts w:ascii="Times New Roman" w:hAnsi="Times New Roman" w:cs="Times New Roman"/>
          <w:b/>
          <w:i/>
          <w:color w:val="000000"/>
          <w:sz w:val="28"/>
          <w:szCs w:val="20"/>
          <w:shd w:val="clear" w:color="auto" w:fill="FFFFFF"/>
        </w:rPr>
        <w:t>нужно не только провоцировать детские переживания, но и учить детей делиться ими, р</w:t>
      </w:r>
      <w:r w:rsidRPr="003B39AC">
        <w:rPr>
          <w:rFonts w:ascii="Times New Roman" w:hAnsi="Times New Roman" w:cs="Times New Roman"/>
          <w:color w:val="000000"/>
          <w:sz w:val="28"/>
          <w:szCs w:val="20"/>
          <w:shd w:val="clear" w:color="auto" w:fill="FFFFFF"/>
        </w:rPr>
        <w:t>ассказывать о своих опасениях, об удивительных фактах. Стоит четко обозначать свои собственные состояния: «Я устал!», «Мне грустно!», «Это так смешно!» Учите ребенка распознавать эмоциональные состояния людей по фотографиям, мимике, жестам: «У него бегают глазки, он что-то скрывает!», «Да она даже не смотрит в нашу сторону, там что-то более интересное!», «Ой, по-моему, они чем-то озадачены, сидят с раскрытыми ртами…» Можно вместе смотреть мультфильмы, в которых герои, как правило, следуют своим чувствам и проявляют их открыто, как клоуны в цирке.</w:t>
      </w:r>
    </w:p>
    <w:p w:rsidR="003B39AC" w:rsidRDefault="003C3E14" w:rsidP="000B7790">
      <w:pPr>
        <w:rPr>
          <w:rFonts w:ascii="Times New Roman" w:hAnsi="Times New Roman" w:cs="Times New Roman"/>
          <w:i/>
          <w:color w:val="000000"/>
          <w:sz w:val="28"/>
          <w:szCs w:val="20"/>
          <w:shd w:val="clear" w:color="auto" w:fill="FFFFFF"/>
        </w:rPr>
      </w:pPr>
      <w:r w:rsidRPr="003B39AC">
        <w:rPr>
          <w:rFonts w:ascii="Times New Roman" w:hAnsi="Times New Roman" w:cs="Times New Roman"/>
          <w:color w:val="000000"/>
          <w:sz w:val="28"/>
          <w:szCs w:val="20"/>
          <w:shd w:val="clear" w:color="auto" w:fill="FFFFFF"/>
        </w:rPr>
        <w:br/>
        <w:t xml:space="preserve">4. Детям и взрослым с любыми проблемами в эмоциональной сфере показана арт-терапия. </w:t>
      </w:r>
      <w:r w:rsidRPr="003B39AC">
        <w:rPr>
          <w:rFonts w:ascii="Times New Roman" w:hAnsi="Times New Roman" w:cs="Times New Roman"/>
          <w:b/>
          <w:i/>
          <w:color w:val="000000"/>
          <w:sz w:val="28"/>
          <w:szCs w:val="20"/>
          <w:shd w:val="clear" w:color="auto" w:fill="FFFFFF"/>
        </w:rPr>
        <w:t>Занятия традиционными видами искусства – рисованием, танцами, драмой, музыкой –</w:t>
      </w:r>
      <w:r w:rsidRPr="003B39AC">
        <w:rPr>
          <w:rFonts w:ascii="Times New Roman" w:hAnsi="Times New Roman" w:cs="Times New Roman"/>
          <w:color w:val="000000"/>
          <w:sz w:val="28"/>
          <w:szCs w:val="20"/>
          <w:shd w:val="clear" w:color="auto" w:fill="FFFFFF"/>
        </w:rPr>
        <w:t xml:space="preserve"> гармонизируют внутреннюю жизнь человека. Иногда достаточно дать ребенку краски и альбом. А специалист, предлагая нарисовать что-то важное (например, дом, семью), получает возможность увидеть, в чем именно проблема ребенка. Например, маленькие дети панически боятся называть причины своих страхов, устрашающие их образы. Но зато они охотно их рисуют. Нарисовать «беду» – это уже частично ее вывести за пределы психики и снять напряжение, в котором ребенок может находиться долгие дни, недели, месяцы и даже годы. Негативная эмоция может парализовать внутреннюю жизнь ребенка. А рисунок – прекратить страдания.</w:t>
      </w:r>
      <w:r w:rsidRPr="003B39AC">
        <w:rPr>
          <w:rFonts w:ascii="Times New Roman" w:hAnsi="Times New Roman" w:cs="Times New Roman"/>
          <w:color w:val="000000"/>
          <w:sz w:val="28"/>
          <w:szCs w:val="20"/>
          <w:shd w:val="clear" w:color="auto" w:fill="FFFFFF"/>
        </w:rPr>
        <w:br/>
      </w:r>
      <w:r w:rsidRPr="003B39AC">
        <w:rPr>
          <w:rFonts w:ascii="Times New Roman" w:hAnsi="Times New Roman" w:cs="Times New Roman"/>
          <w:color w:val="000000"/>
          <w:sz w:val="28"/>
          <w:szCs w:val="20"/>
          <w:shd w:val="clear" w:color="auto" w:fill="FFFFFF"/>
        </w:rPr>
        <w:br/>
      </w:r>
      <w:r w:rsidRPr="003B39AC">
        <w:rPr>
          <w:rFonts w:ascii="Times New Roman" w:hAnsi="Times New Roman" w:cs="Times New Roman"/>
          <w:color w:val="000000"/>
          <w:sz w:val="28"/>
          <w:szCs w:val="20"/>
          <w:shd w:val="clear" w:color="auto" w:fill="FFFFFF"/>
        </w:rPr>
        <w:lastRenderedPageBreak/>
        <w:t xml:space="preserve">5. Мы также недооцениваем роль </w:t>
      </w:r>
      <w:r w:rsidRPr="003B39AC">
        <w:rPr>
          <w:rFonts w:ascii="Times New Roman" w:hAnsi="Times New Roman" w:cs="Times New Roman"/>
          <w:b/>
          <w:i/>
          <w:color w:val="000000"/>
          <w:sz w:val="28"/>
          <w:szCs w:val="20"/>
          <w:shd w:val="clear" w:color="auto" w:fill="FFFFFF"/>
        </w:rPr>
        <w:t>свободного танца</w:t>
      </w:r>
      <w:r w:rsidRPr="003B39AC">
        <w:rPr>
          <w:rFonts w:ascii="Times New Roman" w:hAnsi="Times New Roman" w:cs="Times New Roman"/>
          <w:color w:val="000000"/>
          <w:sz w:val="28"/>
          <w:szCs w:val="20"/>
          <w:shd w:val="clear" w:color="auto" w:fill="FFFFFF"/>
        </w:rPr>
        <w:t xml:space="preserve"> (произвольных движений под музыку) в гармонизации и спонтанном, естественном проявлении эмоций. Ошибочно считается, что танцы – это для девочек, а для мальчиков спорт. Но танцы под музыку или ритм барабана тренируют интуицию, поднимают общий уровень </w:t>
      </w:r>
      <w:proofErr w:type="spellStart"/>
      <w:r w:rsidRPr="003B39AC">
        <w:rPr>
          <w:rFonts w:ascii="Times New Roman" w:hAnsi="Times New Roman" w:cs="Times New Roman"/>
          <w:color w:val="000000"/>
          <w:sz w:val="28"/>
          <w:szCs w:val="20"/>
          <w:shd w:val="clear" w:color="auto" w:fill="FFFFFF"/>
        </w:rPr>
        <w:t>витальности</w:t>
      </w:r>
      <w:proofErr w:type="spellEnd"/>
      <w:r w:rsidRPr="003B39AC">
        <w:rPr>
          <w:rFonts w:ascii="Times New Roman" w:hAnsi="Times New Roman" w:cs="Times New Roman"/>
          <w:color w:val="000000"/>
          <w:sz w:val="28"/>
          <w:szCs w:val="20"/>
          <w:shd w:val="clear" w:color="auto" w:fill="FFFFFF"/>
        </w:rPr>
        <w:t xml:space="preserve"> (положительных, важных для жизни гормонов). Если помните, языческие племена устраивали ритуальные танцы вокруг костра и тотемов. А детство – это языческий период в развитии человека.</w:t>
      </w:r>
      <w:r w:rsidRPr="003B39AC">
        <w:rPr>
          <w:rFonts w:ascii="Times New Roman" w:hAnsi="Times New Roman" w:cs="Times New Roman"/>
          <w:color w:val="000000"/>
          <w:sz w:val="28"/>
          <w:szCs w:val="20"/>
          <w:shd w:val="clear" w:color="auto" w:fill="FFFFFF"/>
        </w:rPr>
        <w:br/>
      </w:r>
      <w:r w:rsidRPr="003B39AC">
        <w:rPr>
          <w:rFonts w:ascii="Times New Roman" w:hAnsi="Times New Roman" w:cs="Times New Roman"/>
          <w:color w:val="000000"/>
          <w:sz w:val="28"/>
          <w:szCs w:val="20"/>
          <w:shd w:val="clear" w:color="auto" w:fill="FFFFFF"/>
        </w:rPr>
        <w:br/>
        <w:t xml:space="preserve">6. Чтобы ребенок вырос неравнодушным, </w:t>
      </w:r>
      <w:r w:rsidRPr="003B39AC">
        <w:rPr>
          <w:rFonts w:ascii="Times New Roman" w:hAnsi="Times New Roman" w:cs="Times New Roman"/>
          <w:b/>
          <w:i/>
          <w:color w:val="000000"/>
          <w:sz w:val="28"/>
          <w:szCs w:val="20"/>
          <w:shd w:val="clear" w:color="auto" w:fill="FFFFFF"/>
        </w:rPr>
        <w:t>он должен получать уроки заботы и вежливости</w:t>
      </w:r>
      <w:r w:rsidRPr="003B39AC">
        <w:rPr>
          <w:rFonts w:ascii="Times New Roman" w:hAnsi="Times New Roman" w:cs="Times New Roman"/>
          <w:color w:val="000000"/>
          <w:sz w:val="28"/>
          <w:szCs w:val="20"/>
          <w:shd w:val="clear" w:color="auto" w:fill="FFFFFF"/>
        </w:rPr>
        <w:t>. Объектом детской заботы могут быть игрушки, животные. Но это можете быть и вы, дорогие родители. Почаще просите ребенка помочь и не забудьте его поблагодарить и подчеркнуть, насколько это для вас важно!</w:t>
      </w:r>
      <w:r w:rsidRPr="003B39AC">
        <w:rPr>
          <w:rFonts w:ascii="Times New Roman" w:hAnsi="Times New Roman" w:cs="Times New Roman"/>
          <w:color w:val="000000"/>
          <w:sz w:val="28"/>
          <w:szCs w:val="20"/>
          <w:shd w:val="clear" w:color="auto" w:fill="FFFFFF"/>
        </w:rPr>
        <w:br/>
      </w:r>
      <w:r w:rsidRPr="003B39AC">
        <w:rPr>
          <w:rFonts w:ascii="Times New Roman" w:hAnsi="Times New Roman" w:cs="Times New Roman"/>
          <w:color w:val="000000"/>
          <w:sz w:val="28"/>
          <w:szCs w:val="20"/>
          <w:shd w:val="clear" w:color="auto" w:fill="FFFFFF"/>
        </w:rPr>
        <w:br/>
      </w:r>
    </w:p>
    <w:p w:rsidR="003B39AC" w:rsidRDefault="00052015" w:rsidP="003B39AC">
      <w:pPr>
        <w:rPr>
          <w:rFonts w:ascii="Times New Roman" w:hAnsi="Times New Roman" w:cs="Times New Roman"/>
          <w:i/>
          <w:color w:val="000000"/>
          <w:sz w:val="28"/>
          <w:szCs w:val="20"/>
          <w:shd w:val="clear" w:color="auto" w:fill="FFFFFF"/>
        </w:rPr>
      </w:pPr>
      <w:r>
        <w:rPr>
          <w:rFonts w:ascii="Times New Roman" w:hAnsi="Times New Roman" w:cs="Times New Roman"/>
          <w:i/>
          <w:noProof/>
          <w:color w:val="000000"/>
          <w:sz w:val="28"/>
          <w:szCs w:val="20"/>
          <w:lang w:eastAsia="ru-RU"/>
        </w:rPr>
        <w:drawing>
          <wp:anchor distT="0" distB="0" distL="114300" distR="114300" simplePos="0" relativeHeight="251658240" behindDoc="1" locked="0" layoutInCell="1" allowOverlap="1">
            <wp:simplePos x="0" y="0"/>
            <wp:positionH relativeFrom="column">
              <wp:posOffset>304800</wp:posOffset>
            </wp:positionH>
            <wp:positionV relativeFrom="paragraph">
              <wp:posOffset>-140970</wp:posOffset>
            </wp:positionV>
            <wp:extent cx="5800725" cy="3867150"/>
            <wp:effectExtent l="19050" t="0" r="9525" b="0"/>
            <wp:wrapNone/>
            <wp:docPr id="1" name="Рисунок 1" descr="https://im0-tub-ru.yandex.net/i?id=7758b68193925faa0ea08e4eec6a2da3-l&amp;ref=rim&amp;n=13&amp;w=1080&amp;h=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7758b68193925faa0ea08e4eec6a2da3-l&amp;ref=rim&amp;n=13&amp;w=1080&amp;h=720"/>
                    <pic:cNvPicPr>
                      <a:picLocks noChangeAspect="1" noChangeArrowheads="1"/>
                    </pic:cNvPicPr>
                  </pic:nvPicPr>
                  <pic:blipFill>
                    <a:blip r:embed="rId4"/>
                    <a:srcRect/>
                    <a:stretch>
                      <a:fillRect/>
                    </a:stretch>
                  </pic:blipFill>
                  <pic:spPr bwMode="auto">
                    <a:xfrm>
                      <a:off x="0" y="0"/>
                      <a:ext cx="5800725" cy="3867150"/>
                    </a:xfrm>
                    <a:prstGeom prst="rect">
                      <a:avLst/>
                    </a:prstGeom>
                    <a:noFill/>
                    <a:ln w="9525">
                      <a:noFill/>
                      <a:miter lim="800000"/>
                      <a:headEnd/>
                      <a:tailEnd/>
                    </a:ln>
                  </pic:spPr>
                </pic:pic>
              </a:graphicData>
            </a:graphic>
          </wp:anchor>
        </w:drawing>
      </w:r>
    </w:p>
    <w:p w:rsidR="003B39AC" w:rsidRDefault="003B39AC" w:rsidP="003B39AC">
      <w:pPr>
        <w:rPr>
          <w:rFonts w:ascii="Times New Roman" w:hAnsi="Times New Roman" w:cs="Times New Roman"/>
          <w:i/>
          <w:color w:val="000000"/>
          <w:sz w:val="28"/>
          <w:szCs w:val="20"/>
          <w:shd w:val="clear" w:color="auto" w:fill="FFFFFF"/>
        </w:rPr>
      </w:pPr>
    </w:p>
    <w:p w:rsidR="003B39AC" w:rsidRDefault="003B39AC" w:rsidP="003B39AC">
      <w:pPr>
        <w:rPr>
          <w:rFonts w:ascii="Times New Roman" w:hAnsi="Times New Roman" w:cs="Times New Roman"/>
          <w:i/>
          <w:color w:val="000000"/>
          <w:sz w:val="28"/>
          <w:szCs w:val="20"/>
          <w:shd w:val="clear" w:color="auto" w:fill="FFFFFF"/>
        </w:rPr>
      </w:pPr>
    </w:p>
    <w:p w:rsidR="003B39AC" w:rsidRDefault="003B39AC" w:rsidP="003B39AC">
      <w:pPr>
        <w:rPr>
          <w:rFonts w:ascii="Times New Roman" w:hAnsi="Times New Roman" w:cs="Times New Roman"/>
          <w:i/>
          <w:color w:val="000000"/>
          <w:sz w:val="28"/>
          <w:szCs w:val="20"/>
          <w:shd w:val="clear" w:color="auto" w:fill="FFFFFF"/>
        </w:rPr>
      </w:pPr>
    </w:p>
    <w:p w:rsidR="003B39AC" w:rsidRDefault="003B39AC" w:rsidP="003B39AC">
      <w:pPr>
        <w:rPr>
          <w:rFonts w:ascii="Times New Roman" w:hAnsi="Times New Roman" w:cs="Times New Roman"/>
          <w:i/>
          <w:color w:val="000000"/>
          <w:sz w:val="28"/>
          <w:szCs w:val="20"/>
          <w:shd w:val="clear" w:color="auto" w:fill="FFFFFF"/>
        </w:rPr>
      </w:pPr>
    </w:p>
    <w:p w:rsidR="003B39AC" w:rsidRDefault="003B39AC" w:rsidP="003B39AC">
      <w:pPr>
        <w:rPr>
          <w:rFonts w:ascii="Times New Roman" w:hAnsi="Times New Roman" w:cs="Times New Roman"/>
          <w:i/>
          <w:color w:val="000000"/>
          <w:sz w:val="28"/>
          <w:szCs w:val="20"/>
          <w:shd w:val="clear" w:color="auto" w:fill="FFFFFF"/>
        </w:rPr>
      </w:pPr>
    </w:p>
    <w:p w:rsidR="003B39AC" w:rsidRDefault="003B39AC" w:rsidP="003B39AC">
      <w:pPr>
        <w:rPr>
          <w:rFonts w:ascii="Times New Roman" w:hAnsi="Times New Roman" w:cs="Times New Roman"/>
          <w:i/>
          <w:color w:val="000000"/>
          <w:sz w:val="28"/>
          <w:szCs w:val="20"/>
          <w:shd w:val="clear" w:color="auto" w:fill="FFFFFF"/>
        </w:rPr>
      </w:pPr>
    </w:p>
    <w:p w:rsidR="003B39AC" w:rsidRDefault="003B39AC" w:rsidP="003B39AC">
      <w:pPr>
        <w:rPr>
          <w:rFonts w:ascii="Times New Roman" w:hAnsi="Times New Roman" w:cs="Times New Roman"/>
          <w:i/>
          <w:color w:val="000000"/>
          <w:sz w:val="28"/>
          <w:szCs w:val="20"/>
          <w:shd w:val="clear" w:color="auto" w:fill="FFFFFF"/>
        </w:rPr>
      </w:pPr>
    </w:p>
    <w:p w:rsidR="003B39AC" w:rsidRDefault="003B39AC" w:rsidP="003B39AC">
      <w:pPr>
        <w:rPr>
          <w:rFonts w:ascii="Times New Roman" w:hAnsi="Times New Roman" w:cs="Times New Roman"/>
          <w:i/>
          <w:color w:val="000000"/>
          <w:sz w:val="28"/>
          <w:szCs w:val="20"/>
          <w:shd w:val="clear" w:color="auto" w:fill="FFFFFF"/>
        </w:rPr>
      </w:pPr>
    </w:p>
    <w:p w:rsidR="003B39AC" w:rsidRDefault="003B39AC" w:rsidP="003B39AC">
      <w:pPr>
        <w:rPr>
          <w:rFonts w:ascii="Times New Roman" w:hAnsi="Times New Roman" w:cs="Times New Roman"/>
          <w:i/>
          <w:color w:val="000000"/>
          <w:sz w:val="28"/>
          <w:szCs w:val="20"/>
          <w:shd w:val="clear" w:color="auto" w:fill="FFFFFF"/>
        </w:rPr>
      </w:pPr>
    </w:p>
    <w:p w:rsidR="003B39AC" w:rsidRDefault="003B39AC" w:rsidP="003B39AC">
      <w:pPr>
        <w:rPr>
          <w:rFonts w:ascii="Times New Roman" w:hAnsi="Times New Roman" w:cs="Times New Roman"/>
          <w:i/>
          <w:color w:val="000000"/>
          <w:sz w:val="28"/>
          <w:szCs w:val="20"/>
          <w:shd w:val="clear" w:color="auto" w:fill="FFFFFF"/>
        </w:rPr>
      </w:pPr>
    </w:p>
    <w:p w:rsidR="003B39AC" w:rsidRDefault="003B39AC" w:rsidP="003B39AC">
      <w:pPr>
        <w:rPr>
          <w:rFonts w:ascii="Times New Roman" w:hAnsi="Times New Roman" w:cs="Times New Roman"/>
          <w:i/>
          <w:color w:val="000000"/>
          <w:sz w:val="28"/>
          <w:szCs w:val="20"/>
          <w:shd w:val="clear" w:color="auto" w:fill="FFFFFF"/>
        </w:rPr>
      </w:pPr>
    </w:p>
    <w:p w:rsidR="003B39AC" w:rsidRDefault="003B39AC" w:rsidP="003B39AC">
      <w:pPr>
        <w:rPr>
          <w:rFonts w:ascii="Times New Roman" w:hAnsi="Times New Roman" w:cs="Times New Roman"/>
          <w:i/>
          <w:color w:val="000000"/>
          <w:sz w:val="28"/>
          <w:szCs w:val="20"/>
          <w:shd w:val="clear" w:color="auto" w:fill="FFFFFF"/>
        </w:rPr>
      </w:pPr>
    </w:p>
    <w:p w:rsidR="003B39AC" w:rsidRPr="000B7790" w:rsidRDefault="000B7790" w:rsidP="000B7790">
      <w:pPr>
        <w:jc w:val="center"/>
        <w:rPr>
          <w:rFonts w:ascii="Times New Roman" w:hAnsi="Times New Roman" w:cs="Times New Roman"/>
          <w:i/>
          <w:color w:val="000000"/>
          <w:sz w:val="28"/>
          <w:szCs w:val="20"/>
          <w:u w:val="single"/>
          <w:shd w:val="clear" w:color="auto" w:fill="FFFFFF"/>
        </w:rPr>
      </w:pPr>
      <w:bookmarkStart w:id="0" w:name="_GoBack"/>
      <w:r w:rsidRPr="000B7790">
        <w:rPr>
          <w:rFonts w:ascii="Times New Roman" w:hAnsi="Times New Roman" w:cs="Times New Roman"/>
          <w:i/>
          <w:color w:val="000000"/>
          <w:sz w:val="28"/>
          <w:szCs w:val="20"/>
          <w:u w:val="single"/>
          <w:shd w:val="clear" w:color="auto" w:fill="FFFFFF"/>
        </w:rPr>
        <w:t xml:space="preserve">Подготовила педагог-психолог </w:t>
      </w:r>
      <w:proofErr w:type="spellStart"/>
      <w:r w:rsidRPr="000B7790">
        <w:rPr>
          <w:rFonts w:ascii="Times New Roman" w:hAnsi="Times New Roman" w:cs="Times New Roman"/>
          <w:i/>
          <w:color w:val="000000"/>
          <w:sz w:val="28"/>
          <w:szCs w:val="20"/>
          <w:u w:val="single"/>
          <w:shd w:val="clear" w:color="auto" w:fill="FFFFFF"/>
        </w:rPr>
        <w:t>Мирошникова</w:t>
      </w:r>
      <w:proofErr w:type="spellEnd"/>
      <w:r w:rsidRPr="000B7790">
        <w:rPr>
          <w:rFonts w:ascii="Times New Roman" w:hAnsi="Times New Roman" w:cs="Times New Roman"/>
          <w:i/>
          <w:color w:val="000000"/>
          <w:sz w:val="28"/>
          <w:szCs w:val="20"/>
          <w:u w:val="single"/>
          <w:shd w:val="clear" w:color="auto" w:fill="FFFFFF"/>
        </w:rPr>
        <w:t xml:space="preserve"> К.Ю.</w:t>
      </w:r>
      <w:r w:rsidRPr="000B7790">
        <w:rPr>
          <w:rFonts w:ascii="Times New Roman" w:hAnsi="Times New Roman" w:cs="Times New Roman"/>
          <w:i/>
          <w:color w:val="000000"/>
          <w:szCs w:val="20"/>
          <w:u w:val="single"/>
        </w:rPr>
        <w:br/>
      </w:r>
    </w:p>
    <w:bookmarkEnd w:id="0"/>
    <w:p w:rsidR="003B39AC" w:rsidRDefault="003B39AC" w:rsidP="003B39AC">
      <w:pPr>
        <w:rPr>
          <w:rFonts w:ascii="Times New Roman" w:hAnsi="Times New Roman" w:cs="Times New Roman"/>
          <w:i/>
          <w:color w:val="000000"/>
          <w:sz w:val="28"/>
          <w:szCs w:val="20"/>
          <w:shd w:val="clear" w:color="auto" w:fill="FFFFFF"/>
        </w:rPr>
      </w:pPr>
    </w:p>
    <w:p w:rsidR="00A3563F" w:rsidRPr="003B39AC" w:rsidRDefault="00A3563F" w:rsidP="003B39AC">
      <w:pPr>
        <w:rPr>
          <w:rFonts w:ascii="Times New Roman" w:hAnsi="Times New Roman" w:cs="Times New Roman"/>
          <w:i/>
          <w:sz w:val="32"/>
        </w:rPr>
      </w:pPr>
    </w:p>
    <w:sectPr w:rsidR="00A3563F" w:rsidRPr="003B39AC" w:rsidSect="003B39AC">
      <w:pgSz w:w="11906" w:h="16838"/>
      <w:pgMar w:top="720" w:right="720" w:bottom="720" w:left="720" w:header="708" w:footer="708" w:gutter="0"/>
      <w:pgBorders w:offsetFrom="page">
        <w:top w:val="thickThinSmallGap" w:sz="24" w:space="24" w:color="00B050"/>
        <w:left w:val="thickThinSmallGap" w:sz="24" w:space="24" w:color="00B050"/>
        <w:bottom w:val="thinThickSmallGap" w:sz="24" w:space="24" w:color="00B050"/>
        <w:right w:val="thinThick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81"/>
    <w:rsid w:val="00052015"/>
    <w:rsid w:val="000B7790"/>
    <w:rsid w:val="003B39AC"/>
    <w:rsid w:val="003C3E14"/>
    <w:rsid w:val="00A3563F"/>
    <w:rsid w:val="00A35981"/>
    <w:rsid w:val="00C43041"/>
    <w:rsid w:val="00C601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43F85-4570-4573-B1DF-9AAF88FC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1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20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2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892</Words>
  <Characters>5090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2024-01-10T07:12:00Z</dcterms:created>
  <dcterms:modified xsi:type="dcterms:W3CDTF">2024-01-10T07:17:00Z</dcterms:modified>
</cp:coreProperties>
</file>