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FE" w:rsidRPr="00C21EFE" w:rsidRDefault="00C21EFE" w:rsidP="00C21EFE">
      <w:pPr>
        <w:rPr>
          <w:b/>
          <w:szCs w:val="28"/>
        </w:rPr>
      </w:pPr>
      <w:r w:rsidRPr="00C21EFE">
        <w:rPr>
          <w:b/>
          <w:szCs w:val="28"/>
        </w:rPr>
        <w:t xml:space="preserve">Тема: </w:t>
      </w:r>
      <w:r w:rsidRPr="00C21EFE">
        <w:rPr>
          <w:b/>
          <w:szCs w:val="28"/>
        </w:rPr>
        <w:t>Цифровая этика</w:t>
      </w:r>
      <w:r w:rsidRPr="00C21EFE">
        <w:rPr>
          <w:b/>
          <w:szCs w:val="28"/>
        </w:rPr>
        <w:t xml:space="preserve"> 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b/>
          <w:szCs w:val="28"/>
        </w:rPr>
        <w:t>Цель</w:t>
      </w:r>
      <w:r w:rsidRPr="00C21EFE">
        <w:rPr>
          <w:szCs w:val="28"/>
        </w:rPr>
        <w:t xml:space="preserve">: сформировать основные навыки безопасного поведения в Интернете. </w:t>
      </w:r>
    </w:p>
    <w:p w:rsidR="00C21EFE" w:rsidRPr="00C21EFE" w:rsidRDefault="00C21EFE" w:rsidP="00C21EFE">
      <w:pPr>
        <w:rPr>
          <w:b/>
          <w:szCs w:val="28"/>
        </w:rPr>
      </w:pPr>
      <w:r w:rsidRPr="00C21EFE">
        <w:rPr>
          <w:b/>
          <w:szCs w:val="28"/>
        </w:rPr>
        <w:t xml:space="preserve">Задачи: 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1. Вооружить участников знаниями о рисках в Интернете.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2. Сформировать у участников понимания необходимости соблюдать определенные правила поведения в Интернете.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3. Сформировать навыки использования правил безопасного поведения в Интернете.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4. Формирование устойчивой мотивации к безопасному поведению в сети Интернет.</w:t>
      </w:r>
    </w:p>
    <w:p w:rsidR="00C21EFE" w:rsidRPr="00C21EFE" w:rsidRDefault="00C21EFE" w:rsidP="00C21EFE">
      <w:pPr>
        <w:rPr>
          <w:b/>
          <w:szCs w:val="28"/>
        </w:rPr>
      </w:pPr>
      <w:r w:rsidRPr="00C21EFE">
        <w:rPr>
          <w:b/>
          <w:szCs w:val="28"/>
        </w:rPr>
        <w:t>Ход занятия: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Тренер знакомит со структурой занятия, актуальностью проблемы.</w:t>
      </w:r>
    </w:p>
    <w:p w:rsidR="00C21EFE" w:rsidRPr="00C21EFE" w:rsidRDefault="00C21EFE" w:rsidP="00C21EFE">
      <w:pPr>
        <w:rPr>
          <w:b/>
          <w:i/>
          <w:szCs w:val="28"/>
        </w:rPr>
      </w:pPr>
      <w:r w:rsidRPr="00C21EFE">
        <w:rPr>
          <w:b/>
          <w:i/>
          <w:szCs w:val="28"/>
        </w:rPr>
        <w:t>Упражнение «Знакомство»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Цель: знакомство участников для создания комфортной атмосферы для работы.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Метод: индивидуальная работа.</w:t>
      </w:r>
    </w:p>
    <w:p w:rsidR="00C21EFE" w:rsidRPr="00C21EFE" w:rsidRDefault="00C21EFE" w:rsidP="00C21EFE">
      <w:pPr>
        <w:rPr>
          <w:b/>
          <w:szCs w:val="28"/>
        </w:rPr>
      </w:pPr>
      <w:r w:rsidRPr="00C21EFE">
        <w:rPr>
          <w:b/>
          <w:szCs w:val="28"/>
        </w:rPr>
        <w:t>Теоретическая информация: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 xml:space="preserve">На ватмане рисуется компьютер с паутиной. Участникам тренинга предлагается придумать себе </w:t>
      </w:r>
      <w:proofErr w:type="spellStart"/>
      <w:r w:rsidRPr="00C21EFE">
        <w:rPr>
          <w:szCs w:val="28"/>
        </w:rPr>
        <w:t>никнейм</w:t>
      </w:r>
      <w:proofErr w:type="spellEnd"/>
      <w:r w:rsidRPr="00C21EFE">
        <w:rPr>
          <w:szCs w:val="28"/>
        </w:rPr>
        <w:t xml:space="preserve"> и написать его на полученных </w:t>
      </w:r>
      <w:proofErr w:type="spellStart"/>
      <w:r w:rsidRPr="00C21EFE">
        <w:rPr>
          <w:szCs w:val="28"/>
        </w:rPr>
        <w:t>стикерах</w:t>
      </w:r>
      <w:proofErr w:type="spellEnd"/>
      <w:r w:rsidRPr="00C21EFE">
        <w:rPr>
          <w:szCs w:val="28"/>
        </w:rPr>
        <w:t xml:space="preserve">. После чего каждый из участников выходит и наклеивает свой </w:t>
      </w:r>
      <w:proofErr w:type="spellStart"/>
      <w:r w:rsidRPr="00C21EFE">
        <w:rPr>
          <w:szCs w:val="28"/>
        </w:rPr>
        <w:t>стикер</w:t>
      </w:r>
      <w:proofErr w:type="spellEnd"/>
      <w:r w:rsidRPr="00C21EFE">
        <w:rPr>
          <w:szCs w:val="28"/>
        </w:rPr>
        <w:t xml:space="preserve"> с </w:t>
      </w:r>
      <w:proofErr w:type="spellStart"/>
      <w:r w:rsidRPr="00C21EFE">
        <w:rPr>
          <w:szCs w:val="28"/>
        </w:rPr>
        <w:t>никнеймом</w:t>
      </w:r>
      <w:proofErr w:type="spellEnd"/>
      <w:r w:rsidRPr="00C21EFE">
        <w:rPr>
          <w:szCs w:val="28"/>
        </w:rPr>
        <w:t xml:space="preserve"> на паутину и рассказывает о себе: свое реальное имя, род занятия, хобби, и почему он придумал такой </w:t>
      </w:r>
      <w:proofErr w:type="spellStart"/>
      <w:r w:rsidRPr="00C21EFE">
        <w:rPr>
          <w:szCs w:val="28"/>
        </w:rPr>
        <w:t>никнейм</w:t>
      </w:r>
      <w:proofErr w:type="spellEnd"/>
      <w:r w:rsidRPr="00C21EFE">
        <w:rPr>
          <w:szCs w:val="28"/>
        </w:rPr>
        <w:t>. Эти «</w:t>
      </w:r>
      <w:proofErr w:type="spellStart"/>
      <w:r w:rsidRPr="00C21EFE">
        <w:rPr>
          <w:szCs w:val="28"/>
        </w:rPr>
        <w:t>никнеймы</w:t>
      </w:r>
      <w:proofErr w:type="spellEnd"/>
      <w:r w:rsidRPr="00C21EFE">
        <w:rPr>
          <w:szCs w:val="28"/>
        </w:rPr>
        <w:t>» можно использовать при общении на тренинге. Бумага с нарисованной паутиной размещается на стене.</w:t>
      </w:r>
    </w:p>
    <w:p w:rsidR="00C21EFE" w:rsidRPr="00C21EFE" w:rsidRDefault="00C21EFE" w:rsidP="00C21EFE">
      <w:pPr>
        <w:rPr>
          <w:b/>
          <w:i/>
          <w:szCs w:val="28"/>
        </w:rPr>
      </w:pPr>
      <w:r w:rsidRPr="00C21EFE">
        <w:rPr>
          <w:b/>
          <w:i/>
          <w:szCs w:val="28"/>
        </w:rPr>
        <w:t>Упражнение «Наши правила».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Цель: вспомнить правила поведения в группе, сформировать ответственное отношение к собственному поведению.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Правила могут быть следующими:</w:t>
      </w:r>
    </w:p>
    <w:p w:rsidR="00C21EFE" w:rsidRPr="00C21EFE" w:rsidRDefault="00C21EFE" w:rsidP="00C21EFE">
      <w:pPr>
        <w:numPr>
          <w:ilvl w:val="0"/>
          <w:numId w:val="1"/>
        </w:numPr>
        <w:tabs>
          <w:tab w:val="left" w:pos="900"/>
        </w:tabs>
        <w:ind w:left="0" w:firstLine="720"/>
        <w:rPr>
          <w:szCs w:val="28"/>
        </w:rPr>
      </w:pPr>
      <w:r w:rsidRPr="00C21EFE">
        <w:rPr>
          <w:szCs w:val="28"/>
        </w:rPr>
        <w:t>приходить вовремя;</w:t>
      </w:r>
    </w:p>
    <w:p w:rsidR="00C21EFE" w:rsidRPr="00C21EFE" w:rsidRDefault="00C21EFE" w:rsidP="00C21EFE">
      <w:pPr>
        <w:numPr>
          <w:ilvl w:val="0"/>
          <w:numId w:val="1"/>
        </w:numPr>
        <w:tabs>
          <w:tab w:val="left" w:pos="900"/>
        </w:tabs>
        <w:ind w:left="0" w:firstLine="720"/>
        <w:rPr>
          <w:szCs w:val="28"/>
        </w:rPr>
      </w:pPr>
      <w:r w:rsidRPr="00C21EFE">
        <w:rPr>
          <w:szCs w:val="28"/>
        </w:rPr>
        <w:t>выключить мобильные телефоны;</w:t>
      </w:r>
    </w:p>
    <w:p w:rsidR="00C21EFE" w:rsidRPr="00C21EFE" w:rsidRDefault="00C21EFE" w:rsidP="00C21EFE">
      <w:pPr>
        <w:numPr>
          <w:ilvl w:val="0"/>
          <w:numId w:val="1"/>
        </w:numPr>
        <w:tabs>
          <w:tab w:val="left" w:pos="900"/>
        </w:tabs>
        <w:ind w:left="0" w:firstLine="720"/>
        <w:rPr>
          <w:szCs w:val="28"/>
        </w:rPr>
      </w:pPr>
      <w:r w:rsidRPr="00C21EFE">
        <w:rPr>
          <w:szCs w:val="28"/>
        </w:rPr>
        <w:t>правило «здесь и сейчас»;</w:t>
      </w:r>
    </w:p>
    <w:p w:rsidR="00C21EFE" w:rsidRPr="00C21EFE" w:rsidRDefault="00C21EFE" w:rsidP="00C21EFE">
      <w:pPr>
        <w:numPr>
          <w:ilvl w:val="0"/>
          <w:numId w:val="1"/>
        </w:numPr>
        <w:tabs>
          <w:tab w:val="left" w:pos="900"/>
        </w:tabs>
        <w:ind w:left="0" w:firstLine="720"/>
        <w:rPr>
          <w:szCs w:val="28"/>
        </w:rPr>
      </w:pPr>
      <w:r w:rsidRPr="00C21EFE">
        <w:rPr>
          <w:szCs w:val="28"/>
        </w:rPr>
        <w:t>правило «поднятой руки»;</w:t>
      </w:r>
    </w:p>
    <w:p w:rsidR="00C21EFE" w:rsidRPr="00C21EFE" w:rsidRDefault="00C21EFE" w:rsidP="00C21EFE">
      <w:pPr>
        <w:numPr>
          <w:ilvl w:val="0"/>
          <w:numId w:val="1"/>
        </w:numPr>
        <w:tabs>
          <w:tab w:val="left" w:pos="900"/>
        </w:tabs>
        <w:ind w:left="0" w:firstLine="720"/>
        <w:rPr>
          <w:szCs w:val="28"/>
        </w:rPr>
      </w:pPr>
      <w:r w:rsidRPr="00C21EFE">
        <w:rPr>
          <w:szCs w:val="28"/>
        </w:rPr>
        <w:t>правило добровольной активности;</w:t>
      </w:r>
    </w:p>
    <w:p w:rsidR="00C21EFE" w:rsidRPr="00C21EFE" w:rsidRDefault="00C21EFE" w:rsidP="00C21EFE">
      <w:pPr>
        <w:numPr>
          <w:ilvl w:val="0"/>
          <w:numId w:val="1"/>
        </w:numPr>
        <w:tabs>
          <w:tab w:val="left" w:pos="900"/>
        </w:tabs>
        <w:ind w:left="0" w:firstLine="720"/>
        <w:rPr>
          <w:szCs w:val="28"/>
        </w:rPr>
      </w:pPr>
      <w:r w:rsidRPr="00C21EFE">
        <w:rPr>
          <w:szCs w:val="28"/>
        </w:rPr>
        <w:t>говорить по очереди и коротко;</w:t>
      </w:r>
    </w:p>
    <w:p w:rsidR="00C21EFE" w:rsidRPr="00C21EFE" w:rsidRDefault="00C21EFE" w:rsidP="00C21EFE">
      <w:pPr>
        <w:numPr>
          <w:ilvl w:val="0"/>
          <w:numId w:val="1"/>
        </w:numPr>
        <w:tabs>
          <w:tab w:val="left" w:pos="900"/>
        </w:tabs>
        <w:ind w:left="0" w:firstLine="720"/>
        <w:rPr>
          <w:szCs w:val="28"/>
        </w:rPr>
      </w:pPr>
      <w:r w:rsidRPr="00C21EFE">
        <w:rPr>
          <w:szCs w:val="28"/>
        </w:rPr>
        <w:t>не критиковать;</w:t>
      </w:r>
    </w:p>
    <w:p w:rsidR="00C21EFE" w:rsidRPr="00C21EFE" w:rsidRDefault="00C21EFE" w:rsidP="00C21EFE">
      <w:pPr>
        <w:numPr>
          <w:ilvl w:val="0"/>
          <w:numId w:val="1"/>
        </w:numPr>
        <w:tabs>
          <w:tab w:val="left" w:pos="900"/>
        </w:tabs>
        <w:ind w:left="0" w:firstLine="720"/>
        <w:rPr>
          <w:szCs w:val="28"/>
        </w:rPr>
      </w:pPr>
      <w:r w:rsidRPr="00C21EFE">
        <w:rPr>
          <w:szCs w:val="28"/>
        </w:rPr>
        <w:t>быть толерантными.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«Правила» должны не только декларироваться, но и придерживаться во время тренинга»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b/>
          <w:i/>
          <w:szCs w:val="28"/>
        </w:rPr>
        <w:t>Упражнение: Ожидание</w:t>
      </w:r>
      <w:r w:rsidRPr="00C21EFE">
        <w:rPr>
          <w:szCs w:val="28"/>
        </w:rPr>
        <w:t xml:space="preserve"> (игра «Горячий картофель»).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Цель: определить ожидания участников от тренинга.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 xml:space="preserve">Описание упражнения: роль «горячего картофеля» в этом упражнении выполняет небольшая мягкая игрушка, которую передают (или бросают) участники друг другу. Тот, кто ее поймал, рассказывает о своих ожиданиях, начиная с фразы: «От сегодняшнего тренинга я ожидаю…». Далее он бросает </w:t>
      </w:r>
      <w:r w:rsidRPr="00C21EFE">
        <w:rPr>
          <w:szCs w:val="28"/>
        </w:rPr>
        <w:lastRenderedPageBreak/>
        <w:t>игрушку следующему из участников. Важно, чтобы участники проговаривали всю фразу: «От сегодняшнего тренинга я ожидаю…».</w:t>
      </w:r>
    </w:p>
    <w:p w:rsidR="00C21EFE" w:rsidRPr="00C21EFE" w:rsidRDefault="00C21EFE" w:rsidP="00C21EFE">
      <w:pPr>
        <w:rPr>
          <w:b/>
          <w:szCs w:val="28"/>
        </w:rPr>
      </w:pPr>
      <w:r w:rsidRPr="00C21EFE">
        <w:rPr>
          <w:b/>
          <w:szCs w:val="28"/>
        </w:rPr>
        <w:t>Информационное сообщение: «Безопасный Интернет».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Интернет – очень мощный ресурс, значительно облегчающий жизнь человека и открывающий почти неограниченные возможности для самореализации и саморазвития юной личности, общения, обучения, досуга. Но вместе с тем, в Интернете скрыто достаточно много опасностей, как для детей, так и для взрослых. Знание этих опасностей позволит их избежать.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 xml:space="preserve">Программу «Безопасность детей в Интернете» реализует Коалиция по безопасности детей в Интернете, основанная по инициативе программы </w:t>
      </w:r>
      <w:proofErr w:type="spellStart"/>
      <w:r w:rsidRPr="00C21EFE">
        <w:rPr>
          <w:szCs w:val="28"/>
        </w:rPr>
        <w:t>Microsoft</w:t>
      </w:r>
      <w:proofErr w:type="spellEnd"/>
      <w:r w:rsidRPr="00C21EFE">
        <w:rPr>
          <w:szCs w:val="28"/>
        </w:rPr>
        <w:t xml:space="preserve"> «Партнерство в образовании». В Коалицию входят социально ответственные коммерческие структуры, неправительственные организации, а также ее поддерживают общественно-общественные деятели. Каждый член Коалиции вносит свой вклад в решение вопроса безопасности в Интернете, информируя общественность об этой проблеме и путях ее решения. Проект IDEA также является членом Коалиции.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Также для поддержки программы разработан веб-ресурс «</w:t>
      </w:r>
      <w:proofErr w:type="spellStart"/>
      <w:r w:rsidRPr="00C21EFE">
        <w:rPr>
          <w:szCs w:val="28"/>
        </w:rPr>
        <w:t>Онляндия</w:t>
      </w:r>
      <w:proofErr w:type="spellEnd"/>
      <w:r w:rsidRPr="00C21EFE">
        <w:rPr>
          <w:szCs w:val="28"/>
        </w:rPr>
        <w:t>», на котором представлены материалы для детей, их родителей и учителей – интерактивные сценарии, короткие тесты, готовые планы уроков, благодаря которым дети смогут освоить основы безопасной работы в Интернете. На сайте предлагается понятная, примененная на практике информация по Интернет-безопасности, изучив которую даже начинающие пользователи смогут эффективно использовать ресурсы сети и защитить себя от нежелательного контента.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Видеофильм «Защитите детей в Интернете» (Безопасный Интернет для детей).</w:t>
      </w:r>
    </w:p>
    <w:p w:rsidR="00C21EFE" w:rsidRPr="00C21EFE" w:rsidRDefault="00C21EFE" w:rsidP="00C21EFE">
      <w:pPr>
        <w:rPr>
          <w:b/>
          <w:i/>
          <w:szCs w:val="28"/>
        </w:rPr>
      </w:pPr>
      <w:r w:rsidRPr="00C21EFE">
        <w:rPr>
          <w:b/>
          <w:i/>
          <w:szCs w:val="28"/>
        </w:rPr>
        <w:t xml:space="preserve">Интерактивная игра «Сказка о </w:t>
      </w:r>
      <w:proofErr w:type="spellStart"/>
      <w:r w:rsidRPr="00C21EFE">
        <w:rPr>
          <w:b/>
          <w:i/>
          <w:szCs w:val="28"/>
        </w:rPr>
        <w:t>Скрепочке</w:t>
      </w:r>
      <w:proofErr w:type="spellEnd"/>
      <w:r w:rsidRPr="00C21EFE">
        <w:rPr>
          <w:b/>
          <w:i/>
          <w:szCs w:val="28"/>
        </w:rPr>
        <w:t>».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Цель: в игровой форме рассказать об одном из возможных случаев шантажа и проговорить основные правила знакомства в Интернете.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Метод: метод игры, индивидуальная работа.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В начале игры каждому из участников выдается канцелярская скрепка (желательно, цветная).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Слова ведущего-тренера: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 xml:space="preserve">– Мы предлагаем Вашему вниманию сказку о девочке </w:t>
      </w:r>
      <w:proofErr w:type="spellStart"/>
      <w:r w:rsidRPr="00C21EFE">
        <w:rPr>
          <w:szCs w:val="28"/>
        </w:rPr>
        <w:t>Скрепочке</w:t>
      </w:r>
      <w:proofErr w:type="spellEnd"/>
      <w:r w:rsidRPr="00C21EFE">
        <w:rPr>
          <w:szCs w:val="28"/>
        </w:rPr>
        <w:t xml:space="preserve">, такую ​​же, как и у Вас в руках. </w:t>
      </w:r>
      <w:proofErr w:type="spellStart"/>
      <w:r w:rsidRPr="00C21EFE">
        <w:rPr>
          <w:szCs w:val="28"/>
        </w:rPr>
        <w:t>Скрепочка</w:t>
      </w:r>
      <w:proofErr w:type="spellEnd"/>
      <w:r w:rsidRPr="00C21EFE">
        <w:rPr>
          <w:szCs w:val="28"/>
        </w:rPr>
        <w:t xml:space="preserve"> очень общительна и весела.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На день рождения родители подарили ей компьютер и подключили к сети Интернет, теперь у нее появилось больше возможностей для общения.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 xml:space="preserve">(Участникам предлагается разогнуть </w:t>
      </w:r>
      <w:proofErr w:type="spellStart"/>
      <w:r w:rsidRPr="00C21EFE">
        <w:rPr>
          <w:szCs w:val="28"/>
        </w:rPr>
        <w:t>скрепочку</w:t>
      </w:r>
      <w:proofErr w:type="spellEnd"/>
      <w:r w:rsidRPr="00C21EFE">
        <w:rPr>
          <w:szCs w:val="28"/>
        </w:rPr>
        <w:t xml:space="preserve"> и сделать из нее улыбку).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 xml:space="preserve">– Общаясь «в контакте» с друзьями, однажды она получила интересное сообщение от незнакомого парня, который вскоре предложил ей дружбу. С каждым днем ​​общения </w:t>
      </w:r>
      <w:proofErr w:type="spellStart"/>
      <w:r w:rsidRPr="00C21EFE">
        <w:rPr>
          <w:szCs w:val="28"/>
        </w:rPr>
        <w:t>Скрепочка</w:t>
      </w:r>
      <w:proofErr w:type="spellEnd"/>
      <w:r w:rsidRPr="00C21EFE">
        <w:rPr>
          <w:szCs w:val="28"/>
        </w:rPr>
        <w:t xml:space="preserve"> понимала, что у них много общего, да и по возрасту парень был всего на один год старше ее.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 xml:space="preserve">На фото, которое она получила, он был удивительно хорошим и хорошим парнем, поэтому у </w:t>
      </w:r>
      <w:proofErr w:type="spellStart"/>
      <w:r w:rsidRPr="00C21EFE">
        <w:rPr>
          <w:szCs w:val="28"/>
        </w:rPr>
        <w:t>Скрепочки</w:t>
      </w:r>
      <w:proofErr w:type="spellEnd"/>
      <w:r w:rsidRPr="00C21EFE">
        <w:rPr>
          <w:szCs w:val="28"/>
        </w:rPr>
        <w:t xml:space="preserve"> не возникло сомнений в встрече с ним. </w:t>
      </w:r>
      <w:r w:rsidRPr="00C21EFE">
        <w:rPr>
          <w:szCs w:val="28"/>
        </w:rPr>
        <w:lastRenderedPageBreak/>
        <w:t>Но говорите об этом родителям девочка не стала, думала, что вернется домой раньше, чем они придут с работы.</w:t>
      </w:r>
    </w:p>
    <w:p w:rsidR="00C21EFE" w:rsidRPr="00C21EFE" w:rsidRDefault="00C21EFE" w:rsidP="00C21EFE">
      <w:pPr>
        <w:rPr>
          <w:szCs w:val="28"/>
        </w:rPr>
      </w:pPr>
      <w:proofErr w:type="spellStart"/>
      <w:r w:rsidRPr="00C21EFE">
        <w:rPr>
          <w:szCs w:val="28"/>
        </w:rPr>
        <w:t>Скрепочка</w:t>
      </w:r>
      <w:proofErr w:type="spellEnd"/>
      <w:r w:rsidRPr="00C21EFE">
        <w:rPr>
          <w:szCs w:val="28"/>
        </w:rPr>
        <w:t xml:space="preserve"> представляла, что ее новый друг придет на встречу с красивыми цветами.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 xml:space="preserve">(Участникам предлагается сделать из </w:t>
      </w:r>
      <w:proofErr w:type="spellStart"/>
      <w:r w:rsidRPr="00C21EFE">
        <w:rPr>
          <w:szCs w:val="28"/>
        </w:rPr>
        <w:t>скрепочки</w:t>
      </w:r>
      <w:proofErr w:type="spellEnd"/>
      <w:r w:rsidRPr="00C21EFE">
        <w:rPr>
          <w:szCs w:val="28"/>
        </w:rPr>
        <w:t xml:space="preserve"> цветок)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 xml:space="preserve">– Когда девочка пришла на назначенное место встречи, там было темно и безлюдно, однако это ее совсем не беспокоило, ведь ее новый знакомый хотел, чтобы им никто не мешал. Прошло некоторое время и, вдруг перед </w:t>
      </w:r>
      <w:proofErr w:type="spellStart"/>
      <w:r w:rsidRPr="00C21EFE">
        <w:rPr>
          <w:szCs w:val="28"/>
        </w:rPr>
        <w:t>Скрепочкой</w:t>
      </w:r>
      <w:proofErr w:type="spellEnd"/>
      <w:r w:rsidRPr="00C21EFE">
        <w:rPr>
          <w:szCs w:val="28"/>
        </w:rPr>
        <w:t xml:space="preserve"> появился неряшливо одетый взрослый мужчина. Как выяснилось – это был тот, кто выдавал себя в Интернете за вежливого и хорошего парня.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 xml:space="preserve">Мужчина отобрал сумку и мобильный телефон и начал угрожать, если она расскажет о нем. Девочка очень испугалась, вырвалась из </w:t>
      </w:r>
      <w:proofErr w:type="spellStart"/>
      <w:r w:rsidRPr="00C21EFE">
        <w:rPr>
          <w:szCs w:val="28"/>
        </w:rPr>
        <w:t>палких</w:t>
      </w:r>
      <w:proofErr w:type="spellEnd"/>
      <w:r w:rsidRPr="00C21EFE">
        <w:rPr>
          <w:szCs w:val="28"/>
        </w:rPr>
        <w:t xml:space="preserve"> рук мужчины и убежала домой. Эта история очень поразила </w:t>
      </w:r>
      <w:proofErr w:type="spellStart"/>
      <w:r w:rsidRPr="00C21EFE">
        <w:rPr>
          <w:szCs w:val="28"/>
        </w:rPr>
        <w:t>Скрепочку</w:t>
      </w:r>
      <w:proofErr w:type="spellEnd"/>
      <w:r w:rsidRPr="00C21EFE">
        <w:rPr>
          <w:szCs w:val="28"/>
        </w:rPr>
        <w:t>. Она хотела забыть о случившемся и вернуть все на свои места.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 xml:space="preserve">(участникам предлагается вернуть </w:t>
      </w:r>
      <w:proofErr w:type="spellStart"/>
      <w:r w:rsidRPr="00C21EFE">
        <w:rPr>
          <w:szCs w:val="28"/>
        </w:rPr>
        <w:t>скрепочку</w:t>
      </w:r>
      <w:proofErr w:type="spellEnd"/>
      <w:r w:rsidRPr="00C21EFE">
        <w:rPr>
          <w:szCs w:val="28"/>
        </w:rPr>
        <w:t xml:space="preserve"> в первичную форму).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 xml:space="preserve">– У вас получилось? Вот и у </w:t>
      </w:r>
      <w:proofErr w:type="spellStart"/>
      <w:r w:rsidRPr="00C21EFE">
        <w:rPr>
          <w:szCs w:val="28"/>
        </w:rPr>
        <w:t>Срипочки</w:t>
      </w:r>
      <w:proofErr w:type="spellEnd"/>
      <w:r w:rsidRPr="00C21EFE">
        <w:rPr>
          <w:szCs w:val="28"/>
        </w:rPr>
        <w:t xml:space="preserve"> не получилось.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 xml:space="preserve"> Как вы думаете, где допустила ошибку </w:t>
      </w:r>
      <w:proofErr w:type="spellStart"/>
      <w:r w:rsidRPr="00C21EFE">
        <w:rPr>
          <w:szCs w:val="28"/>
        </w:rPr>
        <w:t>Скрепочка</w:t>
      </w:r>
      <w:proofErr w:type="spellEnd"/>
      <w:r w:rsidRPr="00C21EFE">
        <w:rPr>
          <w:szCs w:val="28"/>
        </w:rPr>
        <w:t>?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 xml:space="preserve"> Что было нужно сделать по-другому?</w:t>
      </w:r>
    </w:p>
    <w:p w:rsidR="00C21EFE" w:rsidRPr="00C21EFE" w:rsidRDefault="00C21EFE" w:rsidP="00C21EFE">
      <w:pPr>
        <w:rPr>
          <w:b/>
          <w:szCs w:val="28"/>
        </w:rPr>
      </w:pPr>
      <w:r w:rsidRPr="00C21EFE">
        <w:rPr>
          <w:b/>
          <w:szCs w:val="28"/>
        </w:rPr>
        <w:t>Видеофильм «Влияние Интернета на психику».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Упражнение «Опасности в Интернете» (коллаж).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Цель: найти положительные и отрицательные стороны веба.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Метод: индивидуальная работа.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Оборудование: вырезки журналов, ножницы, клей, фломастеры и ватман.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Участники делятся на команды и готовят презентации: пользу Интернет-ресурсов и риски от Интернет-ресурсов.</w:t>
      </w:r>
    </w:p>
    <w:p w:rsidR="00C21EFE" w:rsidRPr="00C21EFE" w:rsidRDefault="00C21EFE" w:rsidP="00C21EFE">
      <w:pPr>
        <w:rPr>
          <w:b/>
          <w:szCs w:val="28"/>
        </w:rPr>
      </w:pPr>
      <w:r w:rsidRPr="00C21EFE">
        <w:rPr>
          <w:b/>
          <w:szCs w:val="28"/>
        </w:rPr>
        <w:t>Видеофильм «Правила поведения в Интернете» (</w:t>
      </w:r>
      <w:proofErr w:type="spellStart"/>
      <w:r w:rsidRPr="00C21EFE">
        <w:rPr>
          <w:b/>
          <w:szCs w:val="28"/>
        </w:rPr>
        <w:t>Киевстар</w:t>
      </w:r>
      <w:proofErr w:type="spellEnd"/>
      <w:r w:rsidRPr="00C21EFE">
        <w:rPr>
          <w:b/>
          <w:szCs w:val="28"/>
        </w:rPr>
        <w:t>).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Правила и временные нормы нахождения за компьютером.</w:t>
      </w:r>
    </w:p>
    <w:p w:rsidR="00C21EFE" w:rsidRPr="00C21EFE" w:rsidRDefault="00C21EFE" w:rsidP="00C21EFE">
      <w:pPr>
        <w:rPr>
          <w:szCs w:val="28"/>
        </w:rPr>
      </w:pPr>
      <w:r w:rsidRPr="00C21EFE">
        <w:rPr>
          <w:szCs w:val="28"/>
        </w:rPr>
        <w:t>Прощание.</w:t>
      </w:r>
      <w:r w:rsidRPr="00C21EFE">
        <w:rPr>
          <w:b/>
          <w:szCs w:val="28"/>
        </w:rPr>
        <w:t xml:space="preserve"> Рефлексия. </w:t>
      </w:r>
    </w:p>
    <w:p w:rsidR="00EE3C4A" w:rsidRPr="00C21EFE" w:rsidRDefault="00EE3C4A">
      <w:pPr>
        <w:rPr>
          <w:szCs w:val="28"/>
        </w:rPr>
      </w:pPr>
      <w:bookmarkStart w:id="0" w:name="_GoBack"/>
      <w:bookmarkEnd w:id="0"/>
    </w:p>
    <w:sectPr w:rsidR="00EE3C4A" w:rsidRPr="00C2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6A84"/>
    <w:multiLevelType w:val="hybridMultilevel"/>
    <w:tmpl w:val="35D6E06E"/>
    <w:lvl w:ilvl="0" w:tplc="E4BC8D2E">
      <w:start w:val="1"/>
      <w:numFmt w:val="bullet"/>
      <w:lvlText w:val="-"/>
      <w:lvlJc w:val="left"/>
      <w:pPr>
        <w:tabs>
          <w:tab w:val="num" w:pos="1571"/>
        </w:tabs>
        <w:ind w:left="720" w:firstLine="851"/>
      </w:pPr>
      <w:rPr>
        <w:rFonts w:ascii="Courier New" w:hAnsi="Courier New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C3"/>
    <w:rsid w:val="00B95AC3"/>
    <w:rsid w:val="00C21EFE"/>
    <w:rsid w:val="00E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2DD8A-5ACF-4E13-8C94-DBC3613E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2023-12-22T07:58:00Z</dcterms:created>
  <dcterms:modified xsi:type="dcterms:W3CDTF">2023-12-22T08:02:00Z</dcterms:modified>
</cp:coreProperties>
</file>