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63" w:rsidRPr="00DC0263" w:rsidRDefault="00DC0263" w:rsidP="00DC0263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52525"/>
          <w:kern w:val="36"/>
          <w:sz w:val="48"/>
          <w:szCs w:val="48"/>
          <w:lang w:eastAsia="ru-RU"/>
        </w:rPr>
      </w:pPr>
      <w:r w:rsidRPr="00DC0263">
        <w:rPr>
          <w:rFonts w:ascii="Arial" w:eastAsia="Times New Roman" w:hAnsi="Arial" w:cs="Arial"/>
          <w:b/>
          <w:bCs/>
          <w:color w:val="252525"/>
          <w:kern w:val="36"/>
          <w:sz w:val="48"/>
          <w:szCs w:val="48"/>
          <w:lang w:eastAsia="ru-RU"/>
        </w:rPr>
        <w:t xml:space="preserve">Мастер-класс для родителей «Здоровье детей в наших руках» (с использованием </w:t>
      </w:r>
      <w:proofErr w:type="spellStart"/>
      <w:r w:rsidRPr="00DC0263">
        <w:rPr>
          <w:rFonts w:ascii="Arial" w:eastAsia="Times New Roman" w:hAnsi="Arial" w:cs="Arial"/>
          <w:b/>
          <w:bCs/>
          <w:color w:val="252525"/>
          <w:kern w:val="36"/>
          <w:sz w:val="48"/>
          <w:szCs w:val="48"/>
          <w:lang w:eastAsia="ru-RU"/>
        </w:rPr>
        <w:t>здоровьесберегающих</w:t>
      </w:r>
      <w:proofErr w:type="spellEnd"/>
      <w:r w:rsidRPr="00DC0263">
        <w:rPr>
          <w:rFonts w:ascii="Arial" w:eastAsia="Times New Roman" w:hAnsi="Arial" w:cs="Arial"/>
          <w:b/>
          <w:bCs/>
          <w:color w:val="252525"/>
          <w:kern w:val="36"/>
          <w:sz w:val="48"/>
          <w:szCs w:val="48"/>
          <w:lang w:eastAsia="ru-RU"/>
        </w:rPr>
        <w:t xml:space="preserve"> технологий)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  <w:t>Задачи</w:t>
      </w: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1. Ознакомить родителей воспитанников с основными факторами, способствующими укреплению и сохранению здоровья дошкольников в домашних условиях и условиях детского сада.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2. Формировать у родителей мотивацию здорового образа жизни, ответственность за свое здоровье и здоровье своих детей.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3. Повысить педагогическое мастерство родителей по использованию </w:t>
      </w:r>
      <w:proofErr w:type="spellStart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здоровьесберегающих</w:t>
      </w:r>
      <w:proofErr w:type="spellEnd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технологий в домашних условиях.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  <w:t>Ожидаемые результаты</w:t>
      </w: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: Расширение представлений у родителей, мотивации к здоровому образу жизни, формирование ответственности за здоровье детей, использование родителями </w:t>
      </w:r>
      <w:proofErr w:type="spellStart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здоровьесберегающих</w:t>
      </w:r>
      <w:proofErr w:type="spellEnd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технологий в домашних условиях.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Разрешите представиться, я воспитатель по физической культуре, Силаева Г.С. Ваши дети посещают мои занятия.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Я занимаюсь физическим воспитанием детей, но как вы знаете, решение задач физического воспитания невозможно без мероприятий по оздоровлению детей.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Поэтому в своей работе помимо физической подготовки я использую </w:t>
      </w:r>
      <w:proofErr w:type="spellStart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здоровьесберегающие</w:t>
      </w:r>
      <w:proofErr w:type="spellEnd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технологии.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  <w:lastRenderedPageBreak/>
        <w:t>Древняя восточная мудрость гласит</w:t>
      </w: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«Человек в молодости тратит здоровье на то, чтобы заработать деньги, а в старости тратит деньги на то, чтобы выкупить здоровье. Но никому это пока не удавалось».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 дошкольном детстве закладывается фундамент 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 возможен здоровый образ жизни.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От того, насколько успешно удастся сформировать и закрепить навыки здорового образа жизни у детей, зависит в последующем реальный образ жизни и здоровье человека.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Сегодня важно нам, взрослым, формировать и поддерживать интерес к </w:t>
      </w:r>
      <w:proofErr w:type="gramStart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оздоровлению</w:t>
      </w:r>
      <w:proofErr w:type="gramEnd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как самих себя, так и детей.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Сейчас хотелось бы предложить вам посмотреть презентацию по теме </w:t>
      </w:r>
      <w:r w:rsidRPr="00DC026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</w:t>
      </w:r>
      <w:proofErr w:type="spellStart"/>
      <w:r w:rsidRPr="00DC026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Здоровьесберегающие</w:t>
      </w:r>
      <w:proofErr w:type="spellEnd"/>
      <w:r w:rsidRPr="00DC026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 технологии»</w:t>
      </w: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2. Просмотр презентации. </w:t>
      </w:r>
      <w:proofErr w:type="spellStart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Здоровьесберегающие</w:t>
      </w:r>
      <w:proofErr w:type="spellEnd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технологии.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  <w:t>Наша цель на сегодня</w:t>
      </w: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DC0263" w:rsidRPr="00DC0263" w:rsidRDefault="00DC0263" w:rsidP="00DC0263">
      <w:pPr>
        <w:numPr>
          <w:ilvl w:val="0"/>
          <w:numId w:val="1"/>
        </w:numPr>
        <w:shd w:val="clear" w:color="auto" w:fill="FFFFFF"/>
        <w:spacing w:before="100" w:beforeAutospacing="1" w:after="360" w:line="240" w:lineRule="auto"/>
        <w:ind w:left="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познакомить с современными </w:t>
      </w:r>
      <w:proofErr w:type="spellStart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здоровьесберегающими</w:t>
      </w:r>
      <w:proofErr w:type="spellEnd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технологиями ДОУ;</w:t>
      </w:r>
    </w:p>
    <w:p w:rsidR="00DC0263" w:rsidRPr="00DC0263" w:rsidRDefault="00DC0263" w:rsidP="00DC0263">
      <w:pPr>
        <w:numPr>
          <w:ilvl w:val="0"/>
          <w:numId w:val="1"/>
        </w:numPr>
        <w:shd w:val="clear" w:color="auto" w:fill="FFFFFF"/>
        <w:spacing w:before="100" w:beforeAutospacing="1" w:after="360" w:line="240" w:lineRule="auto"/>
        <w:ind w:left="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показать применение технологий в ходе работы с детьми дошкольного возраста;</w:t>
      </w:r>
    </w:p>
    <w:p w:rsidR="00DC0263" w:rsidRPr="00DC0263" w:rsidRDefault="00DC0263" w:rsidP="00DC0263">
      <w:pPr>
        <w:numPr>
          <w:ilvl w:val="0"/>
          <w:numId w:val="1"/>
        </w:numPr>
        <w:shd w:val="clear" w:color="auto" w:fill="FFFFFF"/>
        <w:spacing w:before="100" w:beforeAutospacing="1" w:after="360" w:line="240" w:lineRule="auto"/>
        <w:ind w:left="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соответствующие рекомендации по данному вопросу.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spellStart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Стопотерапия</w:t>
      </w:r>
      <w:proofErr w:type="spellEnd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– это средство профилактики и коррекции плоскостопия.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Благодаря </w:t>
      </w:r>
      <w:proofErr w:type="spellStart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стопотерапии</w:t>
      </w:r>
      <w:proofErr w:type="spellEnd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повышается выносливость стопы к нагрузкам, укрепляются мышцы, суставы пальцев ног, активизируются биологические точки, находящиеся на стопе.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Гимнастика глаз – это эффективная помощь при переутомлении зрения, укрепление мышц глаза, которое ребенок может оказать себе самостоятельно, а также профилактика глазных заболеваний.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Занятия </w:t>
      </w:r>
      <w:r w:rsidRPr="00DC026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«Азбука здоровья»</w:t>
      </w: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Эти занятия посвящены вопросам просвещения</w:t>
      </w:r>
      <w:r w:rsidRPr="00DC026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детей о здоровом образе жизни.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Гимнастика пальчиковая – это гимнастика для развития мелкой моторики руки </w:t>
      </w:r>
      <w:r w:rsidRPr="00DC026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(рекомендована всем детям, особенно с речевыми проблемами)</w:t>
      </w: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Дыхательные гимнастики и игры на дыхание – улучшают общее состояние ребенка, увеличивают подвижность грудной клетки, улучшают сердечн</w:t>
      </w:r>
      <w:proofErr w:type="gramStart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о-</w:t>
      </w:r>
      <w:proofErr w:type="gramEnd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сосудистую систему, развивают дыхательную мускулатуру, улучшают кровообращение в легких.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Игровой </w:t>
      </w:r>
      <w:proofErr w:type="spellStart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самомассаж</w:t>
      </w:r>
      <w:proofErr w:type="spellEnd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является основой оздоровления детского организма.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Это уникальная тактильная гимнастика, благодаря которой в мозг поступает мощный поток импульсов от рецепторов расположенных в коже.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— снимает стресс;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— улучшает самочувствие;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— оказывает благотворное влияние на весь организм;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— способствует развитию течи.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Перечисленные современные виды </w:t>
      </w:r>
      <w:proofErr w:type="spellStart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здоровьесберегающих</w:t>
      </w:r>
      <w:proofErr w:type="spellEnd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технологий применяются в ходе работы с детьми комплексно. Но результат был бы еще лучше, если бы прослеживалась некая взаимосвязь в решении данного вопроса между ДОУ и нашими родителями. Все, что мы делаем в детском саду, должно находить поддержку в семье.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А сейчас нам бы хотелось дать ряд практических рекомендаций – несколько упражнений из комплекса по дыхательной гимнастике и упражнений для </w:t>
      </w:r>
      <w:proofErr w:type="spellStart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самомассажа</w:t>
      </w:r>
      <w:proofErr w:type="spellEnd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Так как дети в любом возрасте любят играть, то упражнения желательно проводить в игровой форме.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Давайте и мы с вами поиграем!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ОЗДОРОВИТЕЛЬНЫЙ МАССАЖ ВСЕГО ТЕЛА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Быстрые, частые хлопки на соответствующие слова.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Чтобы не зевать от скуки, Постучим и тут, и там,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Встали и потерли руки, И немного по бокам.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 потом ладошкой в лоб</w:t>
      </w:r>
      <w:proofErr w:type="gramStart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Н</w:t>
      </w:r>
      <w:proofErr w:type="gramEnd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е скучать и не лениться!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Хлоп-хлоп-хлоп. Перешли на поясницу.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Щеки заскучали тоже? Чуть нагнулись, ровно дышим,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Мы и их похлопать можем. Хлопаем как можно выше.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Ну-ка дружно, </w:t>
      </w: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  <w:t>не зевать</w:t>
      </w: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spellStart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Раз-два-три-четыре-пять</w:t>
      </w:r>
      <w:proofErr w:type="spellEnd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Вот и шея. Ну-ка, живо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Переходим на загривок.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 теперь уже, гляди,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Добрались и до груди.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  <w:t>Постучим по ней на славу</w:t>
      </w: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Сверху, снизу, слева, справа.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«НЕБОЛЕЙКА»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(</w:t>
      </w:r>
      <w:proofErr w:type="spellStart"/>
      <w:r w:rsidRPr="00DC026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самомассаж</w:t>
      </w:r>
      <w:proofErr w:type="spellEnd"/>
      <w:r w:rsidRPr="00DC026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 биологически активных зон кожи)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Чтобы горло не болело, мы его погладим смело. </w:t>
      </w:r>
      <w:r w:rsidRPr="00DC026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(Поглаживать ладонями шею мягкими движениями сверху вниз.)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Чтоб не кашлять, не чихать, надо носик растирать. </w:t>
      </w:r>
      <w:r w:rsidRPr="00DC026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(Указательными пальцами растирать крылья носа.)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Лоб мы тоже разотрём, ладошку держим козырьком. (Приложить ко лбу ладони </w:t>
      </w:r>
      <w:r w:rsidRPr="00DC026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«козырьком» </w:t>
      </w: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растирать его движениями в стороны – вместе.)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«Вилку» </w:t>
      </w: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пальчиками сделай, массируй ушки ты умело! </w:t>
      </w:r>
      <w:r w:rsidRPr="00DC026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(Раздвинуть указательный и средний пальцы и растирать ушную зону.)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Знаем, знаем – да-да-да, нам простуда не страшна! </w:t>
      </w:r>
      <w:r w:rsidRPr="00DC026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(Потирать ладошки друг о друга.)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«НЕПРОСТАЯ ШИШКА»</w:t>
      </w: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 w:rsidRPr="00DC026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(</w:t>
      </w:r>
      <w:proofErr w:type="spellStart"/>
      <w:r w:rsidRPr="00DC026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самомассаж</w:t>
      </w:r>
      <w:proofErr w:type="spellEnd"/>
      <w:r w:rsidRPr="00DC026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 шишкой)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Этот шишка непростая,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Вся колючая, такая!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Меж ладошками кладем,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Им ладошки разотрем.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Вверх, вниз его катаем,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Свои ручки развиваем.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Движения соответствуют тексту.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«ДОБЫВАНИЕ ОГНЯ»</w:t>
      </w: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 w:rsidRPr="00DC026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(</w:t>
      </w:r>
      <w:proofErr w:type="spellStart"/>
      <w:r w:rsidRPr="00DC026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самомассаж</w:t>
      </w:r>
      <w:proofErr w:type="spellEnd"/>
      <w:r w:rsidRPr="00DC026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 шестигранным карандашом)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Положить шестигранный карандаш на ладошку, прикрыть его другой ладонью и прокатить между ладонями сначала медленно, потом быстрее от кончиков пальцев к запястьям.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«Быстро палочкой мы трем –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Огонек сейчас найдем»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«КОТЕНОК»</w:t>
      </w: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 w:rsidRPr="00DC026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(</w:t>
      </w:r>
      <w:proofErr w:type="spellStart"/>
      <w:r w:rsidRPr="00DC026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самомассаж</w:t>
      </w:r>
      <w:proofErr w:type="spellEnd"/>
      <w:r w:rsidRPr="00DC026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 xml:space="preserve"> прищепкой)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«Кусается сильно котёнок-глупыш,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  <w:t>Он думает</w:t>
      </w: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это не палец, а мышь.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—</w:t>
      </w: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Но </w:t>
      </w:r>
      <w:proofErr w:type="gramStart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я</w:t>
      </w:r>
      <w:proofErr w:type="gramEnd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же играю с тобою, малыш!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—</w:t>
      </w: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 будешь кусаться — скажу тебе </w:t>
      </w:r>
      <w:r w:rsidRPr="00DC02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«кыш!»</w:t>
      </w:r>
      <w:r w:rsidRPr="00DC02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Игры с прищепками особенно полезны, если пальчики ребенка действуют неуверенно, неловко. Игры хорошо развивают щипковый хват, способность перераспределять при щипковом хвате мышечный тонус. </w:t>
      </w:r>
      <w:proofErr w:type="gramStart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Очень важно заниматься последовательно (правая рука, левая рука, обе руки, переходить от простого к сложному (прикреплять прищепку большим и средним пальцами, большим и безымянным, большим и мизинцем).</w:t>
      </w:r>
      <w:proofErr w:type="gramEnd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Бельевой прищепкой на ударные слоги стиха поочерёдно </w:t>
      </w:r>
      <w:r w:rsidRPr="00DC026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«кусаем»</w:t>
      </w:r>
      <w:r w:rsidRPr="00DC0263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  <w:t>ногтевые фаланги</w:t>
      </w: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: </w:t>
      </w:r>
      <w:proofErr w:type="gramStart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от</w:t>
      </w:r>
      <w:proofErr w:type="gramEnd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указательного к мизинцу и обратно. После 1-го двустишия — смена рук. </w:t>
      </w:r>
      <w:r w:rsidRPr="00DC026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(Проверьте на себе, чтобы прищепки были не слишком тугими.)</w:t>
      </w: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МАССАЖ ПАЛЬЦЕВ РУК С ПОМОЩЬЮ ЗУБНЫХ ЩЕТОК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Массаж должен быть нежесткой зубной щеткой. Щетки индивидуальны и тщательно обрабатываются мылом после использования. </w:t>
      </w: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  <w:t>Самое главное</w:t>
      </w: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ребенку не должно быть больно!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  <w:t>Этапы массажа</w:t>
      </w: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DC0263" w:rsidRPr="00DC0263" w:rsidRDefault="00DC0263" w:rsidP="00DC0263">
      <w:pPr>
        <w:numPr>
          <w:ilvl w:val="0"/>
          <w:numId w:val="2"/>
        </w:numPr>
        <w:shd w:val="clear" w:color="auto" w:fill="FFFFFF"/>
        <w:spacing w:before="100" w:beforeAutospacing="1" w:after="360" w:line="240" w:lineRule="auto"/>
        <w:ind w:left="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поглаживание – легкое, затем более интенсивное;</w:t>
      </w:r>
    </w:p>
    <w:p w:rsidR="00DC0263" w:rsidRPr="00DC0263" w:rsidRDefault="00DC0263" w:rsidP="00DC0263">
      <w:pPr>
        <w:numPr>
          <w:ilvl w:val="0"/>
          <w:numId w:val="2"/>
        </w:numPr>
        <w:shd w:val="clear" w:color="auto" w:fill="FFFFFF"/>
        <w:spacing w:before="100" w:beforeAutospacing="1" w:after="360" w:line="240" w:lineRule="auto"/>
        <w:ind w:left="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разминание – щетка прижимается к коже и, не сдвигаясь по поверхности, вращательными движениями разминает глубже лежащие ткани;</w:t>
      </w:r>
    </w:p>
    <w:p w:rsidR="00DC0263" w:rsidRPr="00DC0263" w:rsidRDefault="00DC0263" w:rsidP="00DC0263">
      <w:pPr>
        <w:numPr>
          <w:ilvl w:val="0"/>
          <w:numId w:val="2"/>
        </w:numPr>
        <w:shd w:val="clear" w:color="auto" w:fill="FFFFFF"/>
        <w:spacing w:before="100" w:beforeAutospacing="1" w:after="360" w:line="240" w:lineRule="auto"/>
        <w:ind w:left="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вибрация – похлопывание щеткой.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«ПАЛЬЧИКИ-УДАЛЬЧИКИ»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Начиная с большого и до мизинца растирать зубной щеткой сначала подушечки пальца, затем медленно опускаться к его основанию.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«Я возьму зубную щетку,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Чтоб погладить пальчики.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Станьте ловкими скорей,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spellStart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Пальчики-удальчики</w:t>
      </w:r>
      <w:proofErr w:type="spellEnd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.»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Используемые в комплексе </w:t>
      </w:r>
      <w:proofErr w:type="spellStart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здоровьесберегающие</w:t>
      </w:r>
      <w:proofErr w:type="spellEnd"/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технологии в итоге формируют у ребенка стойкую мотивацию на здоровый образ жизни.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Мы рассказали вам сегодня много интересного. Надеемся, что информация окажется для вас полезной. И в завершении нам бы хотелось напомнить о том, что личный пример родителей в любом деле важнее всего! Потому здоровые дети – это не только счастливые дети, но и, прежде всего, счастливые родители!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СПАСИБО ЗА ВНИМАНИЕ!</w:t>
      </w:r>
    </w:p>
    <w:p w:rsidR="00DC0263" w:rsidRPr="00DC0263" w:rsidRDefault="00DC0263" w:rsidP="00DC0263">
      <w:pPr>
        <w:shd w:val="clear" w:color="auto" w:fill="FFFFFF"/>
        <w:spacing w:before="100" w:beforeAutospacing="1" w:after="36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C026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ДО НОВЫХ ВСТРЕЧ!</w:t>
      </w:r>
    </w:p>
    <w:p w:rsidR="00B62BFF" w:rsidRDefault="00B62BFF"/>
    <w:sectPr w:rsidR="00B62BFF" w:rsidSect="00B6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4534"/>
    <w:multiLevelType w:val="multilevel"/>
    <w:tmpl w:val="51AC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086369"/>
    <w:multiLevelType w:val="multilevel"/>
    <w:tmpl w:val="0A72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263"/>
    <w:rsid w:val="00B62BFF"/>
    <w:rsid w:val="00DC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FF"/>
  </w:style>
  <w:style w:type="paragraph" w:styleId="1">
    <w:name w:val="heading 1"/>
    <w:basedOn w:val="a"/>
    <w:link w:val="10"/>
    <w:uiPriority w:val="9"/>
    <w:qFormat/>
    <w:rsid w:val="00DC0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C0263"/>
    <w:rPr>
      <w:b/>
      <w:bCs/>
    </w:rPr>
  </w:style>
  <w:style w:type="character" w:customStyle="1" w:styleId="meta-tags">
    <w:name w:val="meta-tags"/>
    <w:basedOn w:val="a0"/>
    <w:rsid w:val="00DC0263"/>
  </w:style>
  <w:style w:type="character" w:styleId="a4">
    <w:name w:val="Hyperlink"/>
    <w:basedOn w:val="a0"/>
    <w:uiPriority w:val="99"/>
    <w:semiHidden/>
    <w:unhideWhenUsed/>
    <w:rsid w:val="00DC0263"/>
    <w:rPr>
      <w:color w:val="0000FF"/>
      <w:u w:val="single"/>
    </w:rPr>
  </w:style>
  <w:style w:type="paragraph" w:customStyle="1" w:styleId="western">
    <w:name w:val="western"/>
    <w:basedOn w:val="a"/>
    <w:rsid w:val="00DC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75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1125</Words>
  <Characters>6413</Characters>
  <Application>Microsoft Office Word</Application>
  <DocSecurity>0</DocSecurity>
  <Lines>53</Lines>
  <Paragraphs>15</Paragraphs>
  <ScaleCrop>false</ScaleCrop>
  <Company>Grizli777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2023-12-19T21:23:00Z</dcterms:created>
  <dcterms:modified xsi:type="dcterms:W3CDTF">2023-12-19T21:24:00Z</dcterms:modified>
</cp:coreProperties>
</file>