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3" w:rsidRPr="005239C3" w:rsidRDefault="005239C3" w:rsidP="005239C3">
      <w:pPr>
        <w:widowControl/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5239C3">
        <w:rPr>
          <w:rFonts w:ascii="Times New Roman" w:hAnsi="Times New Roman" w:cs="Times New Roman"/>
          <w:b/>
          <w:sz w:val="40"/>
        </w:rPr>
        <w:t>ЧТЕНИЕ ХУДОЖЕСТВЕННОЙ ЛИТЕРАТУРЫ</w:t>
      </w:r>
    </w:p>
    <w:p w:rsidR="005239C3" w:rsidRPr="005239C3" w:rsidRDefault="005239C3" w:rsidP="005239C3">
      <w:pPr>
        <w:widowControl/>
        <w:spacing w:after="120"/>
      </w:pPr>
      <w:r w:rsidRPr="005239C3">
        <w:t> </w:t>
      </w:r>
      <w:r w:rsidRPr="005239C3">
        <w:rPr>
          <w:rFonts w:ascii="Times New Roman" w:hAnsi="Times New Roman"/>
          <w:sz w:val="28"/>
          <w:szCs w:val="28"/>
        </w:rPr>
        <w:t xml:space="preserve"> </w:t>
      </w:r>
      <w:r w:rsidRPr="005239C3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2812"/>
        <w:gridCol w:w="10582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0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«Заяц-хвастун», обр. О. Капицы; «Как у бабушки козел...»; «Гречку мыли», литов.,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обр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, Ю. Григорьева;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0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«Лиса и кувшин»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бр. О. Капицы;»Ранним-рано поутру...»; Г. Сапгир. «Как лягушку продовали»;  «Николенька-гусачок...»; чтение по выбору детей (пятница)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3 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Фрукты. Сад.</w:t>
            </w:r>
          </w:p>
        </w:tc>
        <w:tc>
          <w:tcPr>
            <w:tcW w:w="10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И. Белоусов, «Оень»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в сокр.); А.К. Толстой, « Осень, обсыпается весь наш бедный сад...»; Б.Житков, « Белый домик»;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Овощи. Огород.</w:t>
            </w:r>
          </w:p>
        </w:tc>
        <w:tc>
          <w:tcPr>
            <w:tcW w:w="10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А.Пушкин. « Уж небо осенью дышало...»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из романа « Евгений Онегин»); Н.Носов. «Живая шляпа»; Ю.Мориц. « Домик с трубой»;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37"/>
        <w:gridCol w:w="10500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29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Осень. Труд людей осенью. Сбор урожая. Откуда хлеб пришел?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С. Маршак. « Пудель»; М. Яснов. « Мирная считалка»; Х. Мякеля. « Господин Ау» (главы)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ер. с финск. Э. Успенского;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29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Одежда. Головные уборы. Обувь.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 По дубочку постучишь...», рус. нар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есня; . «Чудесные истории про зайца по имени Лек», сказки народов Западной Африки, пер. О. Кустовой и В. Андреева; Л. Толстой «Косточка»; И. Суриков. «Вот моя деревня»;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     3</w:t>
            </w:r>
          </w:p>
        </w:tc>
        <w:tc>
          <w:tcPr>
            <w:tcW w:w="29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Я в мире людей.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 Крылатый, мохнатый  да маслянный», обр. И. Карнауховой, «Старушка», пер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англ. С. Маршак; А. Волков. «Волшебник Изумрудного города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главы); чтение по выбору детей ( 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29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День народного единства. Моя страна. Символика России.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Р. Сеф. «Совет»; Б. Заходер. «Серая Звездочка»; Р. Киплинг. «Слоненок», пер. с англ. К. Чуковского, стихи в пер. С. Маршака; Я. Аким. «Жадина»;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НОЯБРЬ 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968"/>
        <w:gridCol w:w="10500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День народного единства. Нравственные ориентиры.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А. Майков. « Осенние листья кружат...»; « Счастливого пути!»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голл., обр. И. Токмаковой; Л.Толстой. « Прыжок»; Дж. Родари. «Волшебный барабан»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из книги «Сказки, у которых три конца»), пер. с итал. И. Константиновой; чтение по выбору детей ( 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Зимующие и перелетные птицы.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 Хаврошечка», обр. А.Н.Толстого; С. Городецкий. «Котенок»; А. Милн. «Баллада о королевском бутерброде», пер. с англ. С.Маршака; Б.Алмазов. «Горбушка»;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3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Человек. Здоровье. Продукты питания.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«Айога»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бр.Д.Нагишкина ( в сокр.); Р.Сеф. «Бесконечные стихи»; « Три золотых волоска Дед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Веведа», пер. с чеш. Н. Аросьевой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из сборника сказок К.Я.Эрбена);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Посуда. Многообразие видов посуды.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В. Бианки. «Купание медвежат»; И. Бунин. «Первый снег»; В. Смит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Про летающую корову», пер. с анг.Б. Заходера; Б. Житков. «Как я ловил человечков»; чтение по </w:t>
            </w: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выбору детей (пятница).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lastRenderedPageBreak/>
        <w:t>                                                                 </w:t>
      </w:r>
    </w:p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2996"/>
        <w:gridCol w:w="10500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29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Зима. Признаки зимы.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И Суриков. «Зима»; «Как на тоненький ледок...»; И. Никитин. «Встреча зимы»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. Пройслер. « Маленькая Баба-Яга», пер. с нем. Ю. Коринца;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29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«Как лисичка бычка обидела», обр. В. Глоцера и Г. Снегирева; «Ты мороз, мороз, мороз...»; «Письмо ко всем детям по важному делу», пер. с польского С. Михалкова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;М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. Карем. «Мирная считалка», пер с франц. В. Берестова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;ч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3</w:t>
            </w:r>
          </w:p>
        </w:tc>
        <w:tc>
          <w:tcPr>
            <w:tcW w:w="29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Календарь. Времена года.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П. Бажов. «Серебрянное копытце»; А. Пушкин. «Зимний вечер»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в сокр.); В. Левин «Лошадь»; С. Маршак. «Тает месяц молодой»;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29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Фофанов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. «Наряди елку...»; « Друг за дружкой», тадж. Обр. Н. Гребнева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в сокр.); С. Маршак.»Пудель»;М. Исаковский. «Поезжай за моря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кеаны»;чтение по выбору детей (пятница).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010"/>
        <w:gridCol w:w="10516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3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Мониторинг.</w:t>
            </w:r>
          </w:p>
        </w:tc>
        <w:tc>
          <w:tcPr>
            <w:tcW w:w="10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 По дубочку постучиш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прилетает синий чиж...»;С. Георгиев.» Я спас Деда Мороза»; Я. Бжехва.»На горизонтских островах»пер. С пьольск. Б. Заходера; Т. Янссон. «О </w:t>
            </w: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самом последнем в мире драконе», пер.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швед. Л. Брауде;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     2</w:t>
            </w:r>
          </w:p>
        </w:tc>
        <w:tc>
          <w:tcPr>
            <w:tcW w:w="3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Мониторинг.</w:t>
            </w:r>
          </w:p>
        </w:tc>
        <w:tc>
          <w:tcPr>
            <w:tcW w:w="10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«Рифмы», авторизированный пересказ Б.Шергина; Э. Мошковская, «Вежливое слово; «Шляпа волшебника»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ер.В. Смирнова; А.Фет. «Кот поет, глаза прищурил...»;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3</w:t>
            </w:r>
          </w:p>
        </w:tc>
        <w:tc>
          <w:tcPr>
            <w:tcW w:w="3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Домашние животные и их детеныши.</w:t>
            </w:r>
          </w:p>
        </w:tc>
        <w:tc>
          <w:tcPr>
            <w:tcW w:w="10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А. Пушкин. Сказка о царе Солтане, о  сыне его славном и могучем боготыре Гвидоне Салтановиче и о прекрасной царевне Лебеди»; С. Городецкий. «Котенок»; Э.Шим. «Соловей и вороненок»; Д. Хармс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Уж я бегал, бегал, Бегал...» чтение по выбору детей(пятница).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30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Дикие животные и их детеныши.</w:t>
            </w:r>
          </w:p>
        </w:tc>
        <w:tc>
          <w:tcPr>
            <w:tcW w:w="10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Н. Телешов. «Крупеничка»; А. Пушкин. « у Лукоморья дуб зеленый..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( из поэмы « Руслан и Людмила»);Д. Чиарди. «О том, у кого три глаза», пер. с англ. Р. Сефа; А. Гайдар. «Чук и Гек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главы); чтение по выбору детей (пятница).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  </w:t>
      </w:r>
      <w:r w:rsidRPr="005239C3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059"/>
        <w:gridCol w:w="10467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Мой дом. Моя комната. Мои игрушки.</w:t>
            </w:r>
          </w:p>
        </w:tc>
        <w:tc>
          <w:tcPr>
            <w:tcW w:w="104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 Никита Кожемяка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из сборника сказок А. Афанасьева); «Желтый аист», кит., пер. Ф. Ярлина; Б. Заходер. « Приятная встреча»; С. Маршак. «Почта»;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Разные дома. Почта. Дом адрес.</w:t>
            </w:r>
          </w:p>
        </w:tc>
        <w:tc>
          <w:tcPr>
            <w:tcW w:w="104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«Царевна-лягушка»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бр. М. Булатова; «Докучные сказки»; «Как братья отцовский клад нашли», молд., обр. М. Булатова; Л. Петрушевская. «Кот, который умел петь»; 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     3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04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А.Н.Толстой. «Еж»; С. Черный. «Волк»; Ю. Владимиров. «Чудаки»; Г. Снегирев. «Отважный пингвиненок»;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04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Г. Виеру. «Мамин день», пер. с молд. Я. АКИМА; М. Цветаева. «У кроватки»; Л. Пантелеева. «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Буква «Ы»»; «О мышонке, который был кошкой, собакой и тигром», инд. Пер.Н. Ходзы; чтение по выбору детей (пятница).</w:t>
            </w:r>
            <w:proofErr w:type="gramEnd"/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   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                   </w:t>
      </w:r>
      <w:r w:rsidRPr="005239C3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3138"/>
        <w:gridCol w:w="10417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8 марта. Весна.</w:t>
            </w:r>
          </w:p>
        </w:tc>
        <w:tc>
          <w:tcPr>
            <w:tcW w:w="10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Е. Благинина. «Посидим в тишине»; А. Барто. «Перед сном»; «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Грачи-кричи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...», «Златовласка», пер. с чеш. К. Паустовского;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Весна. Признаки весны.</w:t>
            </w:r>
          </w:p>
        </w:tc>
        <w:tc>
          <w:tcPr>
            <w:tcW w:w="10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Г. Снегирев. «К морю»; В. Левин. «Сундук»; А. Митяев. «Сказка про трех пиратов»; Г. Сапгир. «Небылицы в лицах»;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3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Народная культура, традиции. Фольклор.</w:t>
            </w:r>
          </w:p>
        </w:tc>
        <w:tc>
          <w:tcPr>
            <w:tcW w:w="10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« Лиса и заяц»; Г. Снегирев. «Пингвинный пляж»; В. Драгунский. «Друг детства»; Ф. Тютчев. «Зима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не даром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злиться...»;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7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4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Профессии. Инструменты. Материалы. Бытовая техника. Мебель.</w:t>
            </w:r>
          </w:p>
        </w:tc>
        <w:tc>
          <w:tcPr>
            <w:tcW w:w="10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Дж. Ривз. «шумный Ба-бах», пер. с англ.. М.Бородицкой; «Сивка-бурка», обр. М. Булатова; «Веснянка», укр., обр. Г. Литвака; чтение по выбору детей (пятница).</w:t>
            </w:r>
            <w:proofErr w:type="gramEnd"/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216"/>
        <w:gridCol w:w="10384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     1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Лес. Деревья. Насекомые.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«Уж ты, пташечка, ты залетная...»; М. Москвина. «Кроха»; А.Митяев. «Сказка про трех пиратов»;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  2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Наша планета Земля. Космос.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И. Белоусов «Весенняя гостья»; В. Орлов «Ты скажи мне, реченька лесная...»; А.Линдгрен. «Карлсон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оторый живет на крыше, опять прилетел» (главы в сокр.), пер. со швед. Л. Лунгиной; чтение по выбору дете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  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3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иды транспорта. ПДД.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«Ласточка-ласточка...»; К. Паустовский. «Кот-ворюга»;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. Есенин. «Береза»; 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олстой «Лев и  собачка»; чтение по выбору детей ( 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4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Моя Родина. Мой край.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В. Катаев. «Цветик-семицветик»; С.Есенин. «Черемуха»; «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который построил Джек», пер. с англ. С. Маршака; А. Барто. «Веревочка»; чтение по выбору детей 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>пятница).</w:t>
            </w:r>
          </w:p>
        </w:tc>
      </w:tr>
    </w:tbl>
    <w:p w:rsidR="005239C3" w:rsidRPr="005239C3" w:rsidRDefault="005239C3" w:rsidP="005239C3">
      <w:pPr>
        <w:widowControl/>
        <w:spacing w:after="120"/>
        <w:rPr>
          <w:rFonts w:ascii="Times New Roman" w:hAnsi="Times New Roman"/>
          <w:sz w:val="28"/>
          <w:szCs w:val="28"/>
        </w:rPr>
      </w:pPr>
      <w:r w:rsidRPr="005239C3">
        <w:rPr>
          <w:rFonts w:ascii="Times New Roman" w:hAnsi="Times New Roman"/>
          <w:sz w:val="28"/>
          <w:szCs w:val="28"/>
        </w:rPr>
        <w:t>   </w:t>
      </w:r>
    </w:p>
    <w:p w:rsidR="005239C3" w:rsidRPr="005239C3" w:rsidRDefault="005239C3" w:rsidP="005239C3">
      <w:pPr>
        <w:widowControl/>
        <w:spacing w:after="120"/>
      </w:pPr>
      <w:r w:rsidRPr="005239C3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r w:rsidRPr="005239C3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230"/>
        <w:gridCol w:w="10384"/>
      </w:tblGrid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1</w:t>
            </w:r>
          </w:p>
        </w:tc>
        <w:tc>
          <w:tcPr>
            <w:tcW w:w="3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«Дождик, дождик, веселей...»; «Божья коровка...»; Т.Александрова. «Домовенок Кузька» (главы);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2</w:t>
            </w:r>
          </w:p>
        </w:tc>
        <w:tc>
          <w:tcPr>
            <w:tcW w:w="3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В. Драгунский. «Сверху вниз, наискосок»; А.Плещеев. «Мой садик»; В. Дмитриеваю «Малыш и Жучка» (главы); С. Черный. «Волк»; чтение по выбору детей (пятница).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3</w:t>
            </w:r>
          </w:p>
        </w:tc>
        <w:tc>
          <w:tcPr>
            <w:tcW w:w="3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Мониторинг. Здравствуй, лето!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«Уж я колышки тешу...»; «Фенис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 Ясный сокол», обр. А. Платонова; Э. Успенский. «Разгром»; чтение по выбору детей (пятница),</w:t>
            </w:r>
          </w:p>
        </w:tc>
      </w:tr>
      <w:tr w:rsidR="005239C3" w:rsidRPr="005239C3" w:rsidTr="00F72977">
        <w:tblPrEx>
          <w:tblCellMar>
            <w:top w:w="0" w:type="dxa"/>
            <w:bottom w:w="0" w:type="dxa"/>
          </w:tblCellMar>
        </w:tblPrEx>
        <w:tc>
          <w:tcPr>
            <w:tcW w:w="6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>    4</w:t>
            </w:r>
          </w:p>
        </w:tc>
        <w:tc>
          <w:tcPr>
            <w:tcW w:w="3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t xml:space="preserve">Мониторинг. Здравствуй, </w:t>
            </w: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лето!</w:t>
            </w:r>
          </w:p>
        </w:tc>
        <w:tc>
          <w:tcPr>
            <w:tcW w:w="103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«Кукушка»</w:t>
            </w:r>
            <w:proofErr w:type="gramStart"/>
            <w:r w:rsidRPr="005239C3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5239C3">
              <w:rPr>
                <w:rFonts w:ascii="Times New Roman" w:hAnsi="Times New Roman"/>
                <w:sz w:val="28"/>
                <w:szCs w:val="28"/>
              </w:rPr>
              <w:t xml:space="preserve">енец., обр. К.Шаврова; Д,Хармс. «Уж я бегал, бегал, бегал...»; В. Бианки. </w:t>
            </w:r>
            <w:r w:rsidRPr="005239C3">
              <w:rPr>
                <w:rFonts w:ascii="Times New Roman" w:hAnsi="Times New Roman"/>
                <w:sz w:val="28"/>
                <w:szCs w:val="28"/>
              </w:rPr>
              <w:lastRenderedPageBreak/>
              <w:t>«Сова»; чтение по выбору детей (пятница).</w:t>
            </w:r>
          </w:p>
          <w:p w:rsidR="005239C3" w:rsidRPr="005239C3" w:rsidRDefault="005239C3" w:rsidP="005239C3">
            <w:pPr>
              <w:widowControl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9C3" w:rsidRPr="005239C3" w:rsidRDefault="005239C3" w:rsidP="005239C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3B2" w:rsidRPr="005239C3" w:rsidRDefault="009353B2" w:rsidP="005239C3">
      <w:bookmarkStart w:id="0" w:name="_GoBack"/>
      <w:bookmarkEnd w:id="0"/>
    </w:p>
    <w:sectPr w:rsidR="009353B2" w:rsidRPr="005239C3" w:rsidSect="00852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3"/>
    <w:rsid w:val="002578F3"/>
    <w:rsid w:val="005239C3"/>
    <w:rsid w:val="00852507"/>
    <w:rsid w:val="009353B2"/>
    <w:rsid w:val="00D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2020-01-09T08:38:00Z</dcterms:created>
  <dcterms:modified xsi:type="dcterms:W3CDTF">2020-01-10T07:33:00Z</dcterms:modified>
</cp:coreProperties>
</file>