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8F" w:rsidRPr="00377EB2" w:rsidRDefault="00DB7D8F" w:rsidP="00DB7D8F">
      <w:pPr>
        <w:widowControl/>
        <w:suppressAutoHyphens w:val="0"/>
        <w:spacing w:line="360" w:lineRule="auto"/>
        <w:ind w:firstLine="360"/>
        <w:jc w:val="center"/>
        <w:outlineLvl w:val="2"/>
        <w:rPr>
          <w:rFonts w:ascii="Calibri" w:eastAsia="Times New Roman" w:hAnsi="Calibri" w:cs="Arial"/>
          <w:b/>
          <w:bCs/>
          <w:i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  <w:r>
        <w:rPr>
          <w:b/>
          <w:sz w:val="28"/>
          <w:szCs w:val="28"/>
        </w:rPr>
        <w:t>Рекомендации по закаливанию для родителей и воспитателей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Уважаемые </w:t>
      </w:r>
      <w:r w:rsidRPr="00DF62E7">
        <w:rPr>
          <w:rFonts w:eastAsia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родители</w:t>
      </w:r>
      <w:r w:rsidRPr="00DF62E7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!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ind w:firstLine="70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Чтобы наша работа с часто болеющими детьми была эффективна, нам необходимо ваша поддержка. Все мероприятия, проводимые в детском саду, и рекомендации, которые мы будем предлагать вашему вниманию, просим выполнять и дома. </w:t>
      </w:r>
      <w:proofErr w:type="spellStart"/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Оздоравливайтесь</w:t>
      </w:r>
      <w:proofErr w:type="spellEnd"/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сами вместе с вашими детьми! Вы будете хорошим примером для подражания; это еще одна возможность общения с ребенком; да и совместное дело спорится лучше и веселее.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ind w:firstLine="70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домашнюю систему оздоровления ребенка предлагаем 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включить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</w:t>
      </w:r>
      <w:r w:rsidRPr="00DF62E7">
        <w:rPr>
          <w:rFonts w:eastAsia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Закаливание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 Выполнение режима дня;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 Физические упражнения для часто болеющих детей;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4. Рациональное питание;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5. Точечный массаж;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6. Дыхательные упражнения.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ind w:firstLine="70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Итак, начнем с </w:t>
      </w:r>
      <w:r w:rsidRPr="00DF62E7">
        <w:rPr>
          <w:rFonts w:eastAsia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закалки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! Желаем вам успеха!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Домашнее задание по проведению </w:t>
      </w:r>
      <w:r w:rsidRPr="00DF62E7">
        <w:rPr>
          <w:rFonts w:eastAsia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закаливающих процедур с ребенком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 Проводить </w:t>
      </w:r>
      <w:proofErr w:type="spellStart"/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босохождение</w:t>
      </w:r>
      <w:proofErr w:type="spellEnd"/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ковру до 20 минут за один раз.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 Воздушные ванны в одних трусиках — до 15 минут при температуре воздуха 21–24оС.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 Постепенно перестать кутать ребенка. В комнате одевать легко, на ногах — тапочки или простые носки.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4. С хорошим психологическим настроем начать обливать стопы ног холодной водопроводной водой утром и 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вечером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 0,5 литра холодной воды вылить на стопы, через 3–5 секунд промокнуть их сухим полотенцем.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5. Умывание теплой водой </w:t>
      </w:r>
      <w:r w:rsidRPr="00DF62E7">
        <w:rPr>
          <w:rFonts w:eastAsia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заканчивать ополаскиванием лица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шеи и рук по локти холодной водой.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6. Полоскать рот и горло водой комнатной температуры или чуть теплее с настоем трав </w:t>
      </w:r>
      <w:r w:rsidRPr="00DF62E7">
        <w:rPr>
          <w:rFonts w:eastAsia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(ромашка, шалфей, календула, мать–и–мачеха, березовые почки)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или раствором морской соли </w:t>
      </w:r>
      <w:r w:rsidRPr="00DF62E7">
        <w:rPr>
          <w:rFonts w:eastAsia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(1 ч. ложка на стакан воды)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Анкета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«Оздоровительная работа в семье»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Сколько детей в Вашей семье?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Часто ли болеет Ваш ребенок?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• Находясь на </w:t>
      </w:r>
      <w:proofErr w:type="gramStart"/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больничном</w:t>
      </w:r>
      <w:proofErr w:type="gramEnd"/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регулярно ли Вы выполняете назначения врача?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Были ли случаи выписки вашего ребенка с остаточными явлениями болезни?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Соблюдаете ли режим дня в выходные дни?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Какой вид </w:t>
      </w:r>
      <w:r w:rsidRPr="00DF62E7">
        <w:rPr>
          <w:rFonts w:eastAsia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закаливания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Вас устраивает в детском саду?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систематическое проветривание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spellStart"/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йодо</w:t>
      </w:r>
      <w:proofErr w:type="spellEnd"/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-солевая дорожка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дыхательная гимнастика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прогулка в любое время года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хождение босиком по ребристой доске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Проводите ли дома с детьми </w:t>
      </w:r>
      <w:r w:rsidRPr="00DF62E7">
        <w:rPr>
          <w:rFonts w:eastAsia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закаливающие мероприятия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?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Гуляете ли Вы с ребенком после детского сада?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Имеете ли вы дома физкультурное оборудование?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Делаете ли Вы дома зарядку?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Чем занят Ваш ребенок вечерами и в выходные 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дни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подвижные игры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настольные игры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телевизор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компьютер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• </w:t>
      </w:r>
      <w:proofErr w:type="gramStart"/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Консультацию</w:t>
      </w:r>
      <w:proofErr w:type="gramEnd"/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какому вопросу Вы хотели бы получить?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профилактика заболеваний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дыхательная гимнастика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закаливание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коррекция осанки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профилактика плоскостопия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Правам ребёнка посвящается…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ind w:firstLine="70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lastRenderedPageBreak/>
        <w:t>«Право на охрану здоровья»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является одним из основных конституционных прав человека, а, следовательно, и ребёнка дошкольника.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ДОО создаёт условия, гарантирующие охрану и укрепление здоровья воспитанников.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ind w:firstLine="70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Именно в дошкольном возрасте закладывается основы здорового и правильного развития.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ind w:firstLine="70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Физическое воспитание в ДОО обеспечивается с одной 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>стороны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а) строгим выполнением санитарных требований;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б) режимом детского учреждения;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в) организацией правильного питания;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г) организацией медицинской профилактической и коррекционной работы;</w:t>
      </w:r>
    </w:p>
    <w:p w:rsidR="00DB7D8F" w:rsidRPr="00FF2F00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 другой стороны – воспитательной </w:t>
      </w:r>
      <w:r w:rsidRPr="00FF2F00">
        <w:rPr>
          <w:rFonts w:eastAsia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работой</w:t>
      </w:r>
      <w:r w:rsidRPr="00FF2F0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а) утренняя гимнастика;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б) физкультурные занятия;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в) подвижные игры;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г) спортивные праздники и развлечения;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д) </w:t>
      </w:r>
      <w:r w:rsidRPr="00DF62E7">
        <w:rPr>
          <w:rFonts w:eastAsia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закаливание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Коллектив детского сада добивается того, чтобы дети обладали хорошим здоровьем, не имели отклонений от нормального, соответствующего возрасту уровня физического развития и стремится выполнять задачи по охране жизни и здоровья детей. И у нас общими силами это получается!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Традиции </w:t>
      </w:r>
      <w:r w:rsidRPr="00DF62E7">
        <w:rPr>
          <w:rFonts w:eastAsia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закаливания разных народов: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Якуты трое и более суток по несколько раз в день натирали новорожденных снегом или обливали холодной водой.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Остяки и тунгусы погружали младенцев в снег, обливали ледяной водой и закутывали затем в оленьи шкуры.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• Цыгане также сразу после рождения обливали детей холодной водой, иногда клали в снег, никогда не пеленали.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• В обычаи народов России издавна входит использование естественных средств </w:t>
      </w:r>
      <w:r w:rsidRPr="00DF62E7">
        <w:rPr>
          <w:rFonts w:eastAsia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закаливания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 длительные воздушные ванны, купание в холодной воде, русская баня, ходьба босиком.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Мудрость веков…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«Здоровье сгубишь – новое не купишь»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«Было бы здоровье – а счастье найдется»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«Не рад больной и золотой кровати»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«Здоров будешь – все добудешь»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«Лучше средства от </w:t>
      </w:r>
      <w:proofErr w:type="gramStart"/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хвори</w:t>
      </w:r>
      <w:proofErr w:type="gramEnd"/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нет – </w:t>
      </w:r>
      <w:r w:rsidRPr="00DF62E7">
        <w:rPr>
          <w:rFonts w:eastAsia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закаляйся до старости лет</w:t>
      </w:r>
      <w:r w:rsidRPr="00DF62E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«Здоровье нельзя купить – им можно только расплачиваться»</w:t>
      </w:r>
    </w:p>
    <w:p w:rsidR="00DB7D8F" w:rsidRPr="00DF62E7" w:rsidRDefault="00DB7D8F" w:rsidP="00DB7D8F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F62E7">
        <w:rPr>
          <w:rFonts w:eastAsia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 xml:space="preserve">«Здоровье – </w:t>
      </w:r>
      <w:proofErr w:type="gramStart"/>
      <w:r w:rsidRPr="00DF62E7">
        <w:rPr>
          <w:rFonts w:eastAsia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мудрых</w:t>
      </w:r>
      <w:proofErr w:type="gramEnd"/>
      <w:r w:rsidRPr="00DF62E7">
        <w:rPr>
          <w:rFonts w:eastAsia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гонорар»</w:t>
      </w:r>
    </w:p>
    <w:p w:rsidR="00DB7D8F" w:rsidRDefault="00DB7D8F" w:rsidP="00DB7D8F">
      <w:pPr>
        <w:jc w:val="both"/>
        <w:rPr>
          <w:rFonts w:cs="Times New Roman"/>
          <w:b/>
          <w:sz w:val="28"/>
          <w:szCs w:val="28"/>
        </w:rPr>
      </w:pPr>
    </w:p>
    <w:p w:rsidR="00914244" w:rsidRDefault="00914244">
      <w:bookmarkStart w:id="0" w:name="_GoBack"/>
      <w:bookmarkEnd w:id="0"/>
    </w:p>
    <w:sectPr w:rsidR="0091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8F"/>
    <w:rsid w:val="00914244"/>
    <w:rsid w:val="00D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8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8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2019-06-19T01:40:00Z</dcterms:created>
  <dcterms:modified xsi:type="dcterms:W3CDTF">2019-06-19T01:40:00Z</dcterms:modified>
</cp:coreProperties>
</file>