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AC" w:rsidRPr="0089680F" w:rsidRDefault="009A40AC" w:rsidP="009A40AC">
      <w:pPr>
        <w:spacing w:line="360" w:lineRule="auto"/>
        <w:jc w:val="both"/>
        <w:rPr>
          <w:szCs w:val="28"/>
        </w:rPr>
      </w:pPr>
      <w:bookmarkStart w:id="0" w:name="_GoBack"/>
      <w:r w:rsidRPr="0089680F">
        <w:rPr>
          <w:szCs w:val="28"/>
        </w:rPr>
        <w:t>Признаки импульсивности (анкета) Импульсивный ребенок</w:t>
      </w:r>
    </w:p>
    <w:bookmarkEnd w:id="0"/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1. Всегда быстро находит ответ, когда его о чем-то спрашивают (возможно, и неверный).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2. У него часто меняется настроение.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3. Многие вещи его раздражают, выводят из себя.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4. Ему нравится работа, которую можно делать быстро.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5. Обидчив, но не злопамятен.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6. Часто чувствуется, что ему все надоело.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7. Быстро, не колеблясь, принимает решения.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8. Может резко отказаться от еды, которую не любит.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9. Нередко отвлекается на занятиях.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10. Когда кто-то из ребят на него кричит, он кричит в ответ.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11. Обычно </w:t>
      </w:r>
      <w:proofErr w:type="gramStart"/>
      <w:r w:rsidRPr="0089680F">
        <w:rPr>
          <w:b w:val="0"/>
          <w:szCs w:val="28"/>
        </w:rPr>
        <w:t>уверен</w:t>
      </w:r>
      <w:proofErr w:type="gramEnd"/>
      <w:r w:rsidRPr="0089680F">
        <w:rPr>
          <w:b w:val="0"/>
          <w:szCs w:val="28"/>
        </w:rPr>
        <w:t>, что справится с любым заданием.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12. Может нагрубить родителям, воспитателю.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13. Временами кажется, что он переполнен энергией.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14. Это человек действия, рассуждать не умеет и не любит.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15. Требует к себе внимания, не хочет ждать.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16. В играх не подчиняется общим правилам.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17. Горячится во время разговора, часто повышает голос.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18. Легко забывает поручения старших, увлекается игрой.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19. Любит организовывать и предводительствовать.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20. Похвала и порицание действуют на него сильнее, чем на других.</w:t>
      </w:r>
    </w:p>
    <w:p w:rsidR="009A40AC" w:rsidRPr="0089680F" w:rsidRDefault="009A40AC" w:rsidP="009A40AC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Для получения объективных данных необходимо, чтобы 2—3 взрослых человека, хорошо знающих ребенка, оценили уровень его импульсивности с помощью данной анкеты. Затем надо суммировать все баллы во всех исследованиях и найти средний балл. Результат 15—20 баллов свидетельствует о высокой импульсивности, 7—14 — о средней, 1—6 баллов — </w:t>
      </w:r>
      <w:proofErr w:type="gramStart"/>
      <w:r w:rsidRPr="0089680F">
        <w:rPr>
          <w:b w:val="0"/>
          <w:szCs w:val="28"/>
        </w:rPr>
        <w:t>о</w:t>
      </w:r>
      <w:proofErr w:type="gramEnd"/>
      <w:r w:rsidRPr="0089680F">
        <w:rPr>
          <w:b w:val="0"/>
          <w:szCs w:val="28"/>
        </w:rPr>
        <w:t xml:space="preserve"> низкой.</w:t>
      </w:r>
    </w:p>
    <w:p w:rsidR="00BE620E" w:rsidRDefault="009A40AC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7E"/>
    <w:rsid w:val="00036B7E"/>
    <w:rsid w:val="00660DD4"/>
    <w:rsid w:val="00717A4A"/>
    <w:rsid w:val="009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A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A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2019-06-12T12:54:00Z</dcterms:created>
  <dcterms:modified xsi:type="dcterms:W3CDTF">2019-06-12T12:54:00Z</dcterms:modified>
</cp:coreProperties>
</file>