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fill darken(225)" focusposition=".5,.5" focussize="" method="linear sigma" focus="100%" type="gradient"/>
    </v:background>
  </w:background>
  <w:body>
    <w:p w:rsidR="00290E2C" w:rsidRPr="00290E2C" w:rsidRDefault="00290E2C" w:rsidP="00290E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0E2C" w:rsidRPr="00290E2C" w:rsidRDefault="00290E2C" w:rsidP="00290E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0E2C" w:rsidRPr="00290E2C" w:rsidRDefault="00290E2C" w:rsidP="00290E2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0E2C" w:rsidRPr="00290E2C" w:rsidRDefault="00290E2C" w:rsidP="00290E2C">
      <w:pPr>
        <w:ind w:left="-567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290E2C">
        <w:rPr>
          <w:rFonts w:ascii="Times New Roman" w:hAnsi="Times New Roman" w:cs="Times New Roman"/>
          <w:b/>
          <w:sz w:val="44"/>
          <w:szCs w:val="44"/>
          <w:lang w:val="ru-RU"/>
        </w:rPr>
        <w:t>Методическая разработка</w:t>
      </w:r>
    </w:p>
    <w:p w:rsidR="00290E2C" w:rsidRPr="00290E2C" w:rsidRDefault="00290E2C" w:rsidP="00290E2C">
      <w:pPr>
        <w:jc w:val="center"/>
        <w:rPr>
          <w:rFonts w:ascii="Monotype Corsiva" w:hAnsi="Monotype Corsiva" w:cs="Times New Roman"/>
          <w:b/>
          <w:sz w:val="56"/>
          <w:szCs w:val="56"/>
          <w:lang w:val="ru-RU"/>
        </w:rPr>
      </w:pPr>
      <w:r w:rsidRPr="00290E2C">
        <w:rPr>
          <w:rFonts w:ascii="Monotype Corsiva" w:hAnsi="Monotype Corsiva" w:cs="Times New Roman"/>
          <w:b/>
          <w:sz w:val="56"/>
          <w:szCs w:val="56"/>
          <w:lang w:val="ru-RU"/>
        </w:rPr>
        <w:t>Интеллектуально-познавательной игры</w:t>
      </w:r>
    </w:p>
    <w:p w:rsidR="00290E2C" w:rsidRPr="00290E2C" w:rsidRDefault="00290E2C" w:rsidP="00290E2C">
      <w:pPr>
        <w:jc w:val="center"/>
        <w:rPr>
          <w:rFonts w:ascii="Monotype Corsiva" w:hAnsi="Monotype Corsiva" w:cs="Times New Roman"/>
          <w:b/>
          <w:sz w:val="56"/>
          <w:szCs w:val="56"/>
          <w:lang w:val="ru-RU"/>
        </w:rPr>
      </w:pPr>
      <w:r w:rsidRPr="00290E2C">
        <w:rPr>
          <w:rFonts w:ascii="Monotype Corsiva" w:hAnsi="Monotype Corsiva" w:cs="Times New Roman"/>
          <w:b/>
          <w:sz w:val="56"/>
          <w:szCs w:val="56"/>
          <w:lang w:val="ru-RU"/>
        </w:rPr>
        <w:t>«Правовое колесо»</w:t>
      </w:r>
    </w:p>
    <w:p w:rsidR="00290E2C" w:rsidRPr="00290E2C" w:rsidRDefault="00290E2C" w:rsidP="00290E2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0E2C" w:rsidRPr="00E227CF" w:rsidRDefault="00290E2C" w:rsidP="00290E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27CF">
        <w:rPr>
          <w:rFonts w:ascii="Times New Roman" w:hAnsi="Times New Roman" w:cs="Times New Roman"/>
          <w:b/>
          <w:sz w:val="36"/>
          <w:szCs w:val="36"/>
        </w:rPr>
        <w:t>Орлова Наталья Олеговна</w:t>
      </w:r>
    </w:p>
    <w:p w:rsidR="00290E2C" w:rsidRDefault="00290E2C" w:rsidP="00290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034750" cy="1527251"/>
            <wp:effectExtent l="19050" t="0" r="0" b="0"/>
            <wp:docPr id="3" name="Рисунок 2" descr="C:\Documents and Settings\User\Рабочий стол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get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750" cy="152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E2C" w:rsidRDefault="00290E2C" w:rsidP="00290E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0E2C">
        <w:rPr>
          <w:rFonts w:ascii="Times New Roman" w:hAnsi="Times New Roman" w:cs="Times New Roman"/>
          <w:b/>
          <w:sz w:val="28"/>
          <w:szCs w:val="28"/>
          <w:lang w:val="ru-RU"/>
        </w:rPr>
        <w:t>Почётный работник общего образования Российской Федерации,</w:t>
      </w:r>
    </w:p>
    <w:p w:rsidR="00940225" w:rsidRPr="00290E2C" w:rsidRDefault="00940225" w:rsidP="00290E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Заслуженный учитель Республики Хакасия</w:t>
      </w:r>
    </w:p>
    <w:p w:rsidR="00290E2C" w:rsidRPr="00290E2C" w:rsidRDefault="00290E2C" w:rsidP="00290E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0E2C">
        <w:rPr>
          <w:rFonts w:ascii="Times New Roman" w:hAnsi="Times New Roman" w:cs="Times New Roman"/>
          <w:b/>
          <w:sz w:val="28"/>
          <w:szCs w:val="28"/>
          <w:lang w:val="ru-RU"/>
        </w:rPr>
        <w:t>учитель высшей квалификационной категории</w:t>
      </w:r>
    </w:p>
    <w:p w:rsidR="00290E2C" w:rsidRPr="00290E2C" w:rsidRDefault="00290E2C" w:rsidP="00290E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0E2C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="001E1EFF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 w:rsidRPr="00290E2C">
        <w:rPr>
          <w:rFonts w:ascii="Times New Roman" w:hAnsi="Times New Roman" w:cs="Times New Roman"/>
          <w:b/>
          <w:sz w:val="28"/>
          <w:szCs w:val="28"/>
          <w:lang w:val="ru-RU"/>
        </w:rPr>
        <w:t>ОУ «СОШ №11»</w:t>
      </w:r>
    </w:p>
    <w:p w:rsidR="00290E2C" w:rsidRPr="00290E2C" w:rsidRDefault="00290E2C" w:rsidP="00290E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0E2C" w:rsidRPr="00290E2C" w:rsidRDefault="00290E2C" w:rsidP="00290E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0E2C" w:rsidRPr="00E30616" w:rsidRDefault="00290E2C" w:rsidP="00290E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0616">
        <w:rPr>
          <w:rFonts w:ascii="Times New Roman" w:hAnsi="Times New Roman" w:cs="Times New Roman"/>
          <w:b/>
          <w:sz w:val="28"/>
          <w:szCs w:val="28"/>
          <w:lang w:val="ru-RU"/>
        </w:rPr>
        <w:t>Абакан</w:t>
      </w:r>
    </w:p>
    <w:p w:rsidR="00290E2C" w:rsidRPr="00AE64E9" w:rsidRDefault="00AE64E9" w:rsidP="00290E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0616">
        <w:rPr>
          <w:rFonts w:ascii="Times New Roman" w:hAnsi="Times New Roman" w:cs="Times New Roman"/>
          <w:b/>
          <w:sz w:val="28"/>
          <w:szCs w:val="28"/>
          <w:lang w:val="ru-RU"/>
        </w:rPr>
        <w:t>201</w:t>
      </w:r>
      <w:r w:rsidR="00E30616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</w:p>
    <w:p w:rsidR="00290E2C" w:rsidRDefault="00290E2C" w:rsidP="00290E2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663B" w:rsidRDefault="00CB663B" w:rsidP="00317F2C">
      <w:pPr>
        <w:ind w:left="-54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B663B" w:rsidRDefault="00CB663B" w:rsidP="00940225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317F2C" w:rsidRPr="00FE28BB" w:rsidRDefault="00317F2C" w:rsidP="00317F2C">
      <w:pPr>
        <w:ind w:left="-54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E28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Методическая разработка</w:t>
      </w:r>
    </w:p>
    <w:p w:rsidR="00317F2C" w:rsidRPr="00B33268" w:rsidRDefault="00317F2C" w:rsidP="005E03A8">
      <w:pPr>
        <w:ind w:left="14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 xml:space="preserve">       Я работаю в старшей школе. Считаю, что правовое воспитание школьников – одно из ведущих направлений работы классного руководителя. Только юридически грамотные люди, знающие права и обязанности, могут корректно, но твёрдо отстаивать свои интересы. Поэтому моя работа как классного руководителя в этом направлении носит системный характер. Для того чтобы мотивировать учащихся на знание прав и обязанностей, использую разнообразные формы внеклассных занятий:</w:t>
      </w:r>
    </w:p>
    <w:p w:rsidR="00317F2C" w:rsidRPr="00B33268" w:rsidRDefault="00317F2C" w:rsidP="005E03A8">
      <w:pPr>
        <w:numPr>
          <w:ilvl w:val="0"/>
          <w:numId w:val="10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>час общения «Каждый правый имеет право»;</w:t>
      </w:r>
    </w:p>
    <w:p w:rsidR="00317F2C" w:rsidRPr="00B33268" w:rsidRDefault="00317F2C" w:rsidP="005E03A8">
      <w:pPr>
        <w:numPr>
          <w:ilvl w:val="0"/>
          <w:numId w:val="10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>интеллектуально-познавательная игра «Правовое колесо»;</w:t>
      </w:r>
    </w:p>
    <w:p w:rsidR="00317F2C" w:rsidRPr="00B33268" w:rsidRDefault="00317F2C" w:rsidP="005E03A8">
      <w:pPr>
        <w:numPr>
          <w:ilvl w:val="0"/>
          <w:numId w:val="10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>презентация «Я люблю тебя, жизнь!»</w:t>
      </w:r>
    </w:p>
    <w:p w:rsidR="00317F2C" w:rsidRPr="00B33268" w:rsidRDefault="00317F2C" w:rsidP="005E03A8">
      <w:pPr>
        <w:numPr>
          <w:ilvl w:val="0"/>
          <w:numId w:val="10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>буклет «Школа как правовое государство»;</w:t>
      </w:r>
    </w:p>
    <w:p w:rsidR="00317F2C" w:rsidRPr="00B33268" w:rsidRDefault="00317F2C" w:rsidP="005E03A8">
      <w:pPr>
        <w:numPr>
          <w:ilvl w:val="0"/>
          <w:numId w:val="10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>бюллетени «Ты и твои права», «Помни свои обязанности»;</w:t>
      </w:r>
    </w:p>
    <w:p w:rsidR="00317F2C" w:rsidRPr="00B33268" w:rsidRDefault="00317F2C" w:rsidP="005E03A8">
      <w:pPr>
        <w:numPr>
          <w:ilvl w:val="0"/>
          <w:numId w:val="10"/>
        </w:numPr>
        <w:tabs>
          <w:tab w:val="clear" w:pos="870"/>
          <w:tab w:val="num" w:pos="900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>классный час «Что значит: жить на земле как люди?»;</w:t>
      </w:r>
    </w:p>
    <w:p w:rsidR="00317F2C" w:rsidRPr="00B33268" w:rsidRDefault="00317F2C" w:rsidP="005E03A8">
      <w:pPr>
        <w:numPr>
          <w:ilvl w:val="0"/>
          <w:numId w:val="10"/>
        </w:numPr>
        <w:tabs>
          <w:tab w:val="clear" w:pos="870"/>
          <w:tab w:val="num" w:pos="900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3268">
        <w:rPr>
          <w:rFonts w:ascii="Times New Roman" w:hAnsi="Times New Roman" w:cs="Times New Roman"/>
          <w:sz w:val="28"/>
          <w:szCs w:val="28"/>
        </w:rPr>
        <w:t>обмен мнениями «Толерантность – это…»;</w:t>
      </w:r>
    </w:p>
    <w:p w:rsidR="00317F2C" w:rsidRPr="00B33268" w:rsidRDefault="00317F2C" w:rsidP="005E03A8">
      <w:pPr>
        <w:numPr>
          <w:ilvl w:val="0"/>
          <w:numId w:val="10"/>
        </w:numPr>
        <w:tabs>
          <w:tab w:val="clear" w:pos="870"/>
          <w:tab w:val="num" w:pos="900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>создание проекта «Правовая Россия будущего – это твоя Россия»;</w:t>
      </w:r>
    </w:p>
    <w:p w:rsidR="00317F2C" w:rsidRPr="00B33268" w:rsidRDefault="00317F2C" w:rsidP="005E03A8">
      <w:pPr>
        <w:numPr>
          <w:ilvl w:val="0"/>
          <w:numId w:val="10"/>
        </w:numPr>
        <w:tabs>
          <w:tab w:val="clear" w:pos="870"/>
          <w:tab w:val="num" w:pos="900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>беседа-практикум «Поговорим об уголовной  ответственности» и др.</w:t>
      </w:r>
    </w:p>
    <w:p w:rsidR="005E03A8" w:rsidRPr="00B33268" w:rsidRDefault="00CB663B" w:rsidP="00CB663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="005E03A8" w:rsidRPr="00B33268">
        <w:rPr>
          <w:rFonts w:ascii="Times New Roman" w:hAnsi="Times New Roman" w:cs="Times New Roman"/>
          <w:b/>
          <w:sz w:val="28"/>
          <w:szCs w:val="28"/>
          <w:lang w:val="ru-RU"/>
        </w:rPr>
        <w:t>Интеллектуально-познавательная игра «Правовое колесо»</w:t>
      </w:r>
    </w:p>
    <w:p w:rsidR="00D42A56" w:rsidRPr="00B33268" w:rsidRDefault="00D42A56" w:rsidP="00D42A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Цель: </w:t>
      </w:r>
    </w:p>
    <w:p w:rsidR="00D42A56" w:rsidRPr="00D42A56" w:rsidRDefault="00D42A56" w:rsidP="00D42A5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42A56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компетенций, достаточных для защиты прав, свобод и законных интересов личности, высокого уровня воспитанности, ответственности; </w:t>
      </w:r>
    </w:p>
    <w:p w:rsidR="00D42A56" w:rsidRDefault="00D42A56" w:rsidP="00D4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- </w:t>
      </w:r>
      <w:r w:rsidRPr="00317F2C">
        <w:rPr>
          <w:rFonts w:ascii="Times New Roman" w:hAnsi="Times New Roman" w:cs="Times New Roman"/>
          <w:sz w:val="28"/>
          <w:szCs w:val="28"/>
          <w:lang w:val="ru-RU"/>
        </w:rPr>
        <w:t>уважение к правам человек</w:t>
      </w:r>
      <w:r>
        <w:rPr>
          <w:rFonts w:ascii="Times New Roman" w:hAnsi="Times New Roman" w:cs="Times New Roman"/>
          <w:sz w:val="28"/>
          <w:szCs w:val="28"/>
          <w:lang w:val="ru-RU"/>
        </w:rPr>
        <w:t>а и нормам международного права.</w:t>
      </w:r>
    </w:p>
    <w:p w:rsidR="00D42A56" w:rsidRPr="00B33268" w:rsidRDefault="00D42A56" w:rsidP="00D42A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332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Задачи: </w:t>
      </w:r>
    </w:p>
    <w:p w:rsidR="00D42A56" w:rsidRPr="00D42A56" w:rsidRDefault="00271F05" w:rsidP="00271F05">
      <w:pPr>
        <w:pStyle w:val="a3"/>
        <w:numPr>
          <w:ilvl w:val="3"/>
          <w:numId w:val="1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2A56" w:rsidRPr="00D42A56">
        <w:rPr>
          <w:rFonts w:ascii="Times New Roman" w:hAnsi="Times New Roman" w:cs="Times New Roman"/>
          <w:sz w:val="28"/>
          <w:szCs w:val="28"/>
          <w:lang w:val="ru-RU"/>
        </w:rPr>
        <w:t xml:space="preserve">обеспечить необходимый уровень юридической грамотности школьника; </w:t>
      </w:r>
    </w:p>
    <w:p w:rsidR="00D42A56" w:rsidRPr="00D42A56" w:rsidRDefault="00D42A56" w:rsidP="00D42A56">
      <w:pPr>
        <w:pStyle w:val="a3"/>
        <w:numPr>
          <w:ilvl w:val="0"/>
          <w:numId w:val="1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2A56">
        <w:rPr>
          <w:rFonts w:ascii="Times New Roman" w:hAnsi="Times New Roman" w:cs="Times New Roman"/>
          <w:sz w:val="28"/>
          <w:szCs w:val="28"/>
          <w:lang w:val="ru-RU"/>
        </w:rPr>
        <w:t xml:space="preserve">систематизировать знания в сфере права и практического их применения в конкретной ситуации. </w:t>
      </w:r>
    </w:p>
    <w:p w:rsidR="00D42A56" w:rsidRDefault="00D42A56" w:rsidP="003D4D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Данное мероприятие для старшеклассников, может быть проведено как в </w:t>
      </w:r>
      <w:r w:rsidR="003D4D56">
        <w:rPr>
          <w:rFonts w:ascii="Times New Roman" w:hAnsi="Times New Roman" w:cs="Times New Roman"/>
          <w:sz w:val="28"/>
          <w:szCs w:val="28"/>
          <w:lang w:val="ru-RU"/>
        </w:rPr>
        <w:t xml:space="preserve">одном </w:t>
      </w:r>
      <w:r>
        <w:rPr>
          <w:rFonts w:ascii="Times New Roman" w:hAnsi="Times New Roman" w:cs="Times New Roman"/>
          <w:sz w:val="28"/>
          <w:szCs w:val="28"/>
          <w:lang w:val="ru-RU"/>
        </w:rPr>
        <w:t>классе</w:t>
      </w:r>
      <w:r w:rsidR="003A2424">
        <w:rPr>
          <w:rFonts w:ascii="Times New Roman" w:hAnsi="Times New Roman" w:cs="Times New Roman"/>
          <w:sz w:val="28"/>
          <w:szCs w:val="28"/>
          <w:lang w:val="ru-RU"/>
        </w:rPr>
        <w:t>, так и между классами, эффективнее и предпочтительнее второй вариант.</w:t>
      </w:r>
    </w:p>
    <w:p w:rsidR="003D4D56" w:rsidRPr="00B33268" w:rsidRDefault="003D4D56" w:rsidP="003D4D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2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Оформление: </w:t>
      </w:r>
    </w:p>
    <w:p w:rsidR="003D4D56" w:rsidRPr="003D4D56" w:rsidRDefault="003D4D56" w:rsidP="003D4D5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56">
        <w:rPr>
          <w:rFonts w:ascii="Times New Roman" w:hAnsi="Times New Roman" w:cs="Times New Roman"/>
          <w:sz w:val="28"/>
          <w:szCs w:val="28"/>
        </w:rPr>
        <w:t>Плакат с изображением Фемиды</w:t>
      </w:r>
    </w:p>
    <w:p w:rsidR="003D4D56" w:rsidRPr="003D4D56" w:rsidRDefault="003D4D56" w:rsidP="003D4D5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56">
        <w:rPr>
          <w:rFonts w:ascii="Times New Roman" w:hAnsi="Times New Roman" w:cs="Times New Roman"/>
          <w:sz w:val="28"/>
          <w:szCs w:val="28"/>
        </w:rPr>
        <w:t>Иллюстрации на правовую тему</w:t>
      </w:r>
    </w:p>
    <w:p w:rsidR="003D4D56" w:rsidRPr="003D4D56" w:rsidRDefault="003D4D56" w:rsidP="003D4D5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56">
        <w:rPr>
          <w:rFonts w:ascii="Times New Roman" w:hAnsi="Times New Roman" w:cs="Times New Roman"/>
          <w:sz w:val="28"/>
          <w:szCs w:val="28"/>
        </w:rPr>
        <w:t>Афоризмы:</w:t>
      </w:r>
    </w:p>
    <w:p w:rsidR="003D4D56" w:rsidRDefault="003D4D56" w:rsidP="00271F05">
      <w:pPr>
        <w:tabs>
          <w:tab w:val="num" w:pos="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>Законы, не сохраняющие веру в доброе, бывают причиною рождения безмерного зла.</w:t>
      </w:r>
    </w:p>
    <w:p w:rsidR="003D4D56" w:rsidRPr="00317F2C" w:rsidRDefault="003D4D56" w:rsidP="00271F05">
      <w:pPr>
        <w:tabs>
          <w:tab w:val="num" w:pos="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r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Екатерина </w:t>
      </w:r>
      <w:r w:rsidRPr="00E17383">
        <w:rPr>
          <w:rFonts w:ascii="Times New Roman" w:hAnsi="Times New Roman" w:cs="Times New Roman"/>
          <w:b/>
          <w:i/>
          <w:sz w:val="28"/>
          <w:szCs w:val="28"/>
        </w:rPr>
        <w:t>II</w:t>
      </w:r>
    </w:p>
    <w:p w:rsidR="003D4D56" w:rsidRPr="00317F2C" w:rsidRDefault="003D4D56" w:rsidP="00271F05">
      <w:pPr>
        <w:tabs>
          <w:tab w:val="num" w:pos="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>Издавая закон, ставь себя на место того, кто должен ему подчиняться.</w:t>
      </w:r>
    </w:p>
    <w:p w:rsidR="003D4D56" w:rsidRPr="00317F2C" w:rsidRDefault="003D4D56" w:rsidP="00271F05">
      <w:pPr>
        <w:tabs>
          <w:tab w:val="num" w:pos="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                                                      Екатерина </w:t>
      </w:r>
      <w:r w:rsidRPr="00E17383">
        <w:rPr>
          <w:rFonts w:ascii="Times New Roman" w:hAnsi="Times New Roman" w:cs="Times New Roman"/>
          <w:b/>
          <w:i/>
          <w:sz w:val="28"/>
          <w:szCs w:val="28"/>
        </w:rPr>
        <w:t>II</w:t>
      </w:r>
    </w:p>
    <w:p w:rsidR="003D4D56" w:rsidRPr="00317F2C" w:rsidRDefault="003D4D56" w:rsidP="00271F05">
      <w:pPr>
        <w:tabs>
          <w:tab w:val="num" w:pos="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>Лучше оправдать десять виноватых, чем обвинить одного невиновного.</w:t>
      </w:r>
    </w:p>
    <w:p w:rsidR="003D4D56" w:rsidRPr="00317F2C" w:rsidRDefault="003D4D56" w:rsidP="00271F05">
      <w:pPr>
        <w:tabs>
          <w:tab w:val="num" w:pos="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Екатерина </w:t>
      </w:r>
      <w:r w:rsidRPr="00E17383">
        <w:rPr>
          <w:rFonts w:ascii="Times New Roman" w:hAnsi="Times New Roman" w:cs="Times New Roman"/>
          <w:b/>
          <w:i/>
          <w:sz w:val="28"/>
          <w:szCs w:val="28"/>
        </w:rPr>
        <w:t>II</w:t>
      </w:r>
    </w:p>
    <w:p w:rsidR="003D4D56" w:rsidRPr="00317F2C" w:rsidRDefault="003D4D56" w:rsidP="00271F05">
      <w:pPr>
        <w:tabs>
          <w:tab w:val="num" w:pos="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>Оправдывать виноватого – значит губить его.</w:t>
      </w:r>
    </w:p>
    <w:p w:rsidR="003D4D56" w:rsidRPr="00317F2C" w:rsidRDefault="003D4D56" w:rsidP="00271F05">
      <w:pPr>
        <w:tabs>
          <w:tab w:val="num" w:pos="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                                  А.Алексин</w:t>
      </w:r>
    </w:p>
    <w:p w:rsidR="003D4D56" w:rsidRPr="003D4D56" w:rsidRDefault="003D4D56" w:rsidP="00B11D9E">
      <w:pPr>
        <w:pStyle w:val="a3"/>
        <w:numPr>
          <w:ilvl w:val="0"/>
          <w:numId w:val="17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4D56">
        <w:rPr>
          <w:rFonts w:ascii="Times New Roman" w:hAnsi="Times New Roman" w:cs="Times New Roman"/>
          <w:sz w:val="28"/>
          <w:szCs w:val="28"/>
          <w:lang w:val="ru-RU"/>
        </w:rPr>
        <w:t xml:space="preserve">Книжная выставка «Как жить в ладу с собой и миром?» </w:t>
      </w:r>
    </w:p>
    <w:p w:rsidR="003D4D56" w:rsidRPr="00317F2C" w:rsidRDefault="003D4D56" w:rsidP="00B11D9E">
      <w:pPr>
        <w:tabs>
          <w:tab w:val="num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«Юридический энциклопедический словарь»</w:t>
      </w:r>
    </w:p>
    <w:p w:rsidR="003D4D56" w:rsidRPr="00317F2C" w:rsidRDefault="003D4D56" w:rsidP="00B11D9E">
      <w:pPr>
        <w:tabs>
          <w:tab w:val="num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«Основы государства и права»</w:t>
      </w:r>
    </w:p>
    <w:p w:rsidR="003D4D56" w:rsidRPr="00317F2C" w:rsidRDefault="003D4D56" w:rsidP="00B11D9E">
      <w:pPr>
        <w:tabs>
          <w:tab w:val="num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«Всё обо всём» популярная энциклопедия для детей</w:t>
      </w:r>
    </w:p>
    <w:p w:rsidR="003D4D56" w:rsidRPr="00317F2C" w:rsidRDefault="003D4D56" w:rsidP="00B11D9E">
      <w:pPr>
        <w:tabs>
          <w:tab w:val="num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«Подросток и закон. Вопросы и ситуации»</w:t>
      </w:r>
    </w:p>
    <w:p w:rsidR="003D4D56" w:rsidRPr="00317F2C" w:rsidRDefault="003D4D56" w:rsidP="00B11D9E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«Конституция РФ»</w:t>
      </w:r>
    </w:p>
    <w:p w:rsidR="006A5B5F" w:rsidRPr="00CB663B" w:rsidRDefault="003D4D56" w:rsidP="00B11D9E">
      <w:pPr>
        <w:pStyle w:val="a3"/>
        <w:numPr>
          <w:ilvl w:val="0"/>
          <w:numId w:val="17"/>
        </w:numPr>
        <w:tabs>
          <w:tab w:val="num" w:pos="0"/>
        </w:tabs>
        <w:spacing w:after="0"/>
        <w:jc w:val="both"/>
        <w:rPr>
          <w:rStyle w:val="af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3D4D56">
        <w:rPr>
          <w:rFonts w:ascii="Times New Roman" w:hAnsi="Times New Roman" w:cs="Times New Roman"/>
          <w:sz w:val="28"/>
          <w:szCs w:val="28"/>
          <w:lang w:val="ru-RU"/>
        </w:rPr>
        <w:t>Мишень с дротиками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5B5F" w:rsidRDefault="00B33268" w:rsidP="00B11D9E">
      <w:pPr>
        <w:pStyle w:val="aff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Style w:val="af4"/>
          <w:rFonts w:eastAsiaTheme="majorEastAsia"/>
          <w:b w:val="0"/>
          <w:sz w:val="28"/>
          <w:szCs w:val="28"/>
        </w:rPr>
      </w:pPr>
      <w:r w:rsidRPr="00B33268">
        <w:rPr>
          <w:rStyle w:val="af4"/>
          <w:rFonts w:eastAsiaTheme="majorEastAsia"/>
          <w:sz w:val="28"/>
          <w:szCs w:val="28"/>
        </w:rPr>
        <w:t>Методические советы по проведению.</w:t>
      </w:r>
      <w:r>
        <w:rPr>
          <w:rStyle w:val="af4"/>
          <w:rFonts w:eastAsiaTheme="majorEastAsia"/>
          <w:b w:val="0"/>
          <w:sz w:val="28"/>
          <w:szCs w:val="28"/>
        </w:rPr>
        <w:t xml:space="preserve"> </w:t>
      </w:r>
      <w:r w:rsidR="006A5B5F" w:rsidRPr="003A2424">
        <w:rPr>
          <w:rStyle w:val="af4"/>
          <w:rFonts w:eastAsiaTheme="majorEastAsia"/>
          <w:b w:val="0"/>
          <w:sz w:val="28"/>
          <w:szCs w:val="28"/>
        </w:rPr>
        <w:t xml:space="preserve">К </w:t>
      </w:r>
      <w:r w:rsidR="003A2424" w:rsidRPr="003A2424">
        <w:rPr>
          <w:rStyle w:val="af4"/>
          <w:rFonts w:eastAsiaTheme="majorEastAsia"/>
          <w:b w:val="0"/>
          <w:sz w:val="28"/>
          <w:szCs w:val="28"/>
        </w:rPr>
        <w:t xml:space="preserve">данному мероприятию </w:t>
      </w:r>
      <w:r w:rsidR="006A5B5F" w:rsidRPr="003A2424">
        <w:rPr>
          <w:rStyle w:val="af4"/>
          <w:rFonts w:eastAsiaTheme="majorEastAsia"/>
          <w:b w:val="0"/>
          <w:sz w:val="28"/>
          <w:szCs w:val="28"/>
        </w:rPr>
        <w:t>заранее разрабатываются вопросы, конкретизирующие тему, подбирается рекомендуемая литература, готовятся наглядн</w:t>
      </w:r>
      <w:r w:rsidR="003A2424">
        <w:rPr>
          <w:rStyle w:val="af4"/>
          <w:rFonts w:eastAsiaTheme="majorEastAsia"/>
          <w:b w:val="0"/>
          <w:sz w:val="28"/>
          <w:szCs w:val="28"/>
        </w:rPr>
        <w:t>ые пособия</w:t>
      </w:r>
      <w:r w:rsidR="006A5B5F" w:rsidRPr="003A2424">
        <w:rPr>
          <w:rStyle w:val="af4"/>
          <w:rFonts w:eastAsiaTheme="majorEastAsia"/>
          <w:b w:val="0"/>
          <w:sz w:val="28"/>
          <w:szCs w:val="28"/>
        </w:rPr>
        <w:t>.</w:t>
      </w:r>
      <w:r w:rsidR="006A5B5F" w:rsidRPr="003A2424">
        <w:rPr>
          <w:sz w:val="28"/>
          <w:szCs w:val="28"/>
        </w:rPr>
        <w:t xml:space="preserve"> </w:t>
      </w:r>
      <w:r w:rsidR="003A2424">
        <w:rPr>
          <w:rStyle w:val="af4"/>
          <w:rFonts w:eastAsiaTheme="majorEastAsia"/>
          <w:b w:val="0"/>
          <w:sz w:val="28"/>
          <w:szCs w:val="28"/>
        </w:rPr>
        <w:t>Успех</w:t>
      </w:r>
      <w:r w:rsidR="006A5B5F" w:rsidRPr="003A2424">
        <w:rPr>
          <w:rStyle w:val="af4"/>
          <w:rFonts w:eastAsiaTheme="majorEastAsia"/>
          <w:b w:val="0"/>
          <w:sz w:val="28"/>
          <w:szCs w:val="28"/>
        </w:rPr>
        <w:t xml:space="preserve"> во многом зависи</w:t>
      </w:r>
      <w:r w:rsidR="003A2424">
        <w:rPr>
          <w:rStyle w:val="af4"/>
          <w:rFonts w:eastAsiaTheme="majorEastAsia"/>
          <w:b w:val="0"/>
          <w:sz w:val="28"/>
          <w:szCs w:val="28"/>
        </w:rPr>
        <w:t>т от актуальности, конкретности</w:t>
      </w:r>
      <w:r w:rsidR="006A5B5F" w:rsidRPr="003A2424">
        <w:rPr>
          <w:rStyle w:val="af4"/>
          <w:rFonts w:eastAsiaTheme="majorEastAsia"/>
          <w:b w:val="0"/>
          <w:sz w:val="28"/>
          <w:szCs w:val="28"/>
        </w:rPr>
        <w:t>, связи материал</w:t>
      </w:r>
      <w:r w:rsidR="003A2424">
        <w:rPr>
          <w:rStyle w:val="af4"/>
          <w:rFonts w:eastAsiaTheme="majorEastAsia"/>
          <w:b w:val="0"/>
          <w:sz w:val="28"/>
          <w:szCs w:val="28"/>
        </w:rPr>
        <w:t>а с проблемами учащихся</w:t>
      </w:r>
      <w:r w:rsidR="006A5B5F" w:rsidRPr="003A2424">
        <w:rPr>
          <w:rStyle w:val="af4"/>
          <w:rFonts w:eastAsiaTheme="majorEastAsia"/>
          <w:b w:val="0"/>
          <w:sz w:val="28"/>
          <w:szCs w:val="28"/>
        </w:rPr>
        <w:t>, заинтересованности и эмоцио</w:t>
      </w:r>
      <w:r w:rsidR="008643F9">
        <w:rPr>
          <w:rStyle w:val="af4"/>
          <w:rFonts w:eastAsiaTheme="majorEastAsia"/>
          <w:b w:val="0"/>
          <w:sz w:val="28"/>
          <w:szCs w:val="28"/>
        </w:rPr>
        <w:t>нальности ведущего мероприятие</w:t>
      </w:r>
      <w:r w:rsidR="006A5B5F" w:rsidRPr="003A2424">
        <w:rPr>
          <w:rStyle w:val="af4"/>
          <w:rFonts w:eastAsiaTheme="majorEastAsia"/>
          <w:b w:val="0"/>
          <w:sz w:val="28"/>
          <w:szCs w:val="28"/>
        </w:rPr>
        <w:t>, присутствия компете</w:t>
      </w:r>
      <w:r w:rsidR="003A2424">
        <w:rPr>
          <w:rStyle w:val="af4"/>
          <w:rFonts w:eastAsiaTheme="majorEastAsia"/>
          <w:b w:val="0"/>
          <w:sz w:val="28"/>
          <w:szCs w:val="28"/>
        </w:rPr>
        <w:t>нтных гостей,</w:t>
      </w:r>
      <w:r w:rsidR="006A5B5F" w:rsidRPr="003A2424">
        <w:rPr>
          <w:rStyle w:val="af4"/>
          <w:rFonts w:eastAsiaTheme="majorEastAsia"/>
          <w:b w:val="0"/>
          <w:sz w:val="28"/>
          <w:szCs w:val="28"/>
        </w:rPr>
        <w:t xml:space="preserve"> вовлечения всех ребят в обсуждение вопросов, обмен мнениями.</w:t>
      </w:r>
      <w:r w:rsidR="006A5B5F" w:rsidRPr="003A2424">
        <w:rPr>
          <w:sz w:val="28"/>
          <w:szCs w:val="28"/>
        </w:rPr>
        <w:t xml:space="preserve"> </w:t>
      </w:r>
      <w:r w:rsidR="006A5B5F" w:rsidRPr="003A2424">
        <w:rPr>
          <w:rStyle w:val="af4"/>
          <w:rFonts w:eastAsiaTheme="majorEastAsia"/>
          <w:b w:val="0"/>
          <w:sz w:val="28"/>
          <w:szCs w:val="28"/>
        </w:rPr>
        <w:t>Целесоо</w:t>
      </w:r>
      <w:r w:rsidR="003A2424">
        <w:rPr>
          <w:rStyle w:val="af4"/>
          <w:rFonts w:eastAsiaTheme="majorEastAsia"/>
          <w:b w:val="0"/>
          <w:sz w:val="28"/>
          <w:szCs w:val="28"/>
        </w:rPr>
        <w:t xml:space="preserve">бразно, чтобы круг участников </w:t>
      </w:r>
      <w:r w:rsidR="006A5B5F" w:rsidRPr="003A2424">
        <w:rPr>
          <w:rStyle w:val="af4"/>
          <w:rFonts w:eastAsiaTheme="majorEastAsia"/>
          <w:b w:val="0"/>
          <w:sz w:val="28"/>
          <w:szCs w:val="28"/>
        </w:rPr>
        <w:t xml:space="preserve"> не ограничивалс</w:t>
      </w:r>
      <w:r w:rsidR="003A2424">
        <w:rPr>
          <w:rStyle w:val="af4"/>
          <w:rFonts w:eastAsiaTheme="majorEastAsia"/>
          <w:b w:val="0"/>
          <w:sz w:val="28"/>
          <w:szCs w:val="28"/>
        </w:rPr>
        <w:t>я рамками класса.</w:t>
      </w:r>
    </w:p>
    <w:p w:rsidR="00F903D5" w:rsidRDefault="00F903D5" w:rsidP="00F903D5">
      <w:pPr>
        <w:pStyle w:val="aff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A2424">
        <w:rPr>
          <w:sz w:val="28"/>
          <w:szCs w:val="28"/>
        </w:rPr>
        <w:t>Пов</w:t>
      </w:r>
      <w:r>
        <w:rPr>
          <w:sz w:val="28"/>
          <w:szCs w:val="28"/>
        </w:rPr>
        <w:t>ысить интерес  учащихся  к игре возможно, если интерес будет основан</w:t>
      </w:r>
      <w:r w:rsidRPr="003A2424">
        <w:rPr>
          <w:sz w:val="28"/>
          <w:szCs w:val="28"/>
        </w:rPr>
        <w:t xml:space="preserve"> на позитивном </w:t>
      </w:r>
      <w:r>
        <w:rPr>
          <w:sz w:val="28"/>
          <w:szCs w:val="28"/>
        </w:rPr>
        <w:t>взаимодействии   друг с другом,</w:t>
      </w:r>
      <w:r w:rsidRPr="003A2424">
        <w:rPr>
          <w:sz w:val="28"/>
          <w:szCs w:val="28"/>
        </w:rPr>
        <w:t xml:space="preserve"> с  классным руководителем</w:t>
      </w:r>
      <w:r>
        <w:rPr>
          <w:sz w:val="28"/>
          <w:szCs w:val="28"/>
        </w:rPr>
        <w:t>, ведущим</w:t>
      </w:r>
      <w:r w:rsidRPr="003A2424">
        <w:rPr>
          <w:sz w:val="28"/>
          <w:szCs w:val="28"/>
        </w:rPr>
        <w:t xml:space="preserve">. Такое взаимодействие будет эффективным только в том случае, если </w:t>
      </w:r>
      <w:r>
        <w:rPr>
          <w:sz w:val="28"/>
          <w:szCs w:val="28"/>
        </w:rPr>
        <w:t xml:space="preserve">оно </w:t>
      </w:r>
      <w:r w:rsidRPr="003A2424">
        <w:rPr>
          <w:sz w:val="28"/>
          <w:szCs w:val="28"/>
        </w:rPr>
        <w:t xml:space="preserve">основано на сотворчестве, сопереживании, соучастии, т.е. </w:t>
      </w:r>
      <w:r w:rsidRPr="003A2424">
        <w:rPr>
          <w:rStyle w:val="af4"/>
          <w:rFonts w:eastAsiaTheme="majorEastAsia"/>
          <w:b w:val="0"/>
          <w:sz w:val="28"/>
          <w:szCs w:val="28"/>
        </w:rPr>
        <w:t>совместной</w:t>
      </w:r>
      <w:r w:rsidRPr="003A2424">
        <w:rPr>
          <w:sz w:val="28"/>
          <w:szCs w:val="28"/>
        </w:rPr>
        <w:t xml:space="preserve"> деятельности.</w:t>
      </w:r>
    </w:p>
    <w:p w:rsidR="008643F9" w:rsidRDefault="006A5B5F" w:rsidP="008643F9">
      <w:pPr>
        <w:pStyle w:val="aff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Style w:val="af4"/>
          <w:rFonts w:eastAsiaTheme="majorEastAsia"/>
          <w:b w:val="0"/>
          <w:sz w:val="28"/>
          <w:szCs w:val="28"/>
        </w:rPr>
      </w:pPr>
      <w:r w:rsidRPr="00B33268">
        <w:rPr>
          <w:rStyle w:val="af4"/>
          <w:rFonts w:eastAsiaTheme="majorEastAsia"/>
          <w:sz w:val="28"/>
          <w:szCs w:val="28"/>
        </w:rPr>
        <w:t>Таким образом,</w:t>
      </w:r>
      <w:r w:rsidRPr="008643F9">
        <w:rPr>
          <w:rStyle w:val="af4"/>
          <w:rFonts w:eastAsiaTheme="majorEastAsia"/>
          <w:b w:val="0"/>
          <w:sz w:val="28"/>
          <w:szCs w:val="28"/>
        </w:rPr>
        <w:t xml:space="preserve"> грамотное проведение </w:t>
      </w:r>
      <w:r w:rsidR="00F903D5" w:rsidRPr="008643F9">
        <w:rPr>
          <w:rStyle w:val="af4"/>
          <w:rFonts w:eastAsiaTheme="majorEastAsia"/>
          <w:b w:val="0"/>
          <w:sz w:val="28"/>
          <w:szCs w:val="28"/>
        </w:rPr>
        <w:t>интеллектуально-познавательной игры яви</w:t>
      </w:r>
      <w:r w:rsidRPr="008643F9">
        <w:rPr>
          <w:rStyle w:val="af4"/>
          <w:rFonts w:eastAsiaTheme="majorEastAsia"/>
          <w:b w:val="0"/>
          <w:sz w:val="28"/>
          <w:szCs w:val="28"/>
        </w:rPr>
        <w:t xml:space="preserve">тся серьезной предпосылкой </w:t>
      </w:r>
      <w:r w:rsidR="00F903D5" w:rsidRPr="008643F9">
        <w:rPr>
          <w:sz w:val="28"/>
          <w:szCs w:val="28"/>
        </w:rPr>
        <w:t xml:space="preserve">формирования компетенций, достаточных для защиты прав, свобод и законных интересов личности, высокого уровня воспитанности, ответственности; </w:t>
      </w:r>
      <w:r w:rsidRPr="008643F9">
        <w:rPr>
          <w:rStyle w:val="af4"/>
          <w:rFonts w:eastAsiaTheme="majorEastAsia"/>
          <w:b w:val="0"/>
          <w:sz w:val="28"/>
          <w:szCs w:val="28"/>
        </w:rPr>
        <w:t xml:space="preserve">активного вовлечения </w:t>
      </w:r>
      <w:r w:rsidR="00F903D5" w:rsidRPr="008643F9">
        <w:rPr>
          <w:rStyle w:val="af4"/>
          <w:rFonts w:eastAsiaTheme="majorEastAsia"/>
          <w:b w:val="0"/>
          <w:sz w:val="28"/>
          <w:szCs w:val="28"/>
        </w:rPr>
        <w:t>учащихся в получение правовых знаний.</w:t>
      </w:r>
      <w:r w:rsidR="008643F9" w:rsidRPr="008643F9">
        <w:rPr>
          <w:rStyle w:val="af4"/>
          <w:rFonts w:eastAsiaTheme="majorEastAsia"/>
          <w:b w:val="0"/>
          <w:sz w:val="28"/>
          <w:szCs w:val="28"/>
        </w:rPr>
        <w:t xml:space="preserve"> </w:t>
      </w:r>
    </w:p>
    <w:p w:rsidR="0006348D" w:rsidRPr="00B33268" w:rsidRDefault="0006348D" w:rsidP="008643F9">
      <w:pPr>
        <w:pStyle w:val="aff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eastAsiaTheme="majorEastAsia"/>
          <w:bCs/>
          <w:sz w:val="28"/>
          <w:szCs w:val="28"/>
        </w:rPr>
      </w:pPr>
      <w:r w:rsidRPr="00B33268">
        <w:rPr>
          <w:rStyle w:val="af4"/>
          <w:rFonts w:eastAsiaTheme="majorEastAsia"/>
          <w:sz w:val="28"/>
          <w:szCs w:val="28"/>
        </w:rPr>
        <w:t>Прогнозируемая педагогическая результативность</w:t>
      </w:r>
    </w:p>
    <w:p w:rsidR="0006348D" w:rsidRDefault="0006348D" w:rsidP="008643F9">
      <w:pPr>
        <w:pStyle w:val="aff"/>
        <w:spacing w:before="0" w:beforeAutospacing="0" w:after="0" w:afterAutospacing="0"/>
        <w:jc w:val="both"/>
        <w:rPr>
          <w:sz w:val="28"/>
          <w:szCs w:val="28"/>
        </w:rPr>
      </w:pPr>
      <w:r w:rsidRPr="003A2424">
        <w:rPr>
          <w:sz w:val="28"/>
          <w:szCs w:val="28"/>
        </w:rPr>
        <w:t>Предполагается, что данное воспитательное мероприятие будет способствовать: созданию положительных эмоций, максимальному проявлению своих творческих сил, повышению социально – правовой компетентности старшеклассников; воспитанию взаимоуважения, толерантности, повышению уровня межличностных отношений; воспитанию гражданской позиции, повышению самосознания.</w:t>
      </w:r>
    </w:p>
    <w:p w:rsidR="00E17383" w:rsidRPr="00B11D9E" w:rsidRDefault="009B5B11" w:rsidP="001E1EF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B11D9E">
        <w:rPr>
          <w:b/>
          <w:sz w:val="28"/>
          <w:szCs w:val="28"/>
          <w:lang w:val="ru-RU"/>
        </w:rPr>
        <w:t xml:space="preserve">                                                   </w:t>
      </w:r>
      <w:r w:rsidR="001E1EFF">
        <w:rPr>
          <w:b/>
          <w:sz w:val="28"/>
          <w:szCs w:val="28"/>
          <w:lang w:val="ru-RU"/>
        </w:rPr>
        <w:t xml:space="preserve"> </w:t>
      </w:r>
      <w:r w:rsidR="00E17383" w:rsidRPr="00E17383">
        <w:rPr>
          <w:rFonts w:ascii="Times New Roman" w:hAnsi="Times New Roman" w:cs="Times New Roman"/>
          <w:b/>
          <w:sz w:val="28"/>
          <w:szCs w:val="28"/>
        </w:rPr>
        <w:t>Содержание игры</w:t>
      </w:r>
    </w:p>
    <w:p w:rsidR="00E17383" w:rsidRPr="00317F2C" w:rsidRDefault="00E17383" w:rsidP="00E17383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Разминка (представление команд, домашнее задание)</w:t>
      </w:r>
    </w:p>
    <w:p w:rsidR="00E17383" w:rsidRPr="00317F2C" w:rsidRDefault="00E17383" w:rsidP="00E17383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Конкурс «Знаешь ли ты право?»</w:t>
      </w:r>
    </w:p>
    <w:p w:rsidR="00E17383" w:rsidRPr="00317F2C" w:rsidRDefault="00E17383" w:rsidP="00E17383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Правовой тир «Если можешь, объясни»</w:t>
      </w:r>
    </w:p>
    <w:p w:rsidR="00E17383" w:rsidRPr="00E17383" w:rsidRDefault="00E17383" w:rsidP="00E17383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lastRenderedPageBreak/>
        <w:t>Практикум «Следствие ведут знатоки»</w:t>
      </w:r>
    </w:p>
    <w:p w:rsidR="00E17383" w:rsidRPr="00E17383" w:rsidRDefault="00E17383" w:rsidP="00E17383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>Правовой бумеранг (домашнее задание)</w:t>
      </w:r>
    </w:p>
    <w:p w:rsidR="00E17383" w:rsidRPr="00317F2C" w:rsidRDefault="00E17383" w:rsidP="00E17383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Примени свои знания «Не попади в беду»</w:t>
      </w:r>
    </w:p>
    <w:p w:rsidR="00E17383" w:rsidRPr="00E17383" w:rsidRDefault="00E17383" w:rsidP="00E17383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>Словесный портрет (домашнее задание)</w:t>
      </w:r>
    </w:p>
    <w:p w:rsidR="00E17383" w:rsidRPr="00E17383" w:rsidRDefault="00E17383" w:rsidP="00E17383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>Проект «Правовая Россия будущего»</w:t>
      </w:r>
    </w:p>
    <w:p w:rsidR="00E17383" w:rsidRPr="00317F2C" w:rsidRDefault="00E17383" w:rsidP="00E17383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Криминальное чтиво «Школа юных сыщиков»</w:t>
      </w:r>
    </w:p>
    <w:p w:rsidR="00E17383" w:rsidRPr="00AB2AFA" w:rsidRDefault="00E17383" w:rsidP="00E17383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>Покажи свои знания</w:t>
      </w:r>
    </w:p>
    <w:p w:rsidR="00AB2AFA" w:rsidRPr="00E17383" w:rsidRDefault="00AB2AFA" w:rsidP="00E17383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Разгадай кроссворд</w:t>
      </w:r>
    </w:p>
    <w:p w:rsidR="00E17383" w:rsidRPr="00E17383" w:rsidRDefault="00E17383" w:rsidP="00E17383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>Вступительное слово ведущего.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Ребята, взрослея, вы становитесь участниками разнообразных общественных взаимоотношений. И не всегда хватает личного опыта свободно ориентироваться во всё усложняющейся жизни. 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Есть надёжные ориентиры, которые помогают сделать правильный выбор. Жизнь человеческого общества строго упорядочена государством посредством законов, в которых прописаны правила поведения, обязательные для всех. Сегодня вы покажете знание этих законов.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Приветствуем участников интеллектуально-познавательной игры «Правовое колесо». За вами внимательно наблюдает и оценивает ответы строгое жюри. Приветствуем жюри. </w:t>
      </w:r>
    </w:p>
    <w:p w:rsidR="00E17383" w:rsidRPr="00E17383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E17383">
        <w:rPr>
          <w:rFonts w:ascii="Times New Roman" w:hAnsi="Times New Roman" w:cs="Times New Roman"/>
          <w:sz w:val="28"/>
          <w:szCs w:val="28"/>
        </w:rPr>
        <w:t>Итак, слово командам.</w:t>
      </w:r>
    </w:p>
    <w:p w:rsidR="00E17383" w:rsidRPr="00E17383" w:rsidRDefault="00E17383" w:rsidP="00E17383">
      <w:pPr>
        <w:numPr>
          <w:ilvl w:val="0"/>
          <w:numId w:val="8"/>
        </w:numPr>
        <w:tabs>
          <w:tab w:val="clear" w:pos="720"/>
          <w:tab w:val="num" w:pos="0"/>
          <w:tab w:val="num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b/>
          <w:sz w:val="28"/>
          <w:szCs w:val="28"/>
        </w:rPr>
        <w:t>Разминка (</w:t>
      </w:r>
      <w:r w:rsidRPr="00E17383">
        <w:rPr>
          <w:rFonts w:ascii="Times New Roman" w:hAnsi="Times New Roman" w:cs="Times New Roman"/>
          <w:sz w:val="28"/>
          <w:szCs w:val="28"/>
        </w:rPr>
        <w:t>оценка – 5 баллов)</w:t>
      </w:r>
      <w:r w:rsidRPr="00E173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Визитные карточки команд (название, девиз, приветствие соперникам, жюри)</w:t>
      </w:r>
    </w:p>
    <w:p w:rsidR="00E17383" w:rsidRPr="00317F2C" w:rsidRDefault="00E17383" w:rsidP="00E17383">
      <w:pPr>
        <w:numPr>
          <w:ilvl w:val="0"/>
          <w:numId w:val="8"/>
        </w:numPr>
        <w:tabs>
          <w:tab w:val="clear" w:pos="720"/>
          <w:tab w:val="num" w:pos="0"/>
          <w:tab w:val="num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Конкурс «Знаешь ли ты право?» </w:t>
      </w:r>
    </w:p>
    <w:p w:rsidR="00E17383" w:rsidRPr="00E17383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Участвует вся команда. Ведущий задаёт вопросы командам поочерёдно. </w:t>
      </w:r>
      <w:r w:rsidRPr="00E17383">
        <w:rPr>
          <w:rFonts w:ascii="Times New Roman" w:hAnsi="Times New Roman" w:cs="Times New Roman"/>
          <w:sz w:val="28"/>
          <w:szCs w:val="28"/>
        </w:rPr>
        <w:t>За каждый правильный ответ - 1 балл.</w:t>
      </w:r>
    </w:p>
    <w:p w:rsidR="00E17383" w:rsidRPr="00E17383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383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E17383" w:rsidRPr="00317F2C" w:rsidRDefault="00E17383" w:rsidP="00E17383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Кто изображён на плакате? Объясните смысл изображённого.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(Фемида – правосудие. Фемиду изображают с повязкой на глазах, как символ беспристрастия, с мечом и весами в руках. Весы — древний символ меры и справедливости. На весах правосудия взвешиваются добро и зло, поступки, совершенные смертными при жизни. Посмертная судьба людей зависела от того, какая чаша перевесит. Меч в руках Фемиды — символ возмездия. Он обоюдоострый, поскольку закон не только карает, но и предупреждает).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lastRenderedPageBreak/>
        <w:t>Кто одним из первых обратился к изучению проблемы воспитания в человеке гражданской заинтересованности?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(Сократ (около 469-399 гг. до н.э.) считал, что воспитать личность сложно, но главное - надо помочь ребенку стать достойным человеком)</w:t>
      </w:r>
    </w:p>
    <w:p w:rsidR="00E17383" w:rsidRPr="00E17383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Как называется документ международного уровня, защищающий права ребёнка? </w:t>
      </w:r>
      <w:r w:rsidRPr="00E17383">
        <w:rPr>
          <w:rFonts w:ascii="Times New Roman" w:hAnsi="Times New Roman" w:cs="Times New Roman"/>
          <w:sz w:val="28"/>
          <w:szCs w:val="28"/>
        </w:rPr>
        <w:t>Когда принят?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(«Конвенция о правах ребёнка» принята 20 ноября 1989г., вступила в силу </w:t>
      </w:r>
    </w:p>
    <w:p w:rsidR="00E17383" w:rsidRPr="00E17383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>02 сентября 1990г.)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Каким правовым документом регулируются отношения людей в нашей стране?</w:t>
      </w:r>
    </w:p>
    <w:p w:rsidR="00E17383" w:rsidRPr="00E17383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>(«Конституция РФ»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Какими правами, гарантированными «Конвенцией», пользуются дети?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(право на образование; право и на охрану здоровья; право на законный отдых; право на всестороннее участие в культурной и творческой жизни; право свободно выражать свое мнение; право на свободу ассоциаций и собраний; право на защиту от всех форм физического или психического насилия)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Согласно «Конвенции», до какого возраста человек считается ребёнком?</w:t>
      </w:r>
    </w:p>
    <w:p w:rsidR="00E17383" w:rsidRPr="00E17383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>(до 18 лет)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Какая инстанция выносит окончательное решение по любому случаю нарушения закона?</w:t>
      </w:r>
    </w:p>
    <w:p w:rsidR="00E17383" w:rsidRPr="00E17383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>(суд)</w:t>
      </w:r>
    </w:p>
    <w:p w:rsidR="00E17383" w:rsidRPr="00E17383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Можно ли изменить имя, отчество, фамилию? </w:t>
      </w:r>
      <w:r w:rsidRPr="00E17383">
        <w:rPr>
          <w:rFonts w:ascii="Times New Roman" w:hAnsi="Times New Roman" w:cs="Times New Roman"/>
          <w:sz w:val="28"/>
          <w:szCs w:val="28"/>
        </w:rPr>
        <w:t>В каком возрасте?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(право на имя считается личным правом каждого гражданина. После 18 лет можно изменить имя, отчество, фамилию)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Кто такой истец, ответчик, адвокат?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(истец – лицо, обратившееся в суд за защитой нарушенного права;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ответчик – лицо, которому предъявлен судебный иск;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адвокат – юрист, которому поручается защита чьих-либо интересов в суде)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Какие спецсредства может применить сотрудник милиции во время задержания преступника?</w:t>
      </w:r>
    </w:p>
    <w:p w:rsidR="00E17383" w:rsidRPr="00CA5487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7383">
        <w:rPr>
          <w:rFonts w:ascii="Times New Roman" w:hAnsi="Times New Roman" w:cs="Times New Roman"/>
          <w:sz w:val="28"/>
          <w:szCs w:val="28"/>
        </w:rPr>
        <w:t>(дубинка, газ, наручники, пистолет)</w:t>
      </w:r>
    </w:p>
    <w:p w:rsidR="00E17383" w:rsidRPr="00317F2C" w:rsidRDefault="00E17383" w:rsidP="00E17383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>Правовой тир «Если можешь, объясни»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 В этом конкурсе используется мишень с дротиками. Ведущий приглашает от каждой команды по очереди двух стрелков. Необходимо удачно попасть в мишень и правильно ответить на вопрос. Ответ дать подробный. Если стрелок, удачно попадая в мишень, набирает 10 очков, но не даёт полного ответа на вопрос, то жюри по своему усмотрению снижает количество баллов.</w:t>
      </w:r>
    </w:p>
    <w:p w:rsidR="00E17383" w:rsidRPr="00E17383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383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E17383" w:rsidRPr="00E17383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lastRenderedPageBreak/>
        <w:t>Что такое детектор лжи?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(Этот прибор в России называется полиграф. Он регистрирует самые разнообразные явления, происходящие в организме человека, которого подвергают неприятным расспросам. Самые заковыристые вопросы вызывают у преступника, как бы он ни хотел скрыть, учащённое дыхание, повышение давления)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Для чего служат отпечатки пальцев?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(Во всём мире нет двух людей с одинаковыми узорами на коже. Рисунок кожи, особенно на ладонях, ступнях, кончиках пальцев представляет собой прекрасное средство для идентификации человека.)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Существовали ли в Древнем Риме правила дорожного движения?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(Да. Ещё Юлий Цезарь ввёл в употребление древнеримские правила дорожного движения. Например, уже тогда на некоторых улицах вводилось одностороннее движение. Была создана специальная служба, вроде ГИБДД)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Вы нашли клад. Что вы должны сделать?</w:t>
      </w:r>
    </w:p>
    <w:p w:rsidR="00E17383" w:rsidRPr="00E17383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(Найденный клад необходимо сдать государству. Обнаруживший клад вправе получить вознаграждение в размере 25% стоимости сданных ценностей. </w:t>
      </w:r>
      <w:r w:rsidRPr="00E17383">
        <w:rPr>
          <w:rFonts w:ascii="Times New Roman" w:hAnsi="Times New Roman" w:cs="Times New Roman"/>
          <w:sz w:val="28"/>
          <w:szCs w:val="28"/>
        </w:rPr>
        <w:t>Присвоение клада считается уголовным преступлением и карается законом.)</w:t>
      </w:r>
    </w:p>
    <w:p w:rsidR="00E17383" w:rsidRPr="00E17383" w:rsidRDefault="00E17383" w:rsidP="00B11D9E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383">
        <w:rPr>
          <w:rFonts w:ascii="Times New Roman" w:hAnsi="Times New Roman" w:cs="Times New Roman"/>
          <w:b/>
          <w:sz w:val="28"/>
          <w:szCs w:val="28"/>
        </w:rPr>
        <w:t>Практикум «Следствие ведут знатоки»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Ведущий приглашает от каждой команды по одному участнику. Они будут следователями. За каждое правильно выполненное задание следователь получает 5 баллов.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>Задание № 1.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На столе лежит несколько предметов, они накрыты листом ватмана. Ведущий на 5 секунд открывает эти предметы, убрав лист бумаги. 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Следователям необходимо по памяти составить список предметов, указав их последовательность. 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>Задание № 2.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Ведущий предлагает следователям внимательно оглядеть помещение, после этого просит их выйти. Затем вносит некоторые изменения в расположение предметов: переставляет стулья, цветы, сдвигает шторы и т.д. Вернувшись в помещение, следователи должны указать, какие произошли изменения.</w:t>
      </w:r>
    </w:p>
    <w:p w:rsidR="00E17383" w:rsidRPr="00E17383" w:rsidRDefault="00E17383" w:rsidP="00E17383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383">
        <w:rPr>
          <w:rFonts w:ascii="Times New Roman" w:hAnsi="Times New Roman" w:cs="Times New Roman"/>
          <w:b/>
          <w:sz w:val="28"/>
          <w:szCs w:val="28"/>
        </w:rPr>
        <w:t>Правовой бумеранг (домашнее задание)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Команды задают друг другу вопросы на тему «Школа – территория закона». Жюри оценивает не только ответы, но и лучшие вопросы (оценка – 5 баллов).</w:t>
      </w:r>
    </w:p>
    <w:p w:rsidR="00E17383" w:rsidRPr="00317F2C" w:rsidRDefault="00E17383" w:rsidP="00E17383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Примени свои знания «Не попади в беду»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Участвует вся команда. Ведущий предлагает обсудить ситуацию и дать оценку по таким критериям: </w:t>
      </w:r>
    </w:p>
    <w:p w:rsidR="00E17383" w:rsidRPr="00E17383" w:rsidRDefault="00E17383" w:rsidP="00E17383">
      <w:pPr>
        <w:numPr>
          <w:ilvl w:val="2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 xml:space="preserve">какой кодекс; </w:t>
      </w:r>
    </w:p>
    <w:p w:rsidR="00E17383" w:rsidRPr="00E17383" w:rsidRDefault="00E17383" w:rsidP="00E17383">
      <w:pPr>
        <w:numPr>
          <w:ilvl w:val="2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 xml:space="preserve">есть ли состав преступления; </w:t>
      </w:r>
    </w:p>
    <w:p w:rsidR="00E17383" w:rsidRPr="00317F2C" w:rsidRDefault="00E17383" w:rsidP="00E17383">
      <w:pPr>
        <w:numPr>
          <w:ilvl w:val="2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с какого возраста привлекается к ответственности.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Полный  правильный ответ – 5 баллов.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>Ситуация № 1 (первой команде).</w:t>
      </w:r>
    </w:p>
    <w:p w:rsidR="00E17383" w:rsidRPr="00725A4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Из озорства вы толкали в коридоре школы одноклассников. Один из ребят упал, получив при этом серьёзную травму головы. Вас привлекли к ответственности. На основании какого законодательного акта? С какого возраста? </w:t>
      </w:r>
      <w:r w:rsidRPr="00725A4C">
        <w:rPr>
          <w:rFonts w:ascii="Times New Roman" w:hAnsi="Times New Roman" w:cs="Times New Roman"/>
          <w:sz w:val="28"/>
          <w:szCs w:val="28"/>
          <w:lang w:val="ru-RU"/>
        </w:rPr>
        <w:t>Если вы не достигли 16 лет?</w:t>
      </w:r>
    </w:p>
    <w:p w:rsidR="00E17383" w:rsidRPr="00E17383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(Уголовный кодекс. Неумышленные телесные повреждения. С 16 лет. Если нет 16 лет, отвечают родители: за их счёт лечение пострадавшего, денежное возмещение морального ущерба)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>Ситуация № 2 (второй команде).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На подоконнике в вестибюле школы лежит чужой пакет с вещами. Видя, что нет хозяина, вы берёте пакет и уносите домой. Находящиеся в нём куртку и сотовый телефон продаёте, учебники выбрасываете. Вас привлекают к ответственности. На основании чего? Какой кодекс?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(Уголовный кодекс. Кража. С 14 лет). Как правильно поступить в данной ситуации?</w:t>
      </w:r>
    </w:p>
    <w:p w:rsidR="00E17383" w:rsidRPr="00317F2C" w:rsidRDefault="00E17383" w:rsidP="00A260B5">
      <w:pPr>
        <w:tabs>
          <w:tab w:val="num" w:pos="0"/>
          <w:tab w:val="center" w:pos="5103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>Ситуация № 3 (первой команде).</w:t>
      </w:r>
      <w:r w:rsidR="00A260B5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E17383" w:rsidRPr="00725A4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Вы решили заняться бизнесом, перепродавая диски прямо в школе. Вас задержали, конфисковали товар и наложили штраф. Почему вас привлекли к ответственности? </w:t>
      </w:r>
      <w:r w:rsidRPr="00725A4C">
        <w:rPr>
          <w:rFonts w:ascii="Times New Roman" w:hAnsi="Times New Roman" w:cs="Times New Roman"/>
          <w:sz w:val="28"/>
          <w:szCs w:val="28"/>
          <w:lang w:val="ru-RU"/>
        </w:rPr>
        <w:t>Какой кодекс действует?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(Административный кодекс. С 16 лет. Торговля разрешена в определённых местах, нужно иметь сертификат качества, уплатить госпошлину в налоговую инспекцию. Если нет 16 лет, штраф платят родители).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>Ситуация № 4 (второй команде).</w:t>
      </w:r>
    </w:p>
    <w:p w:rsidR="00E17383" w:rsidRPr="00725A4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Вы спускаетесь по лестнице из квартиры со своей собакой. Неожиданно собака бросается на  человека, идущего вам навстречу, кусает его. </w:t>
      </w:r>
      <w:r w:rsidRPr="00725A4C">
        <w:rPr>
          <w:rFonts w:ascii="Times New Roman" w:hAnsi="Times New Roman" w:cs="Times New Roman"/>
          <w:sz w:val="28"/>
          <w:szCs w:val="28"/>
          <w:lang w:val="ru-RU"/>
        </w:rPr>
        <w:t>Вас привлекают к ответственности. На основании чего? Какой кодекс?</w:t>
      </w:r>
    </w:p>
    <w:p w:rsidR="00E17383" w:rsidRPr="00E17383" w:rsidRDefault="00E17383" w:rsidP="002A41C2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(Административный кодекс: собак выгуливать необходимо в наморднике. </w:t>
      </w:r>
      <w:r w:rsidRPr="00E17383">
        <w:rPr>
          <w:rFonts w:ascii="Times New Roman" w:hAnsi="Times New Roman" w:cs="Times New Roman"/>
          <w:sz w:val="28"/>
          <w:szCs w:val="28"/>
        </w:rPr>
        <w:t>За данное деяние привлекают с 16 лет).</w:t>
      </w:r>
    </w:p>
    <w:p w:rsidR="00E17383" w:rsidRPr="00E17383" w:rsidRDefault="00E17383" w:rsidP="00E17383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383">
        <w:rPr>
          <w:rFonts w:ascii="Times New Roman" w:hAnsi="Times New Roman" w:cs="Times New Roman"/>
          <w:b/>
          <w:sz w:val="28"/>
          <w:szCs w:val="28"/>
        </w:rPr>
        <w:t>Словесный портрет (домашнее задание)</w:t>
      </w:r>
    </w:p>
    <w:p w:rsidR="00E17383" w:rsidRPr="00E17383" w:rsidRDefault="00E17383" w:rsidP="002A41C2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Команды представляют друг другу словесный портрет человека (одноклассника, учителя, т.е. человека, известного в школе). </w:t>
      </w:r>
      <w:r w:rsidRPr="00E17383">
        <w:rPr>
          <w:rFonts w:ascii="Times New Roman" w:hAnsi="Times New Roman" w:cs="Times New Roman"/>
          <w:sz w:val="28"/>
          <w:szCs w:val="28"/>
        </w:rPr>
        <w:t>Самый точный словесный портрет – 5 баллов</w:t>
      </w:r>
    </w:p>
    <w:p w:rsidR="00E17383" w:rsidRPr="00725A4C" w:rsidRDefault="00E17383" w:rsidP="00E17383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5A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Проект «Правовая Россия будущего»</w:t>
      </w:r>
      <w:r w:rsidR="00725A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(см. приложение)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Ведущий предлагает командам разработать проект «Правовая Россия будущего», защитить его. Для этого необходимы ватман, фломастеры, иллюстрации, афоризмы, записанные на плакатах. Высшая оценка – 10 баллов. Время на выполнение задания 30 минут.</w:t>
      </w:r>
    </w:p>
    <w:p w:rsidR="00E17383" w:rsidRPr="00317F2C" w:rsidRDefault="00E17383" w:rsidP="002A41C2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Игра с болельщиками.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17383">
        <w:rPr>
          <w:rFonts w:ascii="Times New Roman" w:hAnsi="Times New Roman" w:cs="Times New Roman"/>
          <w:b/>
          <w:sz w:val="28"/>
          <w:szCs w:val="28"/>
        </w:rPr>
        <w:t>IX</w:t>
      </w: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>.         Криминальное чтиво «Школа юных сыщиков»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Ведущий задаёт вопрос болельщикам: угадай сказку, назови автора.  Кто первый поднимает руку,  тот отвечает. За правильный ответ 3 балла той команде, за которую болеет ответивший.</w:t>
      </w:r>
    </w:p>
    <w:p w:rsidR="00E17383" w:rsidRPr="00E17383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Голова, отделённая от туловища, сама называет своего убийцу. </w:t>
      </w:r>
      <w:r w:rsidRPr="00E17383">
        <w:rPr>
          <w:rFonts w:ascii="Times New Roman" w:hAnsi="Times New Roman" w:cs="Times New Roman"/>
          <w:sz w:val="28"/>
          <w:szCs w:val="28"/>
        </w:rPr>
        <w:t>Кто это?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(Черномор. Пушкин «Руслан и Людмила»)</w:t>
      </w:r>
    </w:p>
    <w:p w:rsidR="00E17383" w:rsidRPr="00E17383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Некая высокопоставленная особа выслеживает свою родственницу. Найдя её, отравляет. Умершую помещают в гроб, но она оживает. </w:t>
      </w:r>
      <w:r w:rsidRPr="00E17383">
        <w:rPr>
          <w:rFonts w:ascii="Times New Roman" w:hAnsi="Times New Roman" w:cs="Times New Roman"/>
          <w:sz w:val="28"/>
          <w:szCs w:val="28"/>
        </w:rPr>
        <w:t>Как звали жениха девушки?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(Елисей. Пушкин «Сказка о мёртвой царевне и семи богатырях»)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Под угрозой расправы гость выселяет хозяина из дома. Друзья хозяина не могут урезонить захватчика. Только угроза применения холодного оружия заставляет его покинуть дом. Какое это оружие?</w:t>
      </w:r>
    </w:p>
    <w:p w:rsidR="00E17383" w:rsidRPr="00E17383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>(Коса. «Заюшкина избушка»)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Два брата из ревности убивают друг друга. Их престарелый отец хочет жениться на красавице, ради этого убивает своего благодетеля. За это злодейство был наказан мстителем, прилетевшим с неба. Кто это был?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(Петушок. Пушкин «Петушок – золотой гребешок»)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Несчастная, «отсидевшая по вине деда». </w:t>
      </w:r>
    </w:p>
    <w:p w:rsidR="00E17383" w:rsidRPr="00E17383" w:rsidRDefault="00E17383" w:rsidP="00B11D9E">
      <w:pPr>
        <w:tabs>
          <w:tab w:val="num" w:pos="0"/>
        </w:tabs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>(Репка: «Посадил дед репку...»)</w:t>
      </w:r>
    </w:p>
    <w:p w:rsidR="00E17383" w:rsidRPr="00725A4C" w:rsidRDefault="00E17383" w:rsidP="00B11D9E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5A4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Покажи свои знания</w:t>
      </w:r>
      <w:r w:rsidR="00725A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(см. приложение)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Ведущий показывает иллюстрацию и задаёт вопросы болельщикам: угадай сказку, назови автора. Кто первый поднимает руку,  тот отвечает. За правильный ответ 3 балла той команде, за которую болеет ответивший.</w:t>
      </w:r>
    </w:p>
    <w:p w:rsidR="00E17383" w:rsidRPr="00317F2C" w:rsidRDefault="00E17383" w:rsidP="00E17383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За какое вознаграждение и на какой сорок поп нанял работника?</w:t>
      </w:r>
    </w:p>
    <w:p w:rsidR="00E17383" w:rsidRPr="00725A4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Получил ли работник вознаграждение, которое могло обеспечить достойное существование его самого и его семьи? </w:t>
      </w:r>
      <w:r w:rsidRPr="00725A4C">
        <w:rPr>
          <w:rFonts w:ascii="Times New Roman" w:hAnsi="Times New Roman" w:cs="Times New Roman"/>
          <w:sz w:val="28"/>
          <w:szCs w:val="28"/>
          <w:lang w:val="ru-RU"/>
        </w:rPr>
        <w:t>Какое право нарушено?</w:t>
      </w:r>
    </w:p>
    <w:p w:rsidR="00E17383" w:rsidRPr="00E17383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(Пушкин «Сказка о попе и о работнике его Балде». </w:t>
      </w:r>
      <w:r w:rsidRPr="00E17383">
        <w:rPr>
          <w:rFonts w:ascii="Times New Roman" w:hAnsi="Times New Roman" w:cs="Times New Roman"/>
          <w:sz w:val="28"/>
          <w:szCs w:val="28"/>
        </w:rPr>
        <w:t>Нет, это право нарушено)</w:t>
      </w:r>
    </w:p>
    <w:p w:rsidR="00E17383" w:rsidRPr="00E17383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Каковы отношения между обитателями двора? </w:t>
      </w:r>
      <w:r w:rsidRPr="00E17383">
        <w:rPr>
          <w:rFonts w:ascii="Times New Roman" w:hAnsi="Times New Roman" w:cs="Times New Roman"/>
          <w:sz w:val="28"/>
          <w:szCs w:val="28"/>
        </w:rPr>
        <w:t>Какие права нарушены?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(Андерсен «Гадкий утёнок». Все пользуются равными правами независимо от своего происхождения)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Оцените действия жабы. Какие противоправные действия она совершила?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(Андерсен «Дюймовочка». Право на неприкосновенность жилища, похищение)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Кто герои этой сказки? Кто и какие права нарушает?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(Мамин-Сибиряк «Серая шейка». Лиса посягает на жизнь Серой шейки)</w:t>
      </w:r>
    </w:p>
    <w:p w:rsidR="00E17383" w:rsidRPr="00E17383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Кто герои этой сказки? Каково отношение мачехи к падчерице? </w:t>
      </w:r>
      <w:r w:rsidRPr="00E17383">
        <w:rPr>
          <w:rFonts w:ascii="Times New Roman" w:hAnsi="Times New Roman" w:cs="Times New Roman"/>
          <w:sz w:val="28"/>
          <w:szCs w:val="28"/>
        </w:rPr>
        <w:t>Какие права нарушены?</w:t>
      </w:r>
    </w:p>
    <w:p w:rsidR="00E17383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(Маршак «Двенадцать месяцев». Жестокое обращение с несовершеннолетней, выполнение непосильного труда в тяжёлых условиях)</w:t>
      </w:r>
    </w:p>
    <w:p w:rsidR="00F32B87" w:rsidRPr="00F32B87" w:rsidRDefault="00F32B87" w:rsidP="00F32B87">
      <w:pPr>
        <w:pStyle w:val="a3"/>
        <w:numPr>
          <w:ilvl w:val="0"/>
          <w:numId w:val="9"/>
        </w:numPr>
        <w:tabs>
          <w:tab w:val="num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Разгадай кроссворд</w:t>
      </w:r>
      <w:r w:rsidR="00725A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(см. приложение)</w:t>
      </w:r>
    </w:p>
    <w:p w:rsidR="00F32B87" w:rsidRPr="00351F53" w:rsidRDefault="00351F53" w:rsidP="00351F53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Болельщики р</w:t>
      </w:r>
      <w:r w:rsidR="00EF2656">
        <w:rPr>
          <w:rFonts w:ascii="Times New Roman" w:hAnsi="Times New Roman" w:cs="Times New Roman"/>
          <w:sz w:val="28"/>
          <w:szCs w:val="28"/>
          <w:lang w:val="ru-RU"/>
        </w:rPr>
        <w:t>азгадывают кроссворд, баллы  засч</w:t>
      </w:r>
      <w:r>
        <w:rPr>
          <w:rFonts w:ascii="Times New Roman" w:hAnsi="Times New Roman" w:cs="Times New Roman"/>
          <w:sz w:val="28"/>
          <w:szCs w:val="28"/>
          <w:lang w:val="ru-RU"/>
        </w:rPr>
        <w:t>итываются команде, за которую болеют. (5 баллов, смотри приложение)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7383">
        <w:rPr>
          <w:rFonts w:ascii="Times New Roman" w:hAnsi="Times New Roman" w:cs="Times New Roman"/>
          <w:b/>
          <w:sz w:val="28"/>
          <w:szCs w:val="28"/>
        </w:rPr>
        <w:t>XI</w:t>
      </w:r>
      <w:r w:rsidR="00F32B87">
        <w:rPr>
          <w:rFonts w:ascii="Times New Roman" w:hAnsi="Times New Roman" w:cs="Times New Roman"/>
          <w:b/>
          <w:sz w:val="28"/>
          <w:szCs w:val="28"/>
        </w:rPr>
        <w:t>I</w:t>
      </w: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            Подведение итогов 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Ведущий предоставляет слово командам для защиты проекта «Правовая Россия Будущего». Жюри оценивает проекты по таким критериям: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а) самый обоснованный;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б) самый смелый;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в) самый интересный;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г) самый красивый.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В игре побеждает команда, набравшая большее количество баллов. 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>Заключительное слово ведущего.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Каждый из вас, ребята, должен знать свои права и обязанности, знать законы, чтобы с легкостью использовать эти знания в любой жизненной ситуации. </w:t>
      </w:r>
    </w:p>
    <w:p w:rsidR="00E17383" w:rsidRPr="00317F2C" w:rsidRDefault="00E17383" w:rsidP="002A41C2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Немецкий философ И.Кант (1724-1804) убеждал в том, что надо поступать </w:t>
      </w: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«так, чтобы правила твоего поведения могли стать принципом всеобщего </w:t>
      </w: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законодательства. Разумной жизни личность может добиться, овладев законами и обретя нравственность и долг»</w:t>
      </w: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color w:val="008000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317F2C">
        <w:rPr>
          <w:rFonts w:ascii="Times New Roman" w:hAnsi="Times New Roman" w:cs="Times New Roman"/>
          <w:b/>
          <w:color w:val="008000"/>
          <w:sz w:val="28"/>
          <w:szCs w:val="28"/>
          <w:lang w:val="ru-RU"/>
        </w:rPr>
        <w:t xml:space="preserve">Удачи вам! Всё в ваших руках! </w:t>
      </w:r>
    </w:p>
    <w:p w:rsidR="001E1EFF" w:rsidRPr="00B33268" w:rsidRDefault="001E1EFF" w:rsidP="001E1EFF">
      <w:pPr>
        <w:pStyle w:val="a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B33268">
        <w:rPr>
          <w:b/>
          <w:sz w:val="28"/>
          <w:szCs w:val="28"/>
        </w:rPr>
        <w:t>Список литературы:</w:t>
      </w:r>
    </w:p>
    <w:p w:rsidR="001E1EFF" w:rsidRDefault="001E1EFF" w:rsidP="001E1EFF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43F9">
        <w:rPr>
          <w:rFonts w:ascii="Times New Roman" w:hAnsi="Times New Roman" w:cs="Times New Roman"/>
          <w:sz w:val="28"/>
          <w:szCs w:val="28"/>
          <w:lang w:val="ru-RU"/>
        </w:rPr>
        <w:t>Антонов В.В. «Изучаем права человека»: Рабочая тетрадь для учащихся. – М.: Изд-во «Вита-Пресс», 1996.</w:t>
      </w:r>
    </w:p>
    <w:p w:rsidR="001E1EFF" w:rsidRDefault="001E1EFF" w:rsidP="001E1EFF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43F9">
        <w:rPr>
          <w:rFonts w:ascii="Times New Roman" w:hAnsi="Times New Roman" w:cs="Times New Roman"/>
          <w:sz w:val="28"/>
          <w:szCs w:val="28"/>
          <w:lang w:val="ru-RU"/>
        </w:rPr>
        <w:t>«Декларация прав ребенка», 1959 г.</w:t>
      </w:r>
    </w:p>
    <w:p w:rsidR="001E1EFF" w:rsidRDefault="001E1EFF" w:rsidP="001E1EFF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43F9">
        <w:rPr>
          <w:rFonts w:ascii="Times New Roman" w:hAnsi="Times New Roman" w:cs="Times New Roman"/>
          <w:sz w:val="28"/>
          <w:szCs w:val="28"/>
          <w:lang w:val="ru-RU"/>
        </w:rPr>
        <w:t xml:space="preserve"> Жиренко О.Е., Лапина Е.В., Киселева Т.В. «Я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гражданин России!» </w:t>
      </w:r>
      <w:r w:rsidRPr="008643F9">
        <w:rPr>
          <w:rFonts w:ascii="Times New Roman" w:hAnsi="Times New Roman" w:cs="Times New Roman"/>
          <w:sz w:val="28"/>
          <w:szCs w:val="28"/>
          <w:lang w:val="ru-RU"/>
        </w:rPr>
        <w:t xml:space="preserve">М.: ВАКО, 2006. </w:t>
      </w:r>
    </w:p>
    <w:p w:rsidR="001E1EFF" w:rsidRDefault="001E1EFF" w:rsidP="001E1EFF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>Знакомимся с конвенцией о правах ребёнка.  Издательство «АРКТИ», 2008</w:t>
      </w:r>
    </w:p>
    <w:p w:rsidR="001E1EFF" w:rsidRDefault="001E1EFF" w:rsidP="00B11D9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>«Конвен</w:t>
      </w:r>
      <w:r>
        <w:rPr>
          <w:rFonts w:ascii="Times New Roman" w:hAnsi="Times New Roman" w:cs="Times New Roman"/>
          <w:sz w:val="28"/>
          <w:szCs w:val="28"/>
          <w:lang w:val="ru-RU"/>
        </w:rPr>
        <w:t>ция о правах ребенка» (1989 г.)</w:t>
      </w:r>
    </w:p>
    <w:p w:rsidR="001E1EFF" w:rsidRPr="00B33268" w:rsidRDefault="001E1EFF" w:rsidP="00B11D9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Конституция РФ</w:t>
      </w:r>
    </w:p>
    <w:p w:rsidR="001E1EFF" w:rsidRPr="00B33268" w:rsidRDefault="001E1EFF" w:rsidP="00B11D9E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 xml:space="preserve">Краткое содержание </w:t>
      </w:r>
      <w:r>
        <w:rPr>
          <w:rFonts w:ascii="Times New Roman" w:hAnsi="Times New Roman" w:cs="Times New Roman"/>
          <w:sz w:val="28"/>
          <w:szCs w:val="28"/>
          <w:lang w:val="ru-RU"/>
        </w:rPr>
        <w:t>Конвенции ООН о правах ребёнка. И</w:t>
      </w:r>
      <w:r w:rsidRPr="00B33268">
        <w:rPr>
          <w:rFonts w:ascii="Times New Roman" w:hAnsi="Times New Roman" w:cs="Times New Roman"/>
          <w:sz w:val="28"/>
          <w:szCs w:val="28"/>
          <w:lang w:val="ru-RU"/>
        </w:rPr>
        <w:t>здательство «АРКТИ», справочник для учащихся</w:t>
      </w:r>
    </w:p>
    <w:p w:rsidR="001E1EFF" w:rsidRPr="00B33268" w:rsidRDefault="001E1EFF" w:rsidP="00B11D9E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>Мои права, справ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очное пособие для школьников 9-11 классов. </w:t>
      </w:r>
      <w:r w:rsidRPr="00B33268">
        <w:rPr>
          <w:rFonts w:ascii="Times New Roman" w:hAnsi="Times New Roman" w:cs="Times New Roman"/>
          <w:sz w:val="28"/>
          <w:szCs w:val="28"/>
          <w:lang w:val="ru-RU"/>
        </w:rPr>
        <w:t>Москва, ОАО «Новый  учебник», 2008г.</w:t>
      </w:r>
    </w:p>
    <w:p w:rsidR="001E1EFF" w:rsidRPr="00B33268" w:rsidRDefault="001E1EFF" w:rsidP="001E1EF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 xml:space="preserve">Сайт: </w:t>
      </w:r>
      <w:r w:rsidRPr="00B33268">
        <w:rPr>
          <w:rFonts w:ascii="Times New Roman" w:hAnsi="Times New Roman" w:cs="Times New Roman"/>
          <w:sz w:val="28"/>
          <w:szCs w:val="28"/>
        </w:rPr>
        <w:t>http</w:t>
      </w:r>
      <w:r w:rsidRPr="00B3326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33268">
        <w:rPr>
          <w:rFonts w:ascii="Times New Roman" w:hAnsi="Times New Roman" w:cs="Times New Roman"/>
          <w:sz w:val="28"/>
          <w:szCs w:val="28"/>
        </w:rPr>
        <w:t>www</w:t>
      </w:r>
      <w:r w:rsidRPr="00B3326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33268">
        <w:rPr>
          <w:rFonts w:ascii="Times New Roman" w:hAnsi="Times New Roman" w:cs="Times New Roman"/>
          <w:sz w:val="28"/>
          <w:szCs w:val="28"/>
        </w:rPr>
        <w:t>ombudsman</w:t>
      </w:r>
      <w:r w:rsidRPr="00B3326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33268">
        <w:rPr>
          <w:rFonts w:ascii="Times New Roman" w:hAnsi="Times New Roman" w:cs="Times New Roman"/>
          <w:sz w:val="28"/>
          <w:szCs w:val="28"/>
        </w:rPr>
        <w:t>mos</w:t>
      </w:r>
      <w:r w:rsidRPr="00B3326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33268">
        <w:rPr>
          <w:rFonts w:ascii="Times New Roman" w:hAnsi="Times New Roman" w:cs="Times New Roman"/>
          <w:sz w:val="28"/>
          <w:szCs w:val="28"/>
        </w:rPr>
        <w:t>ru</w:t>
      </w:r>
      <w:r w:rsidRPr="00B33268">
        <w:rPr>
          <w:rFonts w:ascii="Times New Roman" w:hAnsi="Times New Roman" w:cs="Times New Roman"/>
          <w:sz w:val="28"/>
          <w:szCs w:val="28"/>
          <w:lang w:val="ru-RU"/>
        </w:rPr>
        <w:t xml:space="preserve"> – уполномоченный по правам ребёнка в городе Москве</w:t>
      </w:r>
    </w:p>
    <w:p w:rsidR="00CA5487" w:rsidRPr="001E1EFF" w:rsidRDefault="001E1EFF" w:rsidP="001E1EF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 xml:space="preserve">Сайт: </w:t>
      </w:r>
      <w:hyperlink r:id="rId9" w:history="1">
        <w:r w:rsidRPr="00B33268">
          <w:rPr>
            <w:rStyle w:val="aff0"/>
            <w:rFonts w:ascii="Times New Roman" w:hAnsi="Times New Roman" w:cs="Times New Roman"/>
            <w:sz w:val="28"/>
            <w:szCs w:val="28"/>
          </w:rPr>
          <w:t>http</w:t>
        </w:r>
        <w:r w:rsidRPr="00B33268">
          <w:rPr>
            <w:rStyle w:val="aff0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33268">
          <w:rPr>
            <w:rStyle w:val="aff0"/>
            <w:rFonts w:ascii="Times New Roman" w:hAnsi="Times New Roman" w:cs="Times New Roman"/>
            <w:sz w:val="28"/>
            <w:szCs w:val="28"/>
          </w:rPr>
          <w:t>www</w:t>
        </w:r>
        <w:r w:rsidRPr="00B33268">
          <w:rPr>
            <w:rStyle w:val="aff0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33268">
          <w:rPr>
            <w:rStyle w:val="aff0"/>
            <w:rFonts w:ascii="Times New Roman" w:hAnsi="Times New Roman" w:cs="Times New Roman"/>
            <w:sz w:val="28"/>
            <w:szCs w:val="28"/>
          </w:rPr>
          <w:t>unicef</w:t>
        </w:r>
        <w:r w:rsidRPr="00B33268">
          <w:rPr>
            <w:rStyle w:val="aff0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33268">
          <w:rPr>
            <w:rStyle w:val="aff0"/>
            <w:rFonts w:ascii="Times New Roman" w:hAnsi="Times New Roman" w:cs="Times New Roman"/>
            <w:sz w:val="28"/>
            <w:szCs w:val="28"/>
          </w:rPr>
          <w:t>ru</w:t>
        </w:r>
      </w:hyperlink>
      <w:r w:rsidRPr="00B33268">
        <w:rPr>
          <w:rFonts w:ascii="Times New Roman" w:hAnsi="Times New Roman" w:cs="Times New Roman"/>
          <w:sz w:val="28"/>
          <w:szCs w:val="28"/>
          <w:lang w:val="ru-RU"/>
        </w:rPr>
        <w:t xml:space="preserve"> – Правительство Детского фонда ООН (ЮНИСЕФ) в России.</w:t>
      </w:r>
    </w:p>
    <w:p w:rsidR="00B11D9E" w:rsidRDefault="0061494C" w:rsidP="002A41C2">
      <w:pPr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8000"/>
          <w:sz w:val="28"/>
          <w:szCs w:val="28"/>
          <w:lang w:val="ru-RU"/>
        </w:rPr>
        <w:t xml:space="preserve">                                                  </w:t>
      </w:r>
    </w:p>
    <w:p w:rsidR="00B11D9E" w:rsidRDefault="00B11D9E" w:rsidP="002A41C2">
      <w:pPr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8000"/>
          <w:sz w:val="28"/>
          <w:szCs w:val="28"/>
          <w:lang w:val="ru-RU"/>
        </w:rPr>
        <w:t xml:space="preserve">                                                   </w:t>
      </w:r>
      <w:r w:rsidR="0061494C">
        <w:rPr>
          <w:rFonts w:ascii="Times New Roman" w:hAnsi="Times New Roman" w:cs="Times New Roman"/>
          <w:color w:val="008000"/>
          <w:sz w:val="28"/>
          <w:szCs w:val="28"/>
          <w:lang w:val="ru-RU"/>
        </w:rPr>
        <w:t xml:space="preserve"> </w:t>
      </w:r>
    </w:p>
    <w:p w:rsidR="00B11D9E" w:rsidRDefault="00B11D9E" w:rsidP="002A41C2">
      <w:pPr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</w:p>
    <w:p w:rsidR="00B11D9E" w:rsidRDefault="00B11D9E" w:rsidP="002A41C2">
      <w:pPr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</w:p>
    <w:p w:rsidR="00B11D9E" w:rsidRDefault="00B11D9E" w:rsidP="002A41C2">
      <w:pPr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</w:p>
    <w:p w:rsidR="00B11D9E" w:rsidRDefault="00B11D9E" w:rsidP="002A41C2">
      <w:pPr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</w:p>
    <w:p w:rsidR="00B11D9E" w:rsidRDefault="00B11D9E" w:rsidP="002A41C2">
      <w:pPr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</w:p>
    <w:p w:rsidR="00B11D9E" w:rsidRDefault="00B11D9E" w:rsidP="002A41C2">
      <w:pPr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</w:p>
    <w:p w:rsidR="00B11D9E" w:rsidRDefault="00B11D9E" w:rsidP="002A41C2">
      <w:pPr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</w:p>
    <w:p w:rsidR="00B11D9E" w:rsidRDefault="00B11D9E" w:rsidP="002A41C2">
      <w:pPr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</w:p>
    <w:p w:rsidR="00B11D9E" w:rsidRDefault="00B11D9E" w:rsidP="002A41C2">
      <w:pPr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</w:p>
    <w:p w:rsidR="00B11D9E" w:rsidRDefault="00B11D9E" w:rsidP="002A41C2">
      <w:pPr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</w:p>
    <w:p w:rsidR="00B11D9E" w:rsidRDefault="00B11D9E" w:rsidP="002A41C2">
      <w:pPr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</w:p>
    <w:p w:rsidR="00351F53" w:rsidRPr="00351F53" w:rsidRDefault="00B11D9E" w:rsidP="002A41C2">
      <w:pPr>
        <w:rPr>
          <w:rFonts w:ascii="Times New Roman" w:hAnsi="Times New Roman" w:cs="Times New Roman"/>
          <w:b/>
          <w:color w:val="008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8000"/>
          <w:sz w:val="28"/>
          <w:szCs w:val="28"/>
          <w:lang w:val="ru-RU"/>
        </w:rPr>
        <w:lastRenderedPageBreak/>
        <w:t xml:space="preserve">                                                    </w:t>
      </w:r>
      <w:r w:rsidR="00351F53">
        <w:rPr>
          <w:rFonts w:ascii="Times New Roman" w:hAnsi="Times New Roman" w:cs="Times New Roman"/>
          <w:b/>
          <w:color w:val="008000"/>
          <w:sz w:val="28"/>
          <w:szCs w:val="28"/>
          <w:lang w:val="ru-RU"/>
        </w:rPr>
        <w:t>Приложения</w:t>
      </w:r>
    </w:p>
    <w:p w:rsidR="00E17383" w:rsidRPr="00351F53" w:rsidRDefault="00351F53" w:rsidP="00351F53">
      <w:pPr>
        <w:pStyle w:val="a3"/>
        <w:ind w:left="1080"/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  <w:lang w:val="ru-RU"/>
        </w:rPr>
        <w:t xml:space="preserve">                                 1.  </w:t>
      </w:r>
      <w:r w:rsidR="00E17383" w:rsidRPr="00351F53">
        <w:rPr>
          <w:rFonts w:ascii="Times New Roman" w:hAnsi="Times New Roman" w:cs="Times New Roman"/>
          <w:b/>
          <w:color w:val="008000"/>
          <w:sz w:val="28"/>
          <w:szCs w:val="28"/>
          <w:lang w:val="ru-RU"/>
        </w:rPr>
        <w:t xml:space="preserve">Иллюстрации </w:t>
      </w:r>
    </w:p>
    <w:p w:rsidR="00E17383" w:rsidRPr="00317F2C" w:rsidRDefault="00E17383" w:rsidP="00E17383">
      <w:pPr>
        <w:ind w:left="-720"/>
        <w:jc w:val="center"/>
        <w:rPr>
          <w:rFonts w:ascii="Times New Roman" w:hAnsi="Times New Roman" w:cs="Times New Roman"/>
          <w:b/>
          <w:color w:val="008000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color w:val="008000"/>
          <w:sz w:val="28"/>
          <w:szCs w:val="28"/>
          <w:lang w:val="ru-RU"/>
        </w:rPr>
        <w:t>к проекту «Правовая Россия будущего»</w:t>
      </w:r>
    </w:p>
    <w:p w:rsidR="00E17383" w:rsidRPr="00317F2C" w:rsidRDefault="001E1EFF" w:rsidP="00E17383">
      <w:pPr>
        <w:ind w:left="-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15241</wp:posOffset>
            </wp:positionV>
            <wp:extent cx="476250" cy="896004"/>
            <wp:effectExtent l="19050" t="0" r="0" b="0"/>
            <wp:wrapNone/>
            <wp:docPr id="11" name="Рисунок 11" descr="фемид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емида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46" cy="89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15240</wp:posOffset>
            </wp:positionV>
            <wp:extent cx="1409700" cy="1049020"/>
            <wp:effectExtent l="19050" t="0" r="0" b="0"/>
            <wp:wrapNone/>
            <wp:docPr id="12" name="Рисунок 12" descr="за пар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 парто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383" w:rsidRPr="00317F2C" w:rsidRDefault="00E17383" w:rsidP="00E17383">
      <w:pPr>
        <w:ind w:left="-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</w:p>
    <w:p w:rsidR="00E17383" w:rsidRPr="00317F2C" w:rsidRDefault="00E17383" w:rsidP="00E17383">
      <w:pPr>
        <w:ind w:left="-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7383" w:rsidRPr="00317F2C" w:rsidRDefault="001E1EFF" w:rsidP="002A41C2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291465</wp:posOffset>
            </wp:positionV>
            <wp:extent cx="1076325" cy="1098905"/>
            <wp:effectExtent l="19050" t="0" r="9525" b="0"/>
            <wp:wrapNone/>
            <wp:docPr id="14" name="Рисунок 14" descr="хочу знать зак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хочу знать законы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177165</wp:posOffset>
            </wp:positionV>
            <wp:extent cx="942975" cy="942975"/>
            <wp:effectExtent l="19050" t="0" r="9525" b="0"/>
            <wp:wrapNone/>
            <wp:docPr id="13" name="Рисунок 13" descr="расскажи о правах ребё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сскажи о правах ребёнку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383"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Обучаемся правовой грамот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</w:t>
      </w:r>
      <w:r w:rsidR="002A41C2"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E17383"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>Фемида</w:t>
      </w:r>
    </w:p>
    <w:p w:rsidR="002A41C2" w:rsidRPr="00317F2C" w:rsidRDefault="00E17383" w:rsidP="00E17383">
      <w:pPr>
        <w:tabs>
          <w:tab w:val="left" w:pos="4095"/>
          <w:tab w:val="left" w:pos="807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1E1EFF" w:rsidRDefault="001E1EFF" w:rsidP="00E17383">
      <w:pPr>
        <w:tabs>
          <w:tab w:val="left" w:pos="4095"/>
          <w:tab w:val="left" w:pos="8070"/>
        </w:tabs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17383" w:rsidRPr="00317F2C" w:rsidRDefault="00E17383" w:rsidP="00E17383">
      <w:pPr>
        <w:tabs>
          <w:tab w:val="left" w:pos="4095"/>
          <w:tab w:val="left" w:pos="807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>Расскажи мне о правах</w:t>
      </w:r>
    </w:p>
    <w:p w:rsidR="001E1EFF" w:rsidRDefault="00E17383" w:rsidP="00351F53">
      <w:pPr>
        <w:tabs>
          <w:tab w:val="left" w:pos="4095"/>
          <w:tab w:val="left" w:pos="8070"/>
        </w:tabs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</w:t>
      </w:r>
      <w:r w:rsidR="00AE64E9" w:rsidRPr="00E17383">
        <w:rPr>
          <w:rFonts w:ascii="Times New Roman" w:hAnsi="Times New Roman" w:cs="Times New Roman"/>
          <w:b/>
          <w:i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31238" cy="701127"/>
            <wp:effectExtent l="19050" t="0" r="2162" b="0"/>
            <wp:docPr id="4" name="Рисунок 2" descr="защита прав ребё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щита прав ребён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34" cy="702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EF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                    Хочу знать свои прав</w:t>
      </w:r>
    </w:p>
    <w:p w:rsidR="00AE64E9" w:rsidRDefault="00E17383" w:rsidP="00351F53">
      <w:pPr>
        <w:tabs>
          <w:tab w:val="left" w:pos="4095"/>
          <w:tab w:val="left" w:pos="8070"/>
        </w:tabs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>Защита прав ребёнка</w:t>
      </w:r>
      <w:r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="002A41C2"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</w:t>
      </w:r>
      <w:r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351F5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</w:t>
      </w:r>
    </w:p>
    <w:p w:rsidR="00E17383" w:rsidRPr="00351F53" w:rsidRDefault="00AE64E9" w:rsidP="00351F53">
      <w:pPr>
        <w:tabs>
          <w:tab w:val="left" w:pos="4095"/>
          <w:tab w:val="left" w:pos="8070"/>
        </w:tabs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</w:t>
      </w:r>
      <w:r w:rsidR="00351F53" w:rsidRPr="00351F53">
        <w:rPr>
          <w:rFonts w:ascii="Times New Roman" w:hAnsi="Times New Roman" w:cs="Times New Roman"/>
          <w:b/>
          <w:i/>
          <w:color w:val="008000"/>
          <w:sz w:val="28"/>
          <w:szCs w:val="28"/>
          <w:lang w:val="ru-RU"/>
        </w:rPr>
        <w:t xml:space="preserve">  2.</w:t>
      </w:r>
      <w:r w:rsidR="00E17383" w:rsidRPr="00351F53">
        <w:rPr>
          <w:rFonts w:ascii="Times New Roman" w:hAnsi="Times New Roman" w:cs="Times New Roman"/>
          <w:b/>
          <w:i/>
          <w:color w:val="008000"/>
          <w:sz w:val="28"/>
          <w:szCs w:val="28"/>
          <w:lang w:val="ru-RU"/>
        </w:rPr>
        <w:t>Иллюстрации к сказкам</w:t>
      </w:r>
    </w:p>
    <w:p w:rsidR="00E17383" w:rsidRPr="00317F2C" w:rsidRDefault="001E1EFF" w:rsidP="00E17383">
      <w:pPr>
        <w:jc w:val="center"/>
        <w:rPr>
          <w:rFonts w:ascii="Times New Roman" w:hAnsi="Times New Roman" w:cs="Times New Roman"/>
          <w:b/>
          <w:i/>
          <w:color w:val="008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noProof/>
          <w:color w:val="008000"/>
          <w:sz w:val="28"/>
          <w:szCs w:val="28"/>
          <w:lang w:val="ru-RU" w:eastAsia="ru-RU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146685</wp:posOffset>
            </wp:positionV>
            <wp:extent cx="913765" cy="1289685"/>
            <wp:effectExtent l="19050" t="0" r="635" b="0"/>
            <wp:wrapTight wrapText="bothSides">
              <wp:wrapPolygon edited="0">
                <wp:start x="-450" y="0"/>
                <wp:lineTo x="-450" y="21377"/>
                <wp:lineTo x="21615" y="21377"/>
                <wp:lineTo x="21615" y="0"/>
                <wp:lineTo x="-450" y="0"/>
              </wp:wrapPolygon>
            </wp:wrapTight>
            <wp:docPr id="17" name="Рисунок 17" descr="дюймов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юймовоч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8000"/>
          <w:sz w:val="28"/>
          <w:szCs w:val="28"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60960</wp:posOffset>
            </wp:positionV>
            <wp:extent cx="1743075" cy="1190625"/>
            <wp:effectExtent l="19050" t="0" r="9525" b="0"/>
            <wp:wrapTight wrapText="bothSides">
              <wp:wrapPolygon edited="0">
                <wp:start x="-236" y="0"/>
                <wp:lineTo x="-236" y="21427"/>
                <wp:lineTo x="21718" y="21427"/>
                <wp:lineTo x="21718" y="0"/>
                <wp:lineTo x="-236" y="0"/>
              </wp:wrapPolygon>
            </wp:wrapTight>
            <wp:docPr id="15" name="Рисунок 15" descr="мороз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орозко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383" w:rsidRPr="00317F2C" w:rsidRDefault="00E17383" w:rsidP="00E173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7383" w:rsidRPr="00317F2C" w:rsidRDefault="00E17383" w:rsidP="00E173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7383" w:rsidRPr="00317F2C" w:rsidRDefault="00E17383" w:rsidP="00E173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7383" w:rsidRPr="00317F2C" w:rsidRDefault="00E17383" w:rsidP="00E173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«Двенадцать месяце</w:t>
      </w:r>
      <w:r w:rsidR="00AE64E9">
        <w:rPr>
          <w:rFonts w:ascii="Times New Roman" w:hAnsi="Times New Roman" w:cs="Times New Roman"/>
          <w:sz w:val="28"/>
          <w:szCs w:val="28"/>
          <w:lang w:val="ru-RU"/>
        </w:rPr>
        <w:t>в»</w:t>
      </w:r>
      <w:r w:rsidR="002A41C2"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64E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Pr="00317F2C">
        <w:rPr>
          <w:rFonts w:ascii="Times New Roman" w:hAnsi="Times New Roman" w:cs="Times New Roman"/>
          <w:sz w:val="28"/>
          <w:szCs w:val="28"/>
          <w:lang w:val="ru-RU"/>
        </w:rPr>
        <w:t>«Дюймовочка»</w:t>
      </w:r>
    </w:p>
    <w:p w:rsidR="002A41C2" w:rsidRPr="00317F2C" w:rsidRDefault="00E17383" w:rsidP="00E173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</w:p>
    <w:p w:rsidR="002A41C2" w:rsidRPr="00317F2C" w:rsidRDefault="001E1EFF" w:rsidP="00E1738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-424815</wp:posOffset>
            </wp:positionV>
            <wp:extent cx="1133475" cy="1219200"/>
            <wp:effectExtent l="19050" t="0" r="9525" b="0"/>
            <wp:wrapNone/>
            <wp:docPr id="19" name="Рисунок 19" descr="о по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 попе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-329565</wp:posOffset>
            </wp:positionV>
            <wp:extent cx="1123950" cy="990600"/>
            <wp:effectExtent l="19050" t="0" r="0" b="0"/>
            <wp:wrapTight wrapText="bothSides">
              <wp:wrapPolygon edited="0">
                <wp:start x="-366" y="0"/>
                <wp:lineTo x="-366" y="21185"/>
                <wp:lineTo x="21600" y="21185"/>
                <wp:lineTo x="21600" y="0"/>
                <wp:lineTo x="-366" y="0"/>
              </wp:wrapPolygon>
            </wp:wrapTight>
            <wp:docPr id="16" name="Рисунок 16" descr="серая ше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ерая шейк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1C2" w:rsidRPr="00317F2C" w:rsidRDefault="002A41C2" w:rsidP="00E173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41C2" w:rsidRPr="00317F2C" w:rsidRDefault="002A41C2" w:rsidP="00E173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7383" w:rsidRPr="005141CD" w:rsidRDefault="00E17383" w:rsidP="002A41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«Серая шейка»</w:t>
      </w:r>
      <w:r w:rsidR="00AE64E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Pr="005141CD">
        <w:rPr>
          <w:rFonts w:ascii="Times New Roman" w:hAnsi="Times New Roman" w:cs="Times New Roman"/>
          <w:sz w:val="28"/>
          <w:szCs w:val="28"/>
          <w:lang w:val="ru-RU"/>
        </w:rPr>
        <w:t>«Сказка о попе и о работнике его Балде»</w:t>
      </w:r>
    </w:p>
    <w:p w:rsidR="00AE64E9" w:rsidRDefault="00AE64E9" w:rsidP="00CA5487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29845</wp:posOffset>
            </wp:positionV>
            <wp:extent cx="2105025" cy="1200150"/>
            <wp:effectExtent l="19050" t="0" r="9525" b="0"/>
            <wp:wrapTight wrapText="bothSides">
              <wp:wrapPolygon edited="0">
                <wp:start x="-195" y="0"/>
                <wp:lineTo x="-195" y="21257"/>
                <wp:lineTo x="21698" y="21257"/>
                <wp:lineTo x="21698" y="0"/>
                <wp:lineTo x="-195" y="0"/>
              </wp:wrapPolygon>
            </wp:wrapTight>
            <wp:docPr id="18" name="Рисунок 18" descr="гадкий уте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адкий утенок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4E9" w:rsidRDefault="00AE64E9" w:rsidP="00CA5487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1F53" w:rsidRPr="00CA5487" w:rsidRDefault="00E17383" w:rsidP="00CA5487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7383">
        <w:rPr>
          <w:rFonts w:ascii="Times New Roman" w:hAnsi="Times New Roman" w:cs="Times New Roman"/>
          <w:sz w:val="28"/>
          <w:szCs w:val="28"/>
        </w:rPr>
        <w:t xml:space="preserve">«Гадкий утёнок»            </w:t>
      </w:r>
      <w:r w:rsidR="00351F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E1EFF" w:rsidRPr="001E1EFF" w:rsidRDefault="00351F53" w:rsidP="001E1EF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</w:p>
    <w:p w:rsidR="001E1EFF" w:rsidRDefault="001E1EFF" w:rsidP="00351F5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1F53" w:rsidRPr="00351F53" w:rsidRDefault="00351F53" w:rsidP="00351F5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3.</w:t>
      </w:r>
      <w:r w:rsidR="00E17383" w:rsidRPr="00351F53">
        <w:rPr>
          <w:rFonts w:ascii="Times New Roman" w:hAnsi="Times New Roman" w:cs="Times New Roman"/>
          <w:sz w:val="28"/>
          <w:szCs w:val="28"/>
        </w:rPr>
        <w:t xml:space="preserve"> </w:t>
      </w:r>
      <w:r w:rsidRPr="00351F53">
        <w:rPr>
          <w:rFonts w:ascii="Times New Roman" w:hAnsi="Times New Roman" w:cs="Times New Roman"/>
          <w:b/>
          <w:sz w:val="36"/>
          <w:szCs w:val="36"/>
        </w:rPr>
        <w:t>«Кроссворд»</w:t>
      </w:r>
    </w:p>
    <w:p w:rsidR="00351F53" w:rsidRDefault="00351F53" w:rsidP="00351F53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51F53" w:rsidRPr="001E1EFF" w:rsidTr="001E1EFF">
        <w:trPr>
          <w:gridBefore w:val="5"/>
          <w:gridAfter w:val="10"/>
          <w:wBefore w:w="1800" w:type="dxa"/>
          <w:wAfter w:w="3600" w:type="dxa"/>
          <w:trHeight w:val="37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16"/>
              </w:rPr>
            </w:pPr>
            <w:r w:rsidRPr="001E1EFF">
              <w:rPr>
                <w:sz w:val="10"/>
                <w:szCs w:val="16"/>
              </w:rPr>
              <w:t>1</w:t>
            </w:r>
          </w:p>
        </w:tc>
      </w:tr>
      <w:tr w:rsidR="00351F53" w:rsidRPr="001E1EFF" w:rsidTr="001E1EFF">
        <w:trPr>
          <w:gridBefore w:val="5"/>
          <w:gridAfter w:val="10"/>
          <w:wBefore w:w="1800" w:type="dxa"/>
          <w:wAfter w:w="3600" w:type="dxa"/>
          <w:trHeight w:val="37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Before w:val="5"/>
          <w:gridAfter w:val="10"/>
          <w:wBefore w:w="1800" w:type="dxa"/>
          <w:wAfter w:w="3600" w:type="dxa"/>
          <w:trHeight w:val="37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After w:val="10"/>
          <w:wAfter w:w="3600" w:type="dxa"/>
          <w:trHeight w:val="36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16"/>
              </w:rPr>
            </w:pPr>
            <w:r w:rsidRPr="001E1EFF">
              <w:rPr>
                <w:sz w:val="10"/>
                <w:szCs w:val="16"/>
              </w:rPr>
              <w:t>2</w:t>
            </w:r>
          </w:p>
        </w:tc>
        <w:tc>
          <w:tcPr>
            <w:tcW w:w="14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After w:val="5"/>
          <w:wAfter w:w="1800" w:type="dxa"/>
          <w:trHeight w:val="34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16"/>
              </w:rPr>
            </w:pPr>
            <w:r w:rsidRPr="001E1EFF">
              <w:rPr>
                <w:sz w:val="10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16"/>
              </w:rPr>
            </w:pPr>
            <w:r w:rsidRPr="001E1EFF">
              <w:rPr>
                <w:sz w:val="10"/>
                <w:szCs w:val="16"/>
              </w:rPr>
              <w:t>5</w:t>
            </w:r>
          </w:p>
        </w:tc>
      </w:tr>
      <w:tr w:rsidR="00351F53" w:rsidRPr="001E1EFF" w:rsidTr="001E1EFF">
        <w:trPr>
          <w:gridAfter w:val="5"/>
          <w:wAfter w:w="1800" w:type="dxa"/>
          <w:trHeight w:val="33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After w:val="5"/>
          <w:wAfter w:w="1800" w:type="dxa"/>
          <w:trHeight w:val="34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After w:val="4"/>
          <w:wAfter w:w="1440" w:type="dxa"/>
          <w:trHeight w:val="34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16"/>
              </w:rPr>
            </w:pPr>
            <w:r w:rsidRPr="001E1EFF">
              <w:rPr>
                <w:sz w:val="10"/>
                <w:szCs w:val="16"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Before w:val="10"/>
          <w:gridAfter w:val="5"/>
          <w:wBefore w:w="3600" w:type="dxa"/>
          <w:wAfter w:w="1800" w:type="dxa"/>
          <w:trHeight w:val="40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Before w:val="4"/>
          <w:gridAfter w:val="5"/>
          <w:wBefore w:w="1440" w:type="dxa"/>
          <w:wAfter w:w="1800" w:type="dxa"/>
          <w:trHeight w:val="34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16"/>
              </w:rPr>
            </w:pPr>
            <w:r w:rsidRPr="001E1EFF">
              <w:rPr>
                <w:sz w:val="10"/>
                <w:szCs w:val="16"/>
              </w:rPr>
              <w:t>6</w:t>
            </w:r>
          </w:p>
        </w:tc>
        <w:tc>
          <w:tcPr>
            <w:tcW w:w="18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Before w:val="3"/>
          <w:gridAfter w:val="1"/>
          <w:wBefore w:w="1080" w:type="dxa"/>
          <w:wAfter w:w="360" w:type="dxa"/>
          <w:trHeight w:val="34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16"/>
              </w:rPr>
            </w:pPr>
            <w:r w:rsidRPr="001E1EFF">
              <w:rPr>
                <w:sz w:val="10"/>
                <w:szCs w:val="16"/>
              </w:rPr>
              <w:t>7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Before w:val="4"/>
          <w:gridAfter w:val="5"/>
          <w:wBefore w:w="1440" w:type="dxa"/>
          <w:wAfter w:w="1800" w:type="dxa"/>
          <w:trHeight w:val="33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Before w:val="4"/>
          <w:gridAfter w:val="11"/>
          <w:wBefore w:w="1440" w:type="dxa"/>
          <w:wAfter w:w="3960" w:type="dxa"/>
          <w:trHeight w:val="34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Before w:val="4"/>
          <w:gridAfter w:val="7"/>
          <w:wBefore w:w="1440" w:type="dxa"/>
          <w:wAfter w:w="2520" w:type="dxa"/>
          <w:trHeight w:val="34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16"/>
              </w:rPr>
            </w:pPr>
            <w:r w:rsidRPr="001E1EFF">
              <w:rPr>
                <w:sz w:val="10"/>
                <w:szCs w:val="16"/>
              </w:rPr>
              <w:t>8</w:t>
            </w:r>
          </w:p>
        </w:tc>
      </w:tr>
      <w:tr w:rsidR="00351F53" w:rsidRPr="001E1EFF" w:rsidTr="001E1EFF">
        <w:trPr>
          <w:trHeight w:val="33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16"/>
              </w:rPr>
            </w:pPr>
            <w:r w:rsidRPr="001E1EFF">
              <w:rPr>
                <w:sz w:val="10"/>
                <w:szCs w:val="16"/>
              </w:rPr>
              <w:t>9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Before w:val="4"/>
          <w:gridAfter w:val="7"/>
          <w:wBefore w:w="1440" w:type="dxa"/>
          <w:wAfter w:w="2520" w:type="dxa"/>
          <w:trHeight w:val="34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Before w:val="4"/>
          <w:gridAfter w:val="7"/>
          <w:wBefore w:w="1440" w:type="dxa"/>
          <w:wAfter w:w="2520" w:type="dxa"/>
          <w:trHeight w:val="34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Before w:val="2"/>
          <w:gridAfter w:val="7"/>
          <w:wBefore w:w="720" w:type="dxa"/>
          <w:wAfter w:w="2520" w:type="dxa"/>
          <w:trHeight w:val="33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16"/>
              </w:rPr>
            </w:pPr>
            <w:r w:rsidRPr="001E1EFF">
              <w:rPr>
                <w:sz w:val="10"/>
                <w:szCs w:val="16"/>
              </w:rPr>
              <w:t>10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Before w:val="4"/>
          <w:gridAfter w:val="11"/>
          <w:wBefore w:w="1440" w:type="dxa"/>
          <w:wAfter w:w="3960" w:type="dxa"/>
          <w:trHeight w:val="34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Before w:val="4"/>
          <w:gridAfter w:val="11"/>
          <w:wBefore w:w="1440" w:type="dxa"/>
          <w:wAfter w:w="3960" w:type="dxa"/>
          <w:trHeight w:val="34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</w:tbl>
    <w:p w:rsidR="00351F53" w:rsidRDefault="001E1EFF" w:rsidP="00351F53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textWrapping" w:clear="all"/>
      </w:r>
    </w:p>
    <w:p w:rsidR="00351F53" w:rsidRPr="00351F53" w:rsidRDefault="00351F53" w:rsidP="00351F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F53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351F53" w:rsidRPr="00351F53" w:rsidRDefault="00351F53" w:rsidP="00351F5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>Согласно ст.29 Конвенции о правах ребёнка, образование должно быть направлено на развитие личности, умственных и физических способностей ребёнка и его …</w:t>
      </w:r>
    </w:p>
    <w:p w:rsidR="00351F53" w:rsidRPr="00351F53" w:rsidRDefault="00351F53" w:rsidP="00351F5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>Ст. 31 Конвенции признаёт право ребёнка на отдых и …</w:t>
      </w:r>
    </w:p>
    <w:p w:rsidR="00351F53" w:rsidRPr="00351F53" w:rsidRDefault="00351F53" w:rsidP="00B11D9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5.  Кто, согласно ст.18 Конвенции, несёт основную ответственность за </w:t>
      </w:r>
    </w:p>
    <w:p w:rsidR="00351F53" w:rsidRPr="00351F53" w:rsidRDefault="00351F53" w:rsidP="00B11D9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      воспитание и развитие ребёнка?</w:t>
      </w:r>
    </w:p>
    <w:p w:rsidR="00351F53" w:rsidRPr="00351F53" w:rsidRDefault="00351F53" w:rsidP="00B11D9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 Н</w:t>
      </w: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а что закреплено </w:t>
      </w:r>
      <w:r w:rsidR="003A242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A2424"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раво ребёнка </w:t>
      </w:r>
      <w:r w:rsidRPr="00351F53">
        <w:rPr>
          <w:rFonts w:ascii="Times New Roman" w:hAnsi="Times New Roman" w:cs="Times New Roman"/>
          <w:sz w:val="28"/>
          <w:szCs w:val="28"/>
          <w:lang w:val="ru-RU"/>
        </w:rPr>
        <w:t>в ст. 28 Конвенции?</w:t>
      </w:r>
    </w:p>
    <w:p w:rsidR="00351F53" w:rsidRPr="00351F53" w:rsidRDefault="00351F53" w:rsidP="00351F53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8.  Н</w:t>
      </w: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а что закреплено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51F53">
        <w:rPr>
          <w:rFonts w:ascii="Times New Roman" w:hAnsi="Times New Roman" w:cs="Times New Roman"/>
          <w:sz w:val="28"/>
          <w:szCs w:val="28"/>
          <w:lang w:val="ru-RU"/>
        </w:rPr>
        <w:t>еотъемлемое право ребёнка в ст.6 Конвенции?</w:t>
      </w:r>
    </w:p>
    <w:p w:rsidR="00351F53" w:rsidRPr="00351F53" w:rsidRDefault="00351F53" w:rsidP="00351F5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b/>
          <w:sz w:val="28"/>
          <w:szCs w:val="28"/>
          <w:lang w:val="ru-RU"/>
        </w:rPr>
        <w:t>По горизонтали:</w:t>
      </w:r>
    </w:p>
    <w:p w:rsidR="00351F53" w:rsidRPr="00351F53" w:rsidRDefault="00351F53" w:rsidP="00B11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      3.  Кто, если не родители, согласно ст.18 Конвенции несут ответственность</w:t>
      </w:r>
    </w:p>
    <w:p w:rsidR="00351F53" w:rsidRPr="00351F53" w:rsidRDefault="00351F53" w:rsidP="00B11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           за воспитание ребёнка?</w:t>
      </w:r>
    </w:p>
    <w:p w:rsidR="00351F53" w:rsidRPr="00351F53" w:rsidRDefault="00351F53" w:rsidP="00B11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      4.  Вставьте пропущенное слово в ст.29: «Государства-участники </w:t>
      </w:r>
    </w:p>
    <w:p w:rsidR="00351F53" w:rsidRPr="00351F53" w:rsidRDefault="00351F53" w:rsidP="00B11D9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    соглашаются в том, что воспитание ребёнка должно быть направлено на </w:t>
      </w:r>
    </w:p>
    <w:p w:rsidR="00351F53" w:rsidRPr="00351F53" w:rsidRDefault="00351F53" w:rsidP="00B11D9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    воспитание … к окружающей природе».</w:t>
      </w:r>
    </w:p>
    <w:p w:rsidR="00351F53" w:rsidRPr="00351F53" w:rsidRDefault="00351F53" w:rsidP="00B11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     7.  Согласно ст.28 Конвенции начальное образование является бесплатным</w:t>
      </w:r>
    </w:p>
    <w:p w:rsidR="00351F53" w:rsidRPr="00351F53" w:rsidRDefault="00351F53" w:rsidP="00B11D9E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          и … (каким?).</w:t>
      </w:r>
      <w:r w:rsidR="00B11D9E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51F53" w:rsidRPr="00351F53" w:rsidRDefault="00351F53" w:rsidP="00B11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     9.  Согласно ст.18 Конвенции государства принимают все необходимые меры</w:t>
      </w:r>
    </w:p>
    <w:p w:rsidR="00351F53" w:rsidRPr="00351F53" w:rsidRDefault="00351F53" w:rsidP="00B11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          с целью защиты ребёнка от всех форм физического и …(какого?) насилия.</w:t>
      </w:r>
    </w:p>
    <w:p w:rsidR="00351F53" w:rsidRPr="00351F53" w:rsidRDefault="00351F53" w:rsidP="00B11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   10.  Какая организация в 1989 году приняла и выработала Конвенцию о правах ребёнка?</w:t>
      </w:r>
    </w:p>
    <w:p w:rsidR="00351F53" w:rsidRPr="00351F53" w:rsidRDefault="00351F53" w:rsidP="00B11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b/>
          <w:sz w:val="28"/>
          <w:szCs w:val="28"/>
          <w:lang w:val="ru-RU"/>
        </w:rPr>
        <w:t>Ответы:</w:t>
      </w: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 1. Талантов. 2. Досуг. 5. Родители. 6. Образование. 8. Жизнь. </w:t>
      </w:r>
    </w:p>
    <w:p w:rsidR="00351F53" w:rsidRPr="00351F53" w:rsidRDefault="00351F53" w:rsidP="00B11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</w:t>
      </w:r>
      <w:r w:rsidRPr="00351F53">
        <w:rPr>
          <w:rFonts w:ascii="Times New Roman" w:hAnsi="Times New Roman" w:cs="Times New Roman"/>
          <w:sz w:val="28"/>
          <w:szCs w:val="28"/>
          <w:lang w:val="ru-RU"/>
        </w:rPr>
        <w:t>3. Опекуны. 4. Уважения. 7. Обязательным. 9. Психологического. 10. ООН.</w:t>
      </w:r>
    </w:p>
    <w:p w:rsidR="00351F53" w:rsidRPr="00317F2C" w:rsidRDefault="00351F53" w:rsidP="00B11D9E">
      <w:pPr>
        <w:spacing w:after="0"/>
        <w:jc w:val="center"/>
        <w:rPr>
          <w:b/>
          <w:sz w:val="28"/>
          <w:szCs w:val="28"/>
          <w:lang w:val="ru-RU"/>
        </w:rPr>
      </w:pPr>
    </w:p>
    <w:p w:rsidR="00626BFA" w:rsidRPr="00E17383" w:rsidRDefault="00E17383" w:rsidP="00B11D9E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17383">
        <w:rPr>
          <w:rFonts w:ascii="Times New Roman" w:hAnsi="Times New Roman" w:cs="Times New Roman"/>
        </w:rPr>
        <w:t xml:space="preserve"> </w:t>
      </w:r>
    </w:p>
    <w:sectPr w:rsidR="00626BFA" w:rsidRPr="00E17383" w:rsidSect="00626BF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A2C" w:rsidRDefault="00820A2C" w:rsidP="0061494C">
      <w:pPr>
        <w:spacing w:after="0" w:line="240" w:lineRule="auto"/>
      </w:pPr>
      <w:r>
        <w:separator/>
      </w:r>
    </w:p>
  </w:endnote>
  <w:endnote w:type="continuationSeparator" w:id="1">
    <w:p w:rsidR="00820A2C" w:rsidRDefault="00820A2C" w:rsidP="0061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B" w:rsidRDefault="00FE28B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FF388C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523"/>
      <w:gridCol w:w="8629"/>
    </w:tblGrid>
    <w:tr w:rsidR="009D737A">
      <w:tc>
        <w:tcPr>
          <w:tcW w:w="750" w:type="pct"/>
        </w:tcPr>
        <w:p w:rsidR="009D737A" w:rsidRDefault="004542E7">
          <w:pPr>
            <w:pStyle w:val="ab"/>
            <w:jc w:val="right"/>
            <w:rPr>
              <w:color w:val="FF388C" w:themeColor="accent1"/>
            </w:rPr>
          </w:pPr>
          <w:fldSimple w:instr=" PAGE   \* MERGEFORMAT ">
            <w:r w:rsidR="00940225" w:rsidRPr="00940225">
              <w:rPr>
                <w:noProof/>
                <w:color w:val="FF388C" w:themeColor="accent1"/>
              </w:rPr>
              <w:t>13</w:t>
            </w:r>
          </w:fldSimple>
        </w:p>
      </w:tc>
      <w:tc>
        <w:tcPr>
          <w:tcW w:w="4250" w:type="pct"/>
        </w:tcPr>
        <w:p w:rsidR="009D737A" w:rsidRDefault="009D737A">
          <w:pPr>
            <w:pStyle w:val="ab"/>
            <w:rPr>
              <w:color w:val="FF388C" w:themeColor="accent1"/>
            </w:rPr>
          </w:pPr>
        </w:p>
      </w:tc>
    </w:tr>
  </w:tbl>
  <w:p w:rsidR="009D737A" w:rsidRDefault="009D737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B" w:rsidRDefault="00FE28B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A2C" w:rsidRDefault="00820A2C" w:rsidP="0061494C">
      <w:pPr>
        <w:spacing w:after="0" w:line="240" w:lineRule="auto"/>
      </w:pPr>
      <w:r>
        <w:separator/>
      </w:r>
    </w:p>
  </w:footnote>
  <w:footnote w:type="continuationSeparator" w:id="1">
    <w:p w:rsidR="00820A2C" w:rsidRDefault="00820A2C" w:rsidP="0061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B" w:rsidRDefault="00FE28BB">
    <w:pPr>
      <w:pStyle w:val="af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B" w:rsidRDefault="00FE28BB">
    <w:pPr>
      <w:pStyle w:val="af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B" w:rsidRDefault="00FE28BB">
    <w:pPr>
      <w:pStyle w:val="af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EED9F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123B8A"/>
    <w:multiLevelType w:val="hybridMultilevel"/>
    <w:tmpl w:val="8EE0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D2D4C"/>
    <w:multiLevelType w:val="hybridMultilevel"/>
    <w:tmpl w:val="EF2CF214"/>
    <w:lvl w:ilvl="0" w:tplc="3410BC1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03CB93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8932EDB"/>
    <w:multiLevelType w:val="hybridMultilevel"/>
    <w:tmpl w:val="A93031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F137F1D"/>
    <w:multiLevelType w:val="hybridMultilevel"/>
    <w:tmpl w:val="969C7196"/>
    <w:lvl w:ilvl="0" w:tplc="041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142A3760"/>
    <w:multiLevelType w:val="hybridMultilevel"/>
    <w:tmpl w:val="A3D23FCC"/>
    <w:lvl w:ilvl="0" w:tplc="6B8C7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19B84F57"/>
    <w:multiLevelType w:val="hybridMultilevel"/>
    <w:tmpl w:val="946EE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B0391"/>
    <w:multiLevelType w:val="hybridMultilevel"/>
    <w:tmpl w:val="C172E47E"/>
    <w:lvl w:ilvl="0" w:tplc="DC88ED8C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0669CC"/>
    <w:multiLevelType w:val="hybridMultilevel"/>
    <w:tmpl w:val="9B208516"/>
    <w:lvl w:ilvl="0" w:tplc="D400A2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9C6B15"/>
    <w:multiLevelType w:val="hybridMultilevel"/>
    <w:tmpl w:val="10469D7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30462AA9"/>
    <w:multiLevelType w:val="hybridMultilevel"/>
    <w:tmpl w:val="E27A06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05F3DBA"/>
    <w:multiLevelType w:val="hybridMultilevel"/>
    <w:tmpl w:val="C44E825C"/>
    <w:lvl w:ilvl="0" w:tplc="120CC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8142A7"/>
    <w:multiLevelType w:val="hybridMultilevel"/>
    <w:tmpl w:val="CAA6B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0F568A"/>
    <w:multiLevelType w:val="hybridMultilevel"/>
    <w:tmpl w:val="DC4CF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3515BD"/>
    <w:multiLevelType w:val="hybridMultilevel"/>
    <w:tmpl w:val="A3B6154A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4A513E01"/>
    <w:multiLevelType w:val="hybridMultilevel"/>
    <w:tmpl w:val="75247BFA"/>
    <w:lvl w:ilvl="0" w:tplc="183648C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756ABD04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FA5A56"/>
    <w:multiLevelType w:val="hybridMultilevel"/>
    <w:tmpl w:val="59FA3A9A"/>
    <w:lvl w:ilvl="0" w:tplc="BF849C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5A4975EE"/>
    <w:multiLevelType w:val="hybridMultilevel"/>
    <w:tmpl w:val="DC4CF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CC750B"/>
    <w:multiLevelType w:val="hybridMultilevel"/>
    <w:tmpl w:val="4F1E9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A4388"/>
    <w:multiLevelType w:val="hybridMultilevel"/>
    <w:tmpl w:val="AECEBEC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2091888"/>
    <w:multiLevelType w:val="hybridMultilevel"/>
    <w:tmpl w:val="C3E22770"/>
    <w:lvl w:ilvl="0" w:tplc="8D6A81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48A11F5"/>
    <w:multiLevelType w:val="hybridMultilevel"/>
    <w:tmpl w:val="4F26ECA0"/>
    <w:lvl w:ilvl="0" w:tplc="0419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2">
    <w:nsid w:val="75354B33"/>
    <w:multiLevelType w:val="hybridMultilevel"/>
    <w:tmpl w:val="D626248C"/>
    <w:lvl w:ilvl="0" w:tplc="AE2AFCD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7B262D97"/>
    <w:multiLevelType w:val="hybridMultilevel"/>
    <w:tmpl w:val="4F1E9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22"/>
  </w:num>
  <w:num w:numId="5">
    <w:abstractNumId w:val="9"/>
  </w:num>
  <w:num w:numId="6">
    <w:abstractNumId w:val="2"/>
  </w:num>
  <w:num w:numId="7">
    <w:abstractNumId w:val="5"/>
  </w:num>
  <w:num w:numId="8">
    <w:abstractNumId w:val="15"/>
  </w:num>
  <w:num w:numId="9">
    <w:abstractNumId w:val="7"/>
  </w:num>
  <w:num w:numId="10">
    <w:abstractNumId w:val="4"/>
  </w:num>
  <w:num w:numId="11">
    <w:abstractNumId w:val="20"/>
  </w:num>
  <w:num w:numId="12">
    <w:abstractNumId w:val="11"/>
  </w:num>
  <w:num w:numId="13">
    <w:abstractNumId w:val="21"/>
  </w:num>
  <w:num w:numId="14">
    <w:abstractNumId w:val="10"/>
  </w:num>
  <w:num w:numId="15">
    <w:abstractNumId w:val="3"/>
  </w:num>
  <w:num w:numId="16">
    <w:abstractNumId w:val="19"/>
  </w:num>
  <w:num w:numId="17">
    <w:abstractNumId w:val="1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8"/>
  </w:num>
  <w:num w:numId="22">
    <w:abstractNumId w:val="1"/>
  </w:num>
  <w:num w:numId="23">
    <w:abstractNumId w:val="18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28674">
      <o:colormru v:ext="edit" colors="#ccecff"/>
      <o:colormenu v:ext="edit" fillcolor="#ccecff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189"/>
    <w:rsid w:val="0006348D"/>
    <w:rsid w:val="0009491A"/>
    <w:rsid w:val="001A30D7"/>
    <w:rsid w:val="001E1EFF"/>
    <w:rsid w:val="001E31BF"/>
    <w:rsid w:val="00202A60"/>
    <w:rsid w:val="00204B9A"/>
    <w:rsid w:val="002614B3"/>
    <w:rsid w:val="00271F05"/>
    <w:rsid w:val="00290E2C"/>
    <w:rsid w:val="002A41C2"/>
    <w:rsid w:val="00301703"/>
    <w:rsid w:val="00317F2C"/>
    <w:rsid w:val="00351F53"/>
    <w:rsid w:val="003908ED"/>
    <w:rsid w:val="003A18B0"/>
    <w:rsid w:val="003A2424"/>
    <w:rsid w:val="003D4D56"/>
    <w:rsid w:val="004356E5"/>
    <w:rsid w:val="004542E7"/>
    <w:rsid w:val="004A4C30"/>
    <w:rsid w:val="004C44F9"/>
    <w:rsid w:val="005141CD"/>
    <w:rsid w:val="00531FFF"/>
    <w:rsid w:val="005E03A8"/>
    <w:rsid w:val="00603189"/>
    <w:rsid w:val="0061494C"/>
    <w:rsid w:val="00626BFA"/>
    <w:rsid w:val="006A36E9"/>
    <w:rsid w:val="006A5B5F"/>
    <w:rsid w:val="00725A4C"/>
    <w:rsid w:val="0081699D"/>
    <w:rsid w:val="00820A2C"/>
    <w:rsid w:val="008219E4"/>
    <w:rsid w:val="008643F9"/>
    <w:rsid w:val="008F671B"/>
    <w:rsid w:val="00940225"/>
    <w:rsid w:val="009B5B11"/>
    <w:rsid w:val="009D737A"/>
    <w:rsid w:val="00A260B5"/>
    <w:rsid w:val="00A434DF"/>
    <w:rsid w:val="00AB2AFA"/>
    <w:rsid w:val="00AE64E9"/>
    <w:rsid w:val="00B04950"/>
    <w:rsid w:val="00B11D9E"/>
    <w:rsid w:val="00B33268"/>
    <w:rsid w:val="00B33EC9"/>
    <w:rsid w:val="00BE4E47"/>
    <w:rsid w:val="00CA5487"/>
    <w:rsid w:val="00CA7ABD"/>
    <w:rsid w:val="00CB663B"/>
    <w:rsid w:val="00D42A56"/>
    <w:rsid w:val="00D81910"/>
    <w:rsid w:val="00E17383"/>
    <w:rsid w:val="00E30616"/>
    <w:rsid w:val="00EF2656"/>
    <w:rsid w:val="00F32B87"/>
    <w:rsid w:val="00F903D5"/>
    <w:rsid w:val="00FE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ru v:ext="edit" colors="#ccecff"/>
      <o:colormenu v:ext="edit" fillcolor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C2"/>
  </w:style>
  <w:style w:type="paragraph" w:styleId="1">
    <w:name w:val="heading 1"/>
    <w:basedOn w:val="a"/>
    <w:next w:val="a"/>
    <w:link w:val="10"/>
    <w:uiPriority w:val="9"/>
    <w:qFormat/>
    <w:rsid w:val="002A41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2A41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1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1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1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1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1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1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1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1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41C2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2A41C2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a4">
    <w:name w:val="List"/>
    <w:basedOn w:val="a"/>
    <w:rsid w:val="00626BF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626BF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rsid w:val="00626BFA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Continue"/>
    <w:basedOn w:val="a"/>
    <w:rsid w:val="00626B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626B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26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626B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26B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626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E173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17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1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738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A41C2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2A41C2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2A41C2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A41C2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A41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A41C2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A41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2A41C2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2A41C2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2A41C2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2A41C2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2A41C2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f4">
    <w:name w:val="Strong"/>
    <w:basedOn w:val="a0"/>
    <w:qFormat/>
    <w:rsid w:val="002A41C2"/>
    <w:rPr>
      <w:b/>
      <w:bCs/>
    </w:rPr>
  </w:style>
  <w:style w:type="character" w:styleId="af5">
    <w:name w:val="Emphasis"/>
    <w:basedOn w:val="a0"/>
    <w:uiPriority w:val="20"/>
    <w:qFormat/>
    <w:rsid w:val="002A41C2"/>
    <w:rPr>
      <w:i/>
      <w:iCs/>
    </w:rPr>
  </w:style>
  <w:style w:type="paragraph" w:styleId="af6">
    <w:name w:val="No Spacing"/>
    <w:uiPriority w:val="1"/>
    <w:qFormat/>
    <w:rsid w:val="002A41C2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2A41C2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2A41C2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2A41C2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2A41C2"/>
    <w:rPr>
      <w:b/>
      <w:bCs/>
      <w:i/>
      <w:iCs/>
      <w:color w:val="FF388C" w:themeColor="accent1"/>
    </w:rPr>
  </w:style>
  <w:style w:type="character" w:styleId="af9">
    <w:name w:val="Subtle Emphasis"/>
    <w:basedOn w:val="a0"/>
    <w:uiPriority w:val="19"/>
    <w:qFormat/>
    <w:rsid w:val="002A41C2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2A41C2"/>
    <w:rPr>
      <w:b/>
      <w:bCs/>
      <w:i/>
      <w:iCs/>
      <w:color w:val="FF388C" w:themeColor="accent1"/>
    </w:rPr>
  </w:style>
  <w:style w:type="character" w:styleId="afb">
    <w:name w:val="Subtle Reference"/>
    <w:basedOn w:val="a0"/>
    <w:uiPriority w:val="31"/>
    <w:qFormat/>
    <w:rsid w:val="002A41C2"/>
    <w:rPr>
      <w:smallCaps/>
      <w:color w:val="E40059" w:themeColor="accent2"/>
      <w:u w:val="single"/>
    </w:rPr>
  </w:style>
  <w:style w:type="character" w:styleId="afc">
    <w:name w:val="Intense Reference"/>
    <w:basedOn w:val="a0"/>
    <w:uiPriority w:val="32"/>
    <w:qFormat/>
    <w:rsid w:val="002A41C2"/>
    <w:rPr>
      <w:b/>
      <w:bCs/>
      <w:smallCaps/>
      <w:color w:val="E40059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2A41C2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2A41C2"/>
    <w:pPr>
      <w:outlineLvl w:val="9"/>
    </w:pPr>
  </w:style>
  <w:style w:type="paragraph" w:styleId="aff">
    <w:name w:val="Normal (Web)"/>
    <w:basedOn w:val="a"/>
    <w:unhideWhenUsed/>
    <w:rsid w:val="0006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0">
    <w:name w:val="Hyperlink"/>
    <w:basedOn w:val="a0"/>
    <w:semiHidden/>
    <w:unhideWhenUsed/>
    <w:rsid w:val="001A30D7"/>
    <w:rPr>
      <w:color w:val="0000FF"/>
      <w:u w:val="single"/>
    </w:rPr>
  </w:style>
  <w:style w:type="paragraph" w:styleId="aff1">
    <w:name w:val="header"/>
    <w:basedOn w:val="a"/>
    <w:link w:val="aff2"/>
    <w:uiPriority w:val="99"/>
    <w:semiHidden/>
    <w:unhideWhenUsed/>
    <w:rsid w:val="0061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614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://www.unicef.ru/" TargetMode="External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BF16A-B02F-485E-B67A-81962339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2841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cp:lastPrinted>2011-05-04T12:25:00Z</cp:lastPrinted>
  <dcterms:created xsi:type="dcterms:W3CDTF">2011-05-04T07:22:00Z</dcterms:created>
  <dcterms:modified xsi:type="dcterms:W3CDTF">2019-04-19T01:30:00Z</dcterms:modified>
</cp:coreProperties>
</file>