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3F" w:rsidRPr="00AE4AB9" w:rsidRDefault="004C333F" w:rsidP="004C333F">
      <w:pPr>
        <w:spacing w:line="360" w:lineRule="auto"/>
        <w:ind w:firstLine="0"/>
        <w:rPr>
          <w:b/>
          <w:sz w:val="32"/>
          <w:szCs w:val="32"/>
          <w:lang w:eastAsia="en-US"/>
        </w:rPr>
      </w:pPr>
      <w:bookmarkStart w:id="0" w:name="_GoBack"/>
      <w:bookmarkEnd w:id="0"/>
      <w:r>
        <w:rPr>
          <w:b/>
          <w:sz w:val="32"/>
          <w:szCs w:val="32"/>
          <w:lang w:eastAsia="en-US"/>
        </w:rPr>
        <w:t>ГИМНАСТИКА ДЛЯ ГЛАЗ</w:t>
      </w:r>
      <w:r w:rsidRPr="00AE4AB9">
        <w:rPr>
          <w:b/>
          <w:sz w:val="32"/>
          <w:szCs w:val="32"/>
          <w:lang w:eastAsia="en-US"/>
        </w:rPr>
        <w:t xml:space="preserve"> </w:t>
      </w:r>
    </w:p>
    <w:p w:rsidR="004C333F" w:rsidRDefault="004C333F" w:rsidP="004C333F">
      <w:pPr>
        <w:spacing w:line="360" w:lineRule="auto"/>
        <w:ind w:firstLine="0"/>
        <w:rPr>
          <w:b/>
          <w:i/>
          <w:sz w:val="28"/>
          <w:szCs w:val="28"/>
        </w:rPr>
      </w:pPr>
    </w:p>
    <w:p w:rsidR="004C333F" w:rsidRPr="00AE4AB9" w:rsidRDefault="004C333F" w:rsidP="004C333F">
      <w:pPr>
        <w:spacing w:line="36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Сивец Л.В.</w:t>
      </w:r>
      <w:r w:rsidRPr="00AE4AB9">
        <w:rPr>
          <w:b/>
          <w:i/>
          <w:sz w:val="28"/>
          <w:szCs w:val="28"/>
        </w:rPr>
        <w:t xml:space="preserve">, учитель </w:t>
      </w:r>
      <w:r>
        <w:rPr>
          <w:b/>
          <w:i/>
          <w:sz w:val="28"/>
          <w:szCs w:val="28"/>
        </w:rPr>
        <w:t>математики и информатики</w:t>
      </w:r>
      <w:r w:rsidRPr="00AE4AB9">
        <w:rPr>
          <w:b/>
          <w:i/>
          <w:sz w:val="28"/>
          <w:szCs w:val="28"/>
        </w:rPr>
        <w:t>.</w:t>
      </w:r>
    </w:p>
    <w:p w:rsidR="004C333F" w:rsidRDefault="004C333F" w:rsidP="004C333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C333F" w:rsidRPr="003E7C45" w:rsidRDefault="004C333F" w:rsidP="004C333F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4C333F" w:rsidRPr="00703861" w:rsidRDefault="004C333F" w:rsidP="004C333F">
      <w:pPr>
        <w:spacing w:line="360" w:lineRule="auto"/>
        <w:ind w:firstLine="0"/>
        <w:rPr>
          <w:rFonts w:ascii="Times New Roman" w:hAnsi="Times New Roman"/>
          <w:sz w:val="28"/>
        </w:rPr>
      </w:pPr>
      <w:r w:rsidRPr="003E7C45">
        <w:rPr>
          <w:rFonts w:ascii="Times New Roman" w:hAnsi="Times New Roman"/>
          <w:b/>
          <w:sz w:val="28"/>
          <w:szCs w:val="28"/>
        </w:rPr>
        <w:t>Цель:</w:t>
      </w:r>
      <w:r w:rsidRPr="003E7C45">
        <w:rPr>
          <w:rFonts w:ascii="Times New Roman" w:hAnsi="Times New Roman"/>
          <w:sz w:val="28"/>
          <w:szCs w:val="28"/>
        </w:rPr>
        <w:t xml:space="preserve"> </w:t>
      </w:r>
      <w:r w:rsidRPr="00BC596F">
        <w:rPr>
          <w:rFonts w:ascii="Times New Roman" w:hAnsi="Times New Roman"/>
          <w:sz w:val="28"/>
          <w:szCs w:val="28"/>
        </w:rPr>
        <w:t>создание условий для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3CC2">
        <w:rPr>
          <w:rFonts w:ascii="Times New Roman" w:hAnsi="Times New Roman"/>
          <w:sz w:val="28"/>
          <w:szCs w:val="28"/>
        </w:rPr>
        <w:t>бмена опытом</w:t>
      </w:r>
      <w:r w:rsidRPr="00703861">
        <w:rPr>
          <w:rFonts w:ascii="Times New Roman" w:hAnsi="Times New Roman"/>
          <w:i/>
          <w:sz w:val="28"/>
        </w:rPr>
        <w:t xml:space="preserve"> </w:t>
      </w:r>
      <w:r w:rsidRPr="00703861">
        <w:rPr>
          <w:rFonts w:ascii="Times New Roman" w:hAnsi="Times New Roman"/>
          <w:sz w:val="28"/>
        </w:rPr>
        <w:t xml:space="preserve">по использованию </w:t>
      </w:r>
      <w:proofErr w:type="spellStart"/>
      <w:r w:rsidRPr="00703861">
        <w:rPr>
          <w:rFonts w:ascii="Times New Roman" w:hAnsi="Times New Roman"/>
          <w:sz w:val="28"/>
        </w:rPr>
        <w:t>здоровьесберегающих</w:t>
      </w:r>
      <w:proofErr w:type="spellEnd"/>
      <w:r w:rsidRPr="00703861">
        <w:rPr>
          <w:rFonts w:ascii="Times New Roman" w:hAnsi="Times New Roman"/>
          <w:sz w:val="28"/>
        </w:rPr>
        <w:t xml:space="preserve"> технологий на уроках.</w:t>
      </w:r>
    </w:p>
    <w:p w:rsidR="004C333F" w:rsidRDefault="004C333F" w:rsidP="004C333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C333F" w:rsidRPr="003E7C45" w:rsidRDefault="004C333F" w:rsidP="004C333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C333F" w:rsidRPr="002533E5" w:rsidRDefault="004C333F" w:rsidP="004C333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533E5">
        <w:rPr>
          <w:rFonts w:ascii="Times New Roman" w:hAnsi="Times New Roman"/>
          <w:b/>
          <w:sz w:val="28"/>
          <w:szCs w:val="28"/>
        </w:rPr>
        <w:t>Задачи мастер-класса:</w:t>
      </w:r>
    </w:p>
    <w:p w:rsidR="004C333F" w:rsidRPr="00F77B07" w:rsidRDefault="004C333F" w:rsidP="004C333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7B07">
        <w:rPr>
          <w:rFonts w:ascii="Times New Roman" w:hAnsi="Times New Roman"/>
          <w:sz w:val="28"/>
          <w:szCs w:val="28"/>
        </w:rPr>
        <w:t>познакомить с методикой проведения интерактивных методов</w:t>
      </w:r>
      <w:r>
        <w:rPr>
          <w:rFonts w:ascii="Times New Roman" w:hAnsi="Times New Roman"/>
          <w:sz w:val="28"/>
          <w:szCs w:val="28"/>
        </w:rPr>
        <w:t xml:space="preserve"> проведения гимнастики для глаз</w:t>
      </w:r>
      <w:r w:rsidRPr="00F77B07">
        <w:rPr>
          <w:rFonts w:ascii="Times New Roman" w:hAnsi="Times New Roman"/>
          <w:sz w:val="28"/>
          <w:szCs w:val="28"/>
        </w:rPr>
        <w:t xml:space="preserve">; </w:t>
      </w:r>
    </w:p>
    <w:p w:rsidR="004C333F" w:rsidRPr="00F77B07" w:rsidRDefault="004C333F" w:rsidP="004C333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7B07">
        <w:rPr>
          <w:rFonts w:ascii="Times New Roman" w:hAnsi="Times New Roman"/>
          <w:sz w:val="28"/>
          <w:szCs w:val="28"/>
        </w:rPr>
        <w:t xml:space="preserve">поделиться личным и школьным опытом работы по сохранению и здоровья </w:t>
      </w:r>
      <w:proofErr w:type="gramStart"/>
      <w:r w:rsidRPr="00F77B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7B07">
        <w:rPr>
          <w:rFonts w:ascii="Times New Roman" w:hAnsi="Times New Roman"/>
          <w:sz w:val="28"/>
          <w:szCs w:val="28"/>
        </w:rPr>
        <w:t>.</w:t>
      </w:r>
    </w:p>
    <w:p w:rsidR="004C333F" w:rsidRDefault="004C333F" w:rsidP="004C333F">
      <w:pPr>
        <w:spacing w:line="360" w:lineRule="auto"/>
        <w:ind w:left="360" w:firstLine="0"/>
        <w:rPr>
          <w:b/>
        </w:rPr>
      </w:pPr>
    </w:p>
    <w:p w:rsidR="004C333F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015E5A">
        <w:rPr>
          <w:rFonts w:ascii="Times New Roman" w:hAnsi="Times New Roman"/>
          <w:sz w:val="28"/>
          <w:szCs w:val="32"/>
        </w:rPr>
        <w:t xml:space="preserve">Наблюдения и опыт работы показывают, что методы </w:t>
      </w:r>
      <w:proofErr w:type="spellStart"/>
      <w:r w:rsidRPr="00015E5A">
        <w:rPr>
          <w:rFonts w:ascii="Times New Roman" w:hAnsi="Times New Roman"/>
          <w:sz w:val="28"/>
          <w:szCs w:val="32"/>
        </w:rPr>
        <w:t>здоровьесбереже</w:t>
      </w:r>
      <w:r>
        <w:rPr>
          <w:rFonts w:ascii="Times New Roman" w:hAnsi="Times New Roman"/>
          <w:sz w:val="28"/>
          <w:szCs w:val="32"/>
        </w:rPr>
        <w:t>ния</w:t>
      </w:r>
      <w:proofErr w:type="spellEnd"/>
      <w:r>
        <w:rPr>
          <w:rFonts w:ascii="Times New Roman" w:hAnsi="Times New Roman"/>
          <w:sz w:val="28"/>
          <w:szCs w:val="32"/>
        </w:rPr>
        <w:t xml:space="preserve"> все чаще использую</w:t>
      </w:r>
      <w:r w:rsidRPr="00015E5A">
        <w:rPr>
          <w:rFonts w:ascii="Times New Roman" w:hAnsi="Times New Roman"/>
          <w:sz w:val="28"/>
          <w:szCs w:val="32"/>
        </w:rPr>
        <w:t xml:space="preserve">тся учителями в учебном процессе. Учителя стали чаще проводить </w:t>
      </w:r>
      <w:proofErr w:type="spellStart"/>
      <w:r w:rsidRPr="00015E5A">
        <w:rPr>
          <w:rFonts w:ascii="Times New Roman" w:hAnsi="Times New Roman"/>
          <w:sz w:val="28"/>
          <w:szCs w:val="32"/>
        </w:rPr>
        <w:t>физминутки</w:t>
      </w:r>
      <w:proofErr w:type="spellEnd"/>
      <w:r w:rsidRPr="00015E5A">
        <w:rPr>
          <w:rFonts w:ascii="Times New Roman" w:hAnsi="Times New Roman"/>
          <w:sz w:val="28"/>
          <w:szCs w:val="32"/>
        </w:rPr>
        <w:t xml:space="preserve">, следят за санитарно-гигиеническими условиями учебного процесса, за правильностью осанки учеников, обращают внимание на смену учебной деятельности,  на объем и сложность материала, задаваемого на дом, в воспитании уделяют </w:t>
      </w:r>
      <w:r>
        <w:rPr>
          <w:rFonts w:ascii="Times New Roman" w:hAnsi="Times New Roman"/>
          <w:sz w:val="28"/>
          <w:szCs w:val="32"/>
        </w:rPr>
        <w:t xml:space="preserve">внимание </w:t>
      </w:r>
      <w:r w:rsidRPr="00015E5A">
        <w:rPr>
          <w:rFonts w:ascii="Times New Roman" w:hAnsi="Times New Roman"/>
          <w:sz w:val="28"/>
          <w:szCs w:val="32"/>
        </w:rPr>
        <w:t xml:space="preserve">вопросам здоровья. </w:t>
      </w:r>
      <w:r w:rsidRPr="00703861">
        <w:rPr>
          <w:rFonts w:ascii="Times New Roman" w:hAnsi="Times New Roman"/>
          <w:sz w:val="28"/>
          <w:szCs w:val="32"/>
        </w:rPr>
        <w:t xml:space="preserve">И не зря государство, министерство образования, да и мы с вами подняли эту проблему. </w:t>
      </w:r>
      <w:r>
        <w:rPr>
          <w:rFonts w:ascii="Times New Roman" w:hAnsi="Times New Roman"/>
          <w:sz w:val="28"/>
          <w:szCs w:val="32"/>
        </w:rPr>
        <w:t xml:space="preserve">Сегодня хочу обсудить более узкую проблему сохранения здоровья детей. </w:t>
      </w:r>
      <w:r w:rsidRPr="00703861">
        <w:rPr>
          <w:rFonts w:ascii="Times New Roman" w:hAnsi="Times New Roman"/>
          <w:sz w:val="28"/>
          <w:szCs w:val="32"/>
        </w:rPr>
        <w:t xml:space="preserve">Вы, наверное, встречались со стихотворением  «Зачем нужны глаза?» или хотя бы со строчкой из него «Разберемся вместе, дети, для чего глаза на свете?». 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proofErr w:type="gramStart"/>
      <w:r w:rsidRPr="00703861">
        <w:rPr>
          <w:rFonts w:ascii="Times New Roman" w:hAnsi="Times New Roman"/>
          <w:sz w:val="28"/>
          <w:szCs w:val="32"/>
        </w:rPr>
        <w:t>По данным Министерства здравоохранения РФ:  «…за последние 5 лет  заболеваемость детскими глазными болезными возросла в 1,5 раза».</w:t>
      </w:r>
      <w:proofErr w:type="gramEnd"/>
      <w:r w:rsidRPr="00703861">
        <w:rPr>
          <w:rFonts w:ascii="Times New Roman" w:hAnsi="Times New Roman"/>
          <w:sz w:val="28"/>
          <w:szCs w:val="32"/>
        </w:rPr>
        <w:t xml:space="preserve"> Эта печальная статистика свидетельствует о том, что зрение ребенка испытывает огромные перегрузки особенно в годы школьной учебы: сказывается </w:t>
      </w:r>
      <w:r w:rsidRPr="00703861">
        <w:rPr>
          <w:rFonts w:ascii="Times New Roman" w:hAnsi="Times New Roman"/>
          <w:sz w:val="28"/>
          <w:szCs w:val="32"/>
        </w:rPr>
        <w:lastRenderedPageBreak/>
        <w:t xml:space="preserve">длительное чтение, работа за компьютером, просмотр телепередач. При всем этом чрезвычайно редко соблюдены нормы правильной посадки, питания и освещения для ребенка. 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Что можем сделать мы, преподаватели? Самое простое – это проводить гимнастику для глаз.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 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Еще в древние гимнастические системы входили упражнения в виде разнообразных движений глазами (повороты, круговые движения и т. п.). Несомненно, они приносят пользу, так как тренируют мышцы, управляющие движениями глаз, активизируют кровообращение в этой области. Поэтому хорошо снимают умственное утомление. После таких упражнений люди чувствуют себя значительно бодрее. Кроме того, подобные упражнения помогают избавиться от так называемых мешков в области нижних и верхних век (как правило, это — примета старения кожи и потери ее упругости).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В основе положительного эффекта, о котором идет речь, лежат определенные функциональные связи между глазодвигательным нервом и нервными клетками сосудов мозга.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Гимнастику выполняю после первых 15-20 минут урока. Дети с гораздо большей охотой делают ее, когда гимнастика связана со стихотворным ритмом. 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Предлагаю выполнить несколько упражнений, которые помогут укрепить глазодвигательные мышцы, сохранить упругость кожи век, задержать ее старение. Упражнения следует выполнять примерно в течение </w:t>
      </w:r>
      <w:r w:rsidRPr="00703861">
        <w:rPr>
          <w:rFonts w:ascii="Times New Roman" w:hAnsi="Times New Roman"/>
          <w:sz w:val="28"/>
          <w:szCs w:val="32"/>
        </w:rPr>
        <w:lastRenderedPageBreak/>
        <w:t xml:space="preserve">10 минут. Мы же, имея ограниченное время, выполним каждое упражнение по нескольку раз, как пример. </w:t>
      </w:r>
    </w:p>
    <w:p w:rsidR="004C333F" w:rsidRPr="00703861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Специалисты говорят, что полезно иногда рассматривать </w:t>
      </w:r>
      <w:proofErr w:type="spellStart"/>
      <w:r w:rsidRPr="00703861">
        <w:rPr>
          <w:rFonts w:ascii="Times New Roman" w:hAnsi="Times New Roman"/>
          <w:sz w:val="28"/>
          <w:szCs w:val="32"/>
        </w:rPr>
        <w:t>стереокартинки</w:t>
      </w:r>
      <w:proofErr w:type="spellEnd"/>
      <w:r w:rsidRPr="00703861">
        <w:rPr>
          <w:rFonts w:ascii="Times New Roman" w:hAnsi="Times New Roman"/>
          <w:sz w:val="28"/>
          <w:szCs w:val="32"/>
        </w:rPr>
        <w:t xml:space="preserve"> и иллюзии (обманы зрения) — это своеобразная зарядка для глаз. … Поработал-поработал, потом — </w:t>
      </w:r>
      <w:proofErr w:type="gramStart"/>
      <w:r w:rsidRPr="00703861">
        <w:rPr>
          <w:rFonts w:ascii="Times New Roman" w:hAnsi="Times New Roman"/>
          <w:sz w:val="28"/>
          <w:szCs w:val="32"/>
        </w:rPr>
        <w:t>хоп</w:t>
      </w:r>
      <w:proofErr w:type="gramEnd"/>
      <w:r w:rsidRPr="00703861">
        <w:rPr>
          <w:rFonts w:ascii="Times New Roman" w:hAnsi="Times New Roman"/>
          <w:sz w:val="28"/>
          <w:szCs w:val="32"/>
        </w:rPr>
        <w:t xml:space="preserve">! — посмотрел картинки, расслабил глаза — и дальше себе работай. При просмотре </w:t>
      </w:r>
      <w:proofErr w:type="spellStart"/>
      <w:r w:rsidRPr="00703861">
        <w:rPr>
          <w:rFonts w:ascii="Times New Roman" w:hAnsi="Times New Roman"/>
          <w:sz w:val="28"/>
          <w:szCs w:val="32"/>
        </w:rPr>
        <w:t>стереограмм</w:t>
      </w:r>
      <w:proofErr w:type="spellEnd"/>
      <w:r w:rsidRPr="00703861">
        <w:rPr>
          <w:rFonts w:ascii="Times New Roman" w:hAnsi="Times New Roman"/>
          <w:sz w:val="28"/>
          <w:szCs w:val="32"/>
        </w:rPr>
        <w:t xml:space="preserve"> идёт тренировка глазных мышц, которая укрепляет и продлевает остроту зрения, в некоторых случая</w:t>
      </w:r>
      <w:r>
        <w:rPr>
          <w:rFonts w:ascii="Times New Roman" w:hAnsi="Times New Roman"/>
          <w:sz w:val="28"/>
          <w:szCs w:val="32"/>
        </w:rPr>
        <w:t>х</w:t>
      </w:r>
      <w:r w:rsidRPr="00703861">
        <w:rPr>
          <w:rFonts w:ascii="Times New Roman" w:hAnsi="Times New Roman"/>
          <w:sz w:val="28"/>
          <w:szCs w:val="32"/>
        </w:rPr>
        <w:t xml:space="preserve"> и сохраняет на всю жизнь. Просмотр </w:t>
      </w:r>
      <w:proofErr w:type="spellStart"/>
      <w:r w:rsidRPr="00703861">
        <w:rPr>
          <w:rFonts w:ascii="Times New Roman" w:hAnsi="Times New Roman"/>
          <w:sz w:val="28"/>
          <w:szCs w:val="32"/>
        </w:rPr>
        <w:t>стереограмм</w:t>
      </w:r>
      <w:proofErr w:type="spellEnd"/>
      <w:r w:rsidRPr="00703861">
        <w:rPr>
          <w:rFonts w:ascii="Times New Roman" w:hAnsi="Times New Roman"/>
          <w:sz w:val="28"/>
          <w:szCs w:val="32"/>
        </w:rPr>
        <w:t xml:space="preserve"> можно рекомендовать особенно людям, которые много работают с печатными изданиями, в местах, где требуется постоянно напрягать зрение, людям которые проводят много времени за компьютером и т.д. Если во время работы разнообразить недолгий отдых просмотром таких картинок, то почувствуете, как глаза стали меньше </w:t>
      </w:r>
      <w:r>
        <w:rPr>
          <w:rFonts w:ascii="Times New Roman" w:hAnsi="Times New Roman"/>
          <w:sz w:val="28"/>
          <w:szCs w:val="32"/>
        </w:rPr>
        <w:t>ощущать</w:t>
      </w:r>
      <w:r w:rsidRPr="00703861">
        <w:rPr>
          <w:rFonts w:ascii="Times New Roman" w:hAnsi="Times New Roman"/>
          <w:sz w:val="28"/>
          <w:szCs w:val="32"/>
        </w:rPr>
        <w:t xml:space="preserve"> дискомфорт и быстрее расслабляются, когда не нужно напрягать зрение. Предлагаю рассмотреть две </w:t>
      </w:r>
      <w:proofErr w:type="spellStart"/>
      <w:r w:rsidRPr="00703861">
        <w:rPr>
          <w:rFonts w:ascii="Times New Roman" w:hAnsi="Times New Roman"/>
          <w:sz w:val="28"/>
          <w:szCs w:val="32"/>
        </w:rPr>
        <w:t>стереограммы</w:t>
      </w:r>
      <w:proofErr w:type="spellEnd"/>
      <w:r w:rsidRPr="00703861">
        <w:rPr>
          <w:rFonts w:ascii="Times New Roman" w:hAnsi="Times New Roman"/>
          <w:sz w:val="28"/>
          <w:szCs w:val="32"/>
        </w:rPr>
        <w:t xml:space="preserve"> (показываю, как это сделать).</w:t>
      </w:r>
    </w:p>
    <w:p w:rsidR="004C333F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Гимнастику для глаз можно использовать на уроке</w:t>
      </w:r>
      <w:r>
        <w:rPr>
          <w:rFonts w:ascii="Times New Roman" w:hAnsi="Times New Roman"/>
          <w:sz w:val="28"/>
          <w:szCs w:val="32"/>
        </w:rPr>
        <w:t xml:space="preserve"> и </w:t>
      </w:r>
      <w:r w:rsidRPr="00703861">
        <w:rPr>
          <w:rFonts w:ascii="Times New Roman" w:hAnsi="Times New Roman"/>
          <w:sz w:val="28"/>
          <w:szCs w:val="32"/>
        </w:rPr>
        <w:t xml:space="preserve"> во внеурочное время, дома. </w:t>
      </w:r>
    </w:p>
    <w:p w:rsidR="004C333F" w:rsidRDefault="004C333F" w:rsidP="004C333F">
      <w:pPr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В заключении хочу вспомнить  завершающие строки стихотворения Н.</w:t>
      </w:r>
      <w:r>
        <w:rPr>
          <w:rFonts w:ascii="Times New Roman" w:hAnsi="Times New Roman"/>
          <w:sz w:val="28"/>
          <w:szCs w:val="32"/>
        </w:rPr>
        <w:t> </w:t>
      </w:r>
      <w:r w:rsidRPr="00703861">
        <w:rPr>
          <w:rFonts w:ascii="Times New Roman" w:hAnsi="Times New Roman"/>
          <w:sz w:val="28"/>
          <w:szCs w:val="32"/>
        </w:rPr>
        <w:t>Орловой.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Разберемся вместе, дети,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Для чего глаза на свете? 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И зачем у всех у нас 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На лице есть пара глаз? 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Для чего нужны глаза?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 …Чтобы смело корабли 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По морям студеным шли –</w:t>
      </w:r>
    </w:p>
    <w:p w:rsidR="004C333F" w:rsidRPr="00703861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 xml:space="preserve">Нужно помнить каждый час, </w:t>
      </w:r>
    </w:p>
    <w:p w:rsidR="004C333F" w:rsidRDefault="004C333F" w:rsidP="004C333F">
      <w:pPr>
        <w:ind w:left="709" w:firstLine="1559"/>
        <w:rPr>
          <w:rFonts w:ascii="Times New Roman" w:hAnsi="Times New Roman"/>
          <w:sz w:val="28"/>
          <w:szCs w:val="32"/>
        </w:rPr>
      </w:pPr>
      <w:r w:rsidRPr="00703861">
        <w:rPr>
          <w:rFonts w:ascii="Times New Roman" w:hAnsi="Times New Roman"/>
          <w:sz w:val="28"/>
          <w:szCs w:val="32"/>
        </w:rPr>
        <w:t>Как важны глаза для нас!</w:t>
      </w:r>
    </w:p>
    <w:p w:rsidR="004C333F" w:rsidRDefault="004C333F" w:rsidP="004C333F">
      <w:pPr>
        <w:spacing w:line="360" w:lineRule="auto"/>
        <w:jc w:val="center"/>
        <w:rPr>
          <w:b/>
          <w:i/>
          <w:sz w:val="24"/>
          <w:szCs w:val="32"/>
          <w:lang w:eastAsia="en-US"/>
        </w:rPr>
      </w:pPr>
    </w:p>
    <w:p w:rsidR="004C333F" w:rsidRDefault="004C333F" w:rsidP="004C333F">
      <w:pPr>
        <w:spacing w:line="360" w:lineRule="auto"/>
        <w:jc w:val="center"/>
        <w:rPr>
          <w:b/>
          <w:i/>
          <w:sz w:val="24"/>
          <w:szCs w:val="32"/>
          <w:lang w:val="en-US" w:eastAsia="en-US"/>
        </w:rPr>
      </w:pPr>
      <w:r w:rsidRPr="00FB4DE1">
        <w:rPr>
          <w:b/>
          <w:i/>
          <w:sz w:val="24"/>
          <w:szCs w:val="32"/>
          <w:lang w:eastAsia="en-US"/>
        </w:rPr>
        <w:t>Список используемой литературы:</w:t>
      </w:r>
    </w:p>
    <w:p w:rsidR="004C333F" w:rsidRPr="00FB4DE1" w:rsidRDefault="004C333F" w:rsidP="004C333F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lang w:val="en-US"/>
        </w:rPr>
      </w:pPr>
      <w:r w:rsidRPr="00FB4DE1">
        <w:rPr>
          <w:rFonts w:ascii="Times New Roman" w:hAnsi="Times New Roman"/>
          <w:lang w:val="en-US"/>
        </w:rPr>
        <w:t xml:space="preserve"> </w:t>
      </w:r>
      <w:r w:rsidRPr="00FB4DE1">
        <w:rPr>
          <w:rFonts w:ascii="Times New Roman" w:hAnsi="Times New Roman"/>
          <w:sz w:val="24"/>
          <w:lang w:val="en-US"/>
        </w:rPr>
        <w:t>www.excimerclinic.ru</w:t>
      </w:r>
    </w:p>
    <w:p w:rsidR="004C333F" w:rsidRPr="00FB4DE1" w:rsidRDefault="004C333F" w:rsidP="004C333F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lang w:val="en-US"/>
        </w:rPr>
      </w:pPr>
      <w:r w:rsidRPr="00FB4DE1">
        <w:rPr>
          <w:rFonts w:ascii="Times New Roman" w:hAnsi="Times New Roman"/>
          <w:sz w:val="24"/>
          <w:lang w:val="en-US"/>
        </w:rPr>
        <w:t>www.gimnastikadlya-glaz.ru</w:t>
      </w:r>
    </w:p>
    <w:p w:rsidR="004C333F" w:rsidRPr="00FB4DE1" w:rsidRDefault="004C333F" w:rsidP="004C333F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lang w:val="en-US"/>
        </w:rPr>
      </w:pPr>
      <w:r w:rsidRPr="00FB4DE1">
        <w:rPr>
          <w:rFonts w:ascii="Times New Roman" w:hAnsi="Times New Roman"/>
          <w:sz w:val="24"/>
          <w:lang w:val="en-US"/>
        </w:rPr>
        <w:t>www.debotaniki.ru</w:t>
      </w:r>
    </w:p>
    <w:p w:rsidR="004C333F" w:rsidRPr="00FB4DE1" w:rsidRDefault="004C333F" w:rsidP="004C333F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lang w:val="en-US"/>
        </w:rPr>
      </w:pPr>
      <w:r w:rsidRPr="00FB4DE1">
        <w:rPr>
          <w:rFonts w:ascii="Times New Roman" w:hAnsi="Times New Roman"/>
          <w:sz w:val="24"/>
          <w:lang w:val="en-US"/>
        </w:rPr>
        <w:t>www.aktive-mama.com</w:t>
      </w:r>
    </w:p>
    <w:p w:rsidR="00F318EA" w:rsidRPr="004C333F" w:rsidRDefault="004C333F" w:rsidP="004C333F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lang w:val="en-US"/>
        </w:rPr>
      </w:pPr>
      <w:r w:rsidRPr="004C333F">
        <w:rPr>
          <w:rFonts w:ascii="Times New Roman" w:hAnsi="Times New Roman"/>
          <w:sz w:val="24"/>
          <w:lang w:val="en-US"/>
        </w:rPr>
        <w:t>www.zreni.ru</w:t>
      </w:r>
    </w:p>
    <w:sectPr w:rsidR="00F318EA" w:rsidRPr="004C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C75"/>
    <w:multiLevelType w:val="hybridMultilevel"/>
    <w:tmpl w:val="48D6AED4"/>
    <w:lvl w:ilvl="0" w:tplc="D86A1D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C7ABE"/>
    <w:multiLevelType w:val="hybridMultilevel"/>
    <w:tmpl w:val="71A6640E"/>
    <w:lvl w:ilvl="0" w:tplc="EF08A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77"/>
    <w:rsid w:val="0041215C"/>
    <w:rsid w:val="004C333F"/>
    <w:rsid w:val="005C6C69"/>
    <w:rsid w:val="00BD4EAE"/>
    <w:rsid w:val="00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4C333F"/>
    <w:pPr>
      <w:ind w:firstLine="0"/>
      <w:jc w:val="lef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4C333F"/>
    <w:pPr>
      <w:ind w:firstLine="0"/>
      <w:jc w:val="lef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>xxx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2019-04-10T20:50:00Z</dcterms:created>
  <dcterms:modified xsi:type="dcterms:W3CDTF">2019-04-10T20:53:00Z</dcterms:modified>
</cp:coreProperties>
</file>