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8D0" w:rsidRPr="004558D0" w:rsidRDefault="004558D0" w:rsidP="004558D0">
      <w:pPr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4558D0">
        <w:rPr>
          <w:rFonts w:ascii="Times New Roman" w:hAnsi="Times New Roman" w:cs="Times New Roman"/>
          <w:sz w:val="28"/>
          <w:szCs w:val="28"/>
        </w:rPr>
        <w:t>КОНСУЛЬТАЦИЯ ДЛЯ РОДИТЕЛЕЙ</w:t>
      </w:r>
    </w:p>
    <w:p w:rsidR="004558D0" w:rsidRPr="004558D0" w:rsidRDefault="004558D0" w:rsidP="004558D0">
      <w:pPr>
        <w:ind w:lef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D0"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Pr="00455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D0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455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D0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4558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58D0">
        <w:rPr>
          <w:rFonts w:ascii="Times New Roman" w:hAnsi="Times New Roman" w:cs="Times New Roman"/>
          <w:b/>
          <w:sz w:val="28"/>
          <w:szCs w:val="28"/>
        </w:rPr>
        <w:t>УСЛОВИЯХ   СЕМЕЙНОГО ВОСПИТАНИЯ</w:t>
      </w:r>
    </w:p>
    <w:p w:rsidR="004558D0" w:rsidRPr="004558D0" w:rsidRDefault="004558D0" w:rsidP="004558D0">
      <w:pPr>
        <w:pStyle w:val="a3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4558D0">
        <w:rPr>
          <w:rFonts w:ascii="Times New Roman" w:hAnsi="Times New Roman" w:cs="Times New Roman"/>
          <w:sz w:val="28"/>
          <w:szCs w:val="28"/>
        </w:rPr>
        <w:t>Игры дома имеют большое значение для ребёнка. В семейной обстановке общение взрослых с ребёнком осуществляется на фоне доверительных, тёплых отношений. Любовь родителей к детям, эмоциональная близость, многосторонние связи со всеми членами семьи создают благоприятные условия для применения дошкольниками в игре разнообразных знаний, правил поведения и взаимоотношений, усваиваемых в повседневной жизни. В семье ребёнок приобретает бесценный опыт заботы родителей о старшем поколении, дружбы с соседями и друзьями, взаимопомощи в хозяйственных делах. Подражая родителям, дети рано начинают играть в «Семью». Игры, отражающие быт семьи, взаимоотношения между её членами, могут стать почвой для воспитания у дошкольников привязанности, нежности, чуткости, отзывчивости, внимания ко всем окружающим.</w:t>
      </w:r>
    </w:p>
    <w:p w:rsidR="004558D0" w:rsidRPr="004558D0" w:rsidRDefault="004558D0" w:rsidP="004558D0">
      <w:pPr>
        <w:pStyle w:val="a3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4558D0">
        <w:rPr>
          <w:rFonts w:ascii="Times New Roman" w:hAnsi="Times New Roman" w:cs="Times New Roman"/>
          <w:sz w:val="28"/>
          <w:szCs w:val="28"/>
        </w:rPr>
        <w:t>Стремясь с ранних лет готовить ребёнка к школе, родители вместо игр занимают его обучением чтению и письму. Они игнорируют игру как воспитательное средство. Взрослые не всегда осознают, что для ребёнка любого возраста важно даже самое малое - участие в его игре, важно чувствовать поддержку, одобрение. Общение родителей с детьми духовно обогащает всех членов семьи, расширяет круг их интересов, даёт возможность взрослым, наблюдая за ростом и развитием ребёнка, глубже понять истинный смысл своей жизни, осознать свою педагогическую функцию. Родители, не понимая значения игры, покупают игрушки по своему усмотрению, ориентируясь на их яркость и стоимость. Как правило, при их выборе взрослые не задумываются о педагогической целесообразности. В результате обычно у девочки скапливается много кукол, не всегда обеспеченных домашней кукольной утварью, у мальчиков — всевозможный игрушечный транспорт и оружие. Такие наборы при отсутствии руководства со стороны родителей ведут к однообразным  сюжетам, бедным по содержанию играм.</w:t>
      </w:r>
    </w:p>
    <w:p w:rsidR="004558D0" w:rsidRPr="004558D0" w:rsidRDefault="004558D0" w:rsidP="004558D0">
      <w:pPr>
        <w:pStyle w:val="a3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4558D0">
        <w:rPr>
          <w:rFonts w:ascii="Times New Roman" w:hAnsi="Times New Roman" w:cs="Times New Roman"/>
          <w:sz w:val="28"/>
          <w:szCs w:val="28"/>
        </w:rPr>
        <w:t xml:space="preserve">Особое внимание следует уделить строительным наборам и конструкторам, </w:t>
      </w:r>
      <w:proofErr w:type="gramStart"/>
      <w:r w:rsidRPr="004558D0">
        <w:rPr>
          <w:rFonts w:ascii="Times New Roman" w:hAnsi="Times New Roman" w:cs="Times New Roman"/>
          <w:sz w:val="28"/>
          <w:szCs w:val="28"/>
        </w:rPr>
        <w:t>способствующих</w:t>
      </w:r>
      <w:proofErr w:type="gramEnd"/>
      <w:r w:rsidRPr="004558D0">
        <w:rPr>
          <w:rFonts w:ascii="Times New Roman" w:hAnsi="Times New Roman" w:cs="Times New Roman"/>
          <w:sz w:val="28"/>
          <w:szCs w:val="28"/>
        </w:rPr>
        <w:t xml:space="preserve"> развитию мышления, фантазии и творчества.</w:t>
      </w:r>
    </w:p>
    <w:p w:rsidR="00A615EC" w:rsidRPr="004558D0" w:rsidRDefault="004558D0" w:rsidP="004558D0">
      <w:pPr>
        <w:pStyle w:val="a3"/>
        <w:ind w:left="-284" w:right="141"/>
        <w:jc w:val="both"/>
        <w:rPr>
          <w:rFonts w:ascii="Times New Roman" w:hAnsi="Times New Roman" w:cs="Times New Roman"/>
          <w:sz w:val="28"/>
          <w:szCs w:val="28"/>
        </w:rPr>
      </w:pPr>
      <w:r w:rsidRPr="004558D0">
        <w:rPr>
          <w:rFonts w:ascii="Times New Roman" w:hAnsi="Times New Roman" w:cs="Times New Roman"/>
          <w:sz w:val="28"/>
          <w:szCs w:val="28"/>
        </w:rPr>
        <w:t xml:space="preserve">Купив новую игрушку, надо показать, как с ней играть и где её хранить. Можно на время убирать часть игрушек, которые надоели ребёнку, а затем постепенно доставать их. Для игры должно быть отведено специальное место. Если ребёнок не имеет определённого места для игрушек, то у него развивается небрежность, безответственность, стремление переложить свои обязанности по уходу за ними на других членов семьи. Для успешного развития игровой деятельности необходимо создать благоприятные условия  и предоставить самих </w:t>
      </w:r>
      <w:proofErr w:type="spellStart"/>
      <w:r w:rsidRPr="004558D0">
        <w:rPr>
          <w:rFonts w:ascii="Times New Roman" w:hAnsi="Times New Roman" w:cs="Times New Roman"/>
          <w:sz w:val="28"/>
          <w:szCs w:val="28"/>
        </w:rPr>
        <w:t>себя</w:t>
      </w:r>
      <w:proofErr w:type="gramStart"/>
      <w:r w:rsidRPr="004558D0">
        <w:rPr>
          <w:rFonts w:ascii="Times New Roman" w:hAnsi="Times New Roman" w:cs="Times New Roman"/>
          <w:sz w:val="28"/>
          <w:szCs w:val="28"/>
        </w:rPr>
        <w:t>,т</w:t>
      </w:r>
      <w:proofErr w:type="gramEnd"/>
      <w:r w:rsidRPr="004558D0">
        <w:rPr>
          <w:rFonts w:ascii="Times New Roman" w:hAnsi="Times New Roman" w:cs="Times New Roman"/>
          <w:sz w:val="28"/>
          <w:szCs w:val="28"/>
        </w:rPr>
        <w:t>.к</w:t>
      </w:r>
      <w:proofErr w:type="spellEnd"/>
      <w:r w:rsidRPr="004558D0">
        <w:rPr>
          <w:rFonts w:ascii="Times New Roman" w:hAnsi="Times New Roman" w:cs="Times New Roman"/>
          <w:sz w:val="28"/>
          <w:szCs w:val="28"/>
        </w:rPr>
        <w:t>. научить игре можно лишь играя.</w:t>
      </w:r>
    </w:p>
    <w:sectPr w:rsidR="00A615EC" w:rsidRPr="004558D0" w:rsidSect="00A615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58D0"/>
    <w:rsid w:val="003760D9"/>
    <w:rsid w:val="003B4D64"/>
    <w:rsid w:val="004558D0"/>
    <w:rsid w:val="00A6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15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558D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82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386</Words>
  <Characters>2204</Characters>
  <Application>Microsoft Office Word</Application>
  <DocSecurity>0</DocSecurity>
  <Lines>18</Lines>
  <Paragraphs>5</Paragraphs>
  <ScaleCrop>false</ScaleCrop>
  <Company>Microsoft</Company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Колесниченко</dc:creator>
  <cp:keywords/>
  <dc:description/>
  <cp:lastModifiedBy>Колесниченко</cp:lastModifiedBy>
  <cp:revision>3</cp:revision>
  <dcterms:created xsi:type="dcterms:W3CDTF">2019-03-06T12:26:00Z</dcterms:created>
  <dcterms:modified xsi:type="dcterms:W3CDTF">2019-03-06T12:28:00Z</dcterms:modified>
</cp:coreProperties>
</file>