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A24" w:rsidRPr="00194137" w:rsidRDefault="00194137">
      <w:pPr>
        <w:rPr>
          <w:sz w:val="32"/>
          <w:szCs w:val="32"/>
        </w:rPr>
      </w:pPr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t>Конспект занятия в первой младшей группе по развитию речи. </w:t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t>Тема: «Ладушки, ладушки погостим у бабушки»… </w:t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t>Виды детской деятельности: игровая, коммуникативная, восприятие художественной литературы, музыкально-художественная. </w:t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t xml:space="preserve"> Образовательные задачи: познакомить с содержанием </w:t>
      </w:r>
      <w:bookmarkStart w:id="0" w:name="_GoBack"/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t xml:space="preserve">некоторых русских  народных произведений («Ладушки, </w:t>
      </w:r>
      <w:bookmarkEnd w:id="0"/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t>ладушки», «Петушок, петушок»…, «Идёт коза рогатая».., «Как у нашего кота..»), проговаривать звукоподражательные слова домашних животных и птиц. Приучать детей отвечать на вопросы воспитателя, расширять знания детей о русском фольклоре. </w:t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t>Развивающие задачи: поощрять любознательность и стремление к получению новых знаний о русских народных произведений, обогащать ощущение и восприятие  у детей к сказочным героям, активизировать и обогащать  словарный запас детей. </w:t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t>Воспитательные задачи: увлечь детей игрой, приучать детей повторять за педагогом несложные движения по показу, проявлять активность и эмоциональную отзывчивость при прослушивания русских народных песенок («Ладушки, ладушки», «Петушок, петушок»…, «Идёт коза рогатая».., «Как у нашего кота..»). </w:t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t>Материалы к занятию: игрушка Бе-Би-Бо (бабушка), игрушка (петушок, коза, кот), муляжи русской избы и забора. </w:t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t>Содержание организованной деятельности детей. </w:t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t>1. Организационный момент. </w:t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t>Воспитатель: ребята давайте с вами поиграем, повторяйте за мной движения и слова. </w:t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t>Чтение русской народной песенки: «Ладушки, ладушки»… </w:t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t>«- Ладушки, ладушки, где были? </w:t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lastRenderedPageBreak/>
        <w:t>- У бабушки, </w:t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t>- Что вы там ели? </w:t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t>-  Что вы там пили? </w:t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t>- Мы кашу варили. Каша горяченька, </w:t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t>Бабушка добренька, пироги мягоньки, </w:t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t>Блины масленые, сыром смазанные. </w:t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t>Попили, поели, Шу-у-у—полетели, </w:t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t>На головку сели, ладушки запели. </w:t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t>Дети вместе с воспитателем показывают действия песенки движениями пальцев рук и по возможности проговаривают слова.(2 раза) </w:t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t>Воспитатель: ребята посмотрите кто к нам пришёл, это мы песенку пропели и бабушка к нам пришла. </w:t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t>2.Основная часть. </w:t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t>Появляется игрушка бабушка:- Здравствуйте ребята, хочу я вас пригласить к себе домой в гости. Познакомлю вас со своими зверями, они у меня любят играть с детьми. </w:t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t>Воспитатель: Конечно мы пойдём познакомимся и поиграем с ними. </w:t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t>Русская народная подвижная игра «Дорожки». </w:t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t>Воспитатель вместе с детьми и бабушкой идут по дорожкам сделанными из верёвочек и приходят к дому бабушки. Возле дома на заборе сидит петух. </w:t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t>Воспитатель: ребята а кто это там сидит на заборе? </w:t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t>Ответ детей. </w:t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t>Чтение потешки: «Петушок, петушок…» с показом воспитателя, дети по возможности повторяют слова и действия. </w:t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t>Воспитатель: какой красивый петушок у бабушки, а посмотрите кто возле забора стоит. </w:t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t>Ответ детей. </w:t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t>Воспитатель: А давайте поиграем с ней. </w:t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t>Воспитатель берёт козу и проговаривает слова русской народной песенки: «Идет коза рогатая…» по окончанию слегка щекочет детей по очереди. </w:t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t>Дети разбегаются по сторонам. </w:t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lastRenderedPageBreak/>
        <w:t>В следующий раз дети повторяют за воспитателем слова и пробуют роль водящего по желанию. </w:t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t> Воспитатель: ребята нам пора возвращаться к себе в группу, говорим всем до свидания и пойдём обратно по дорожке. </w:t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t>Русская народная подвижная игра «Дорожки». </w:t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t>Заключительная часть. </w:t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t>Воспитатель: ребята вам понравилось у бабушки? </w:t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t>Ответ детей совместный и по очереди. </w:t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t>Воспитатель: а давайте вспомним кто там был? </w:t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t>Ответ детей совместный и по очереди. </w:t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t>Воспитатель: а как мы играли с козой. </w:t>
      </w:r>
      <w:r w:rsidRPr="00194137">
        <w:rPr>
          <w:rFonts w:ascii="Arial" w:hAnsi="Arial" w:cs="Arial"/>
          <w:color w:val="333333"/>
          <w:sz w:val="32"/>
          <w:szCs w:val="32"/>
        </w:rPr>
        <w:br/>
      </w:r>
      <w:r w:rsidRPr="00194137">
        <w:rPr>
          <w:rFonts w:ascii="Arial" w:hAnsi="Arial" w:cs="Arial"/>
          <w:color w:val="333333"/>
          <w:sz w:val="32"/>
          <w:szCs w:val="32"/>
          <w:shd w:val="clear" w:color="auto" w:fill="ECECEC"/>
        </w:rPr>
        <w:t>Ответ детей совместный и по очереди.</w:t>
      </w:r>
    </w:p>
    <w:sectPr w:rsidR="00C77A24" w:rsidRPr="0019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9A"/>
    <w:rsid w:val="000771B9"/>
    <w:rsid w:val="00194137"/>
    <w:rsid w:val="002D64D0"/>
    <w:rsid w:val="00D6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3CC5C-FEBA-4761-BBC2-9A9FFCC9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2019-02-19T12:54:00Z</dcterms:created>
  <dcterms:modified xsi:type="dcterms:W3CDTF">2019-02-19T12:55:00Z</dcterms:modified>
</cp:coreProperties>
</file>