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Сценарий учебного занятия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Название и форма занятия: Методологическая разработка учебного занятия в системе дополнительного образования по теме "Путешествие в Индию".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Возрастная категория обучающихся: разработка рассчитана на аудиторию обучающихся 8-9 лет подготовительного отделения ДХШ.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Дата проведения: сен</w:t>
      </w: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</w:t>
      </w: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ябрь 2018.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Место проведения: с.Кваркено</w:t>
      </w:r>
      <w:bookmarkStart w:id="0" w:name="_GoBack"/>
      <w:bookmarkEnd w:id="0"/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Целевые установки: дать детям понятие о многообразии представлений народов мира о красоте. Сравнить традиционные образы русской и индийской культур. Познакомить с деталями индийского национального костюма, флорой и фауной, архитектурой. Познакомить с терминами "сари", "мехенди", "тюрбан" и другими малоизвестными детям значениями индийских наименований.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Вид деятельности: рисунок и живопись.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Планируемые результаты: обучающиеся познакомятся со спецификой индийского искусства, национального костюма; научатся изображать образы Индии в рисунке и живописи, создадут творческую работу.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Оборудование: формат А2, гуашь, доска, маркеры.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Дидактические материалы: презентация, фото.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Техническое оснащение: компьютер, интернет-ресурсы, ТВ.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Ход проведения занятия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Мотивация: заинтересовать детей темой занятия, сделать средой обитания ребенка-искусство, рисование для ребенка – радостный, вдохновенный труд, который очень важно стимулировать и поддерживать, постепенно открывая перед ним новые возможности изобразительной деятельности.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Ранее учащиеся получили знания о правилах композиции, жанрах и видах искусства </w:t>
      </w:r>
      <w:r w:rsidRPr="002024A0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(пейзаж, портрет, натюрморт, изображение человека)</w:t>
      </w: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, которые будут успешно применены на данном занятии </w:t>
      </w:r>
      <w:r w:rsidRPr="002024A0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(метод рефлексии)</w:t>
      </w: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Основная часть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 связи с тем, что данное занятие рассчитано на 6 академических часов, оно разбито на 2 блока каждый по 3 часа.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Первый блок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 На основе предыдущих занятий на которых осуществлялось знакомство детей с искусством Древнего Египта, Древней Греции, Древней Руси провести параллель с искусством Индии. Показать обучающимся, что в каждой стране есть свои представления о красоте и она проявляется в образах природы, портретах населяющих ее людей, в их одежде, архитектуре и праздниках. Каждый народ-художник и Индия не исключение. У этой страны есть свои художественные традиции, помогающие ее жителям создавать подлинные произведения искусства и украшать ими свою жизнь.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-Провожу беседу о географическом расположении Индии и ее климате, флоре. В Индии очень богатая растительность и большую часть её территории покрывают джунгли – заросли почти непроходимых вечнозелёных тропических лесов. Там великое множество разнообразных растений, увитых лианами деревьев, пышных ярких цветов и зреющих плодов. Растения Индии – чудесные, они манят туристов и жителей страны своей яркостью, необычностью, целебными свойствами. Показывая слайды презентации предлагаю ребятам заполнить формат элементами индийского пейзажа. Используя знания о правилах композиции дети под моим руководством постепенно заполняют лист характерными для Индии деревьями, горами, лианами и т.п.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-Далее провожу беседу о любознательности русского народа, о русском путешественнике Никитине, иллюстрируя свой рассказ показом слайдов. Любимым видом изобразительного искусства индусов является скульптура.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Скульптурность архитектуры и её насыщенность скульптурным убранством – важная черта индийского искусства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Особенно много скульптур в храмах. Индийские художники стремились в изваяниях и настенной храмовой живописи охватить жизнь очень широко, во всех её проявлениях. Это Тадж-Махал – мавзолей в Индии – усыпальница любимой жены властителя Индии Шах-Джехана. Он был построен между 1632 и 1653 годами. Этот мавзолей – яркий образец восточной архитектуры, он неподражаем и сказочно прекрасен. В зависимости от времени дня и соотношения света и тени он меняет свой облик и по-разному воздействует на наблюдателя.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Дети знакомятся с видами архитектуры и по предложению преподавателя дополняют свой рисунок архитектурными элементами. Таким образом создается фон для будущей композиции.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-На третьем уроке, ссылаясь на записки" Хождение за три моря" Никитина, веду рассказ о национальной одежде индусов, о ремеслах, индийском танце, национальных блюдах и о священных и символичных представителях богатой фауны страны. Вкратце затрагиваю тему религии как неотъемлемой части жизни индусов. Провожу беседу с детьми о книгах Р.Киплинга "Маугли" и "Рикки Тикки Тави" и о советском мультфильме по мотивам индийских сказок "Золотая антилопа". В джунглях живут обезьяны, пантеры, прекрасные, стремительные олени, клыкастые кабаны Бабирусса. Царствуют благородные семейства слонов. Наводят ужас грозные тигры.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Люди там особенно чувствуют себя частью природы.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Из растений джунглей делают прекрасные красители, и смуглые черноволосые женщины надевают разноцветные яркие сари – длинные лёгкие покрывала, название которых созвучно слову </w:t>
      </w:r>
      <w:r w:rsidRPr="002024A0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«шаль»</w:t>
      </w: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Но самое главное в индийской одежде – украшения. Их подсказывает роскошь природы.. И, как всегда у древних народов, украшения имеют значения оберегов от тайных дурных сил и злых лесных демонов. Ожерелье – это символ вечности, нескончаемого круговорота жизни.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Браслеты надевают не только на запястья, но и внизу ног, где кончаются лёгкие шаровары. К браслетам на ногах подвешивают колокольчики, и во время танца они звенят. Индийский танец – одно из главных достоинств Индии.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Предлагаю учащимся на переднем плане расположить фигуры людей и животных используя мини подтемы: "Едем на слоне", "Факир", "Танцовщица", " Продавец фруктов" и т.п. Попутно обращаю внимание на красоту линии и возможность получить красивый рисунок без решения в цвете </w:t>
      </w:r>
      <w:r w:rsidRPr="002024A0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(в случае, если ребенок по какой то причине пропустит следующие 3 часа)</w:t>
      </w: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Второй блок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 следующем 3-х часовом занятии, уточнив изображение, приступаем к работе в цвете, обсуждаем способы выделения композиционного центра. Для этого нам понадобятся ранее полученные знания о теплой и холодной гамме, о тоновом контрасте.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Настраиваю детей на последовательность выполнения задания на примере индийского руководства для художников. Ученики слушают: </w:t>
      </w:r>
      <w:r w:rsidRPr="002024A0">
        <w:rPr>
          <w:rFonts w:ascii="Georgia" w:eastAsia="Times New Roman" w:hAnsi="Georgia" w:cs="Times New Roman"/>
          <w:b/>
          <w:bCs/>
          <w:i/>
          <w:iCs/>
          <w:color w:val="000000"/>
          <w:sz w:val="18"/>
          <w:szCs w:val="18"/>
          <w:lang w:eastAsia="ru-RU"/>
        </w:rPr>
        <w:t>«В древнем индийском руководстве для художников говорится о том, что вначале надо сосредоточиться и представить себе образ, который хочешь создать, потом надо мысленно в него превратиться, ощутить его чувства, и только тогда приступить к выражению его в материале»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Повторяем правила работы гуашью </w:t>
      </w:r>
      <w:r w:rsidRPr="002024A0">
        <w:rPr>
          <w:rFonts w:ascii="Georgia" w:eastAsia="Times New Roman" w:hAnsi="Georgia" w:cs="Times New Roman"/>
          <w:i/>
          <w:iCs/>
          <w:color w:val="000000"/>
          <w:sz w:val="18"/>
          <w:szCs w:val="18"/>
          <w:lang w:eastAsia="ru-RU"/>
        </w:rPr>
        <w:t>(метод рефлексии)</w:t>
      </w: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. Работу ведем от общего к частному. Затем переходим к деталировке, уделяя внимание одежде, чертам лица и т.д. На заключительном этапе обобщаем работу и проводим просмотр рисунков, подводим итоги.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Воспользовавшись методом рефлексии, повторяем и закрепляем полученные знания.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Для тех же детей, которые отсутствовали на первом 3-х часовом занятии заранее ставится натюрморт из экзотических фруктов, характерных для Индии. При этом можно использовать драпировки и предметы посуды с национальным орнаментом страны. Таким образом дети без проблем входят в рабочий процесс и активно участвуют в нем одновременно с остальными.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Заключение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 xml:space="preserve">Я считаю, что данная методическая разработка прекрасно решает вопросы о толерантности, воспитывает в детях уважительное отношение к людям другой национальности и их культурному наследию чего так не </w:t>
      </w: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lastRenderedPageBreak/>
        <w:t>хватает в современном мире; способствует развитию творческого воображения и пространственного мышления. Ведь самоценным является не конечный продукт – рисунок, а развитие личности: формирование уверенности в себе, в своих способностях, самоидентификация в творческой работе, целенаправленность деятельности. Это и есть главный аспект в моей работе, чтобы занятия приносили детям только положительные эмоции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К данной методической разработке прилагается мультимедийная презентация.</w:t>
      </w:r>
    </w:p>
    <w:p w:rsidR="002024A0" w:rsidRPr="002024A0" w:rsidRDefault="002024A0" w:rsidP="002024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Перечень использованных источников</w:t>
      </w:r>
    </w:p>
    <w:p w:rsidR="002024A0" w:rsidRPr="002024A0" w:rsidRDefault="002024A0" w:rsidP="00202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Бонгард-Левин Г.М. Древнеиндийская цивилизация, М., 2002</w:t>
      </w:r>
    </w:p>
    <w:p w:rsidR="002024A0" w:rsidRPr="002024A0" w:rsidRDefault="002024A0" w:rsidP="00202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Всеобщая история искусств, М., 1961</w:t>
      </w:r>
    </w:p>
    <w:p w:rsidR="002024A0" w:rsidRPr="002024A0" w:rsidRDefault="002024A0" w:rsidP="00202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Древняя Индия: страна чудес. Энциклопедия исчезнувших цивилизаций, М., 1997</w:t>
      </w:r>
    </w:p>
    <w:p w:rsidR="002024A0" w:rsidRPr="002024A0" w:rsidRDefault="002024A0" w:rsidP="00202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Религии мира. Энциклопедия для детей, М., 2002</w:t>
      </w:r>
    </w:p>
    <w:p w:rsidR="002024A0" w:rsidRPr="002024A0" w:rsidRDefault="002024A0" w:rsidP="002024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</w:pPr>
      <w:r w:rsidRPr="002024A0">
        <w:rPr>
          <w:rFonts w:ascii="Georgia" w:eastAsia="Times New Roman" w:hAnsi="Georgia" w:cs="Times New Roman"/>
          <w:color w:val="000000"/>
          <w:sz w:val="18"/>
          <w:szCs w:val="18"/>
          <w:lang w:eastAsia="ru-RU"/>
        </w:rPr>
        <w:t>Тюляев С.И. Искусство Индии, М., 1988</w:t>
      </w:r>
    </w:p>
    <w:p w:rsidR="00310801" w:rsidRDefault="00310801"/>
    <w:sectPr w:rsidR="0031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A667B"/>
    <w:multiLevelType w:val="multilevel"/>
    <w:tmpl w:val="A9E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DD"/>
    <w:rsid w:val="002024A0"/>
    <w:rsid w:val="00310801"/>
    <w:rsid w:val="0065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1174</Words>
  <Characters>6695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2019-02-19T07:04:00Z</dcterms:created>
  <dcterms:modified xsi:type="dcterms:W3CDTF">2019-02-19T07:05:00Z</dcterms:modified>
</cp:coreProperties>
</file>