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65" w:rsidRPr="00A81158" w:rsidRDefault="00415465" w:rsidP="0041546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81158">
        <w:rPr>
          <w:rFonts w:ascii="Times New Roman" w:hAnsi="Times New Roman" w:cs="Times New Roman"/>
          <w:sz w:val="28"/>
        </w:rPr>
        <w:t>Муниципальное  казенное  дошкольное общеобразовательное учреждение «</w:t>
      </w:r>
      <w:proofErr w:type="spellStart"/>
      <w:r w:rsidRPr="00A81158">
        <w:rPr>
          <w:rFonts w:ascii="Times New Roman" w:hAnsi="Times New Roman" w:cs="Times New Roman"/>
          <w:sz w:val="28"/>
        </w:rPr>
        <w:t>Алчедатский</w:t>
      </w:r>
      <w:proofErr w:type="spellEnd"/>
      <w:r w:rsidRPr="00A81158">
        <w:rPr>
          <w:rFonts w:ascii="Times New Roman" w:hAnsi="Times New Roman" w:cs="Times New Roman"/>
          <w:sz w:val="28"/>
        </w:rPr>
        <w:t xml:space="preserve"> детский сад «Солнышко»</w:t>
      </w: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415465" w:rsidRPr="00A81158" w:rsidRDefault="00415465" w:rsidP="0041546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</w:t>
      </w:r>
      <w:r w:rsidRPr="00A81158">
        <w:rPr>
          <w:rFonts w:ascii="Times New Roman" w:hAnsi="Times New Roman" w:cs="Times New Roman"/>
          <w:b/>
          <w:sz w:val="36"/>
        </w:rPr>
        <w:t>«</w:t>
      </w:r>
      <w:r w:rsidR="00901760">
        <w:rPr>
          <w:rFonts w:ascii="Times New Roman" w:hAnsi="Times New Roman" w:cs="Times New Roman"/>
          <w:b/>
          <w:sz w:val="36"/>
        </w:rPr>
        <w:t>Дидактические игры для формирования связной речи и речевого творчества в 1 разновозрастной группе</w:t>
      </w:r>
      <w:r w:rsidRPr="00A81158">
        <w:rPr>
          <w:rFonts w:ascii="Times New Roman" w:hAnsi="Times New Roman" w:cs="Times New Roman"/>
          <w:b/>
          <w:sz w:val="36"/>
        </w:rPr>
        <w:t>»</w:t>
      </w:r>
    </w:p>
    <w:p w:rsidR="00415465" w:rsidRPr="00901760" w:rsidRDefault="00901760" w:rsidP="0090176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(из опыта работы)</w:t>
      </w: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Pr="00A81158" w:rsidRDefault="00415465" w:rsidP="00415465">
      <w:pPr>
        <w:spacing w:after="0"/>
        <w:jc w:val="right"/>
        <w:rPr>
          <w:rFonts w:ascii="Times New Roman" w:hAnsi="Times New Roman" w:cs="Times New Roman"/>
          <w:sz w:val="28"/>
        </w:rPr>
      </w:pPr>
      <w:r w:rsidRPr="00A81158">
        <w:rPr>
          <w:rFonts w:ascii="Times New Roman" w:hAnsi="Times New Roman" w:cs="Times New Roman"/>
          <w:sz w:val="28"/>
        </w:rPr>
        <w:t xml:space="preserve">Воспитатель. </w:t>
      </w:r>
      <w:proofErr w:type="spellStart"/>
      <w:r w:rsidRPr="00A81158">
        <w:rPr>
          <w:rFonts w:ascii="Times New Roman" w:hAnsi="Times New Roman" w:cs="Times New Roman"/>
          <w:sz w:val="28"/>
        </w:rPr>
        <w:t>Винникова</w:t>
      </w:r>
      <w:proofErr w:type="spellEnd"/>
      <w:r w:rsidRPr="00A81158">
        <w:rPr>
          <w:rFonts w:ascii="Times New Roman" w:hAnsi="Times New Roman" w:cs="Times New Roman"/>
          <w:sz w:val="28"/>
        </w:rPr>
        <w:t xml:space="preserve"> Т.Р.</w:t>
      </w: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Default="00415465" w:rsidP="0041546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15465" w:rsidRPr="00415465" w:rsidRDefault="004154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15465" w:rsidRDefault="00415465" w:rsidP="00FE7FF8">
      <w:pPr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возрасте примерно </w:t>
      </w:r>
      <w:proofErr w:type="gramStart"/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полтора</w:t>
      </w:r>
      <w:proofErr w:type="gramEnd"/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трех лет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формируются основные речевые навыки детей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этом возрасте они активно пытаются повторить все звуки вокруг себя: как гудит паровозик, как мяукает кошка, как шумит вода и многое другое. Так же он начинает произносить слоги, а затем и слова, которые обозначают самые важные для него вещи: зовет маму, просить пить или есть, зовет играть или показывает разные предметы, постепенно привыкая их называть словами.</w:t>
      </w:r>
    </w:p>
    <w:p w:rsidR="00FE7FF8" w:rsidRDefault="00415465" w:rsidP="00FE7FF8">
      <w:pPr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Чтобы речь ребенка развивалась правильно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стоит читать ему книжки и стишки, сопровождая их определенным набором действий. Это включает элемент игры и малышу не становиться скучно. Поэтому короткие стихи, </w:t>
      </w:r>
      <w:proofErr w:type="spellStart"/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потешки</w:t>
      </w:r>
      <w:proofErr w:type="spellEnd"/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скороговорки, как часть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дидактических игр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способствует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развитию речи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7FF8" w:rsidRDefault="00415465" w:rsidP="00FE7FF8">
      <w:pPr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дидактической игры в развитие речи ребенка</w:t>
      </w:r>
    </w:p>
    <w:p w:rsidR="00415465" w:rsidRPr="00415465" w:rsidRDefault="00415465" w:rsidP="00FE7FF8">
      <w:pPr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Игра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основной род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деятельности детей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поэтому и всесторонне развивать его стоит через игру. Для этого существует множество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дидактических игр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направленных на разные стороны развития ребенка. Одним из таких видов являются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дидактические игры для развития речи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15465" w:rsidRPr="00415465" w:rsidRDefault="00415465" w:rsidP="00FE7FF8">
      <w:pPr>
        <w:numPr>
          <w:ilvl w:val="0"/>
          <w:numId w:val="3"/>
        </w:numPr>
        <w:spacing w:after="0" w:line="390" w:lineRule="atLeast"/>
        <w:ind w:left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таких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обучить ребенка новым словам, их правильному произношению, научить склонять и использовать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речь связно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помощью </w:t>
      </w:r>
      <w:hyperlink r:id="rId7" w:tgtFrame="_blank" w:history="1">
        <w:r w:rsidRPr="004154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словотворчества</w:t>
        </w:r>
      </w:hyperlink>
      <w:r w:rsidRPr="0041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465" w:rsidRPr="00415465" w:rsidRDefault="00415465" w:rsidP="00FE7FF8">
      <w:pPr>
        <w:numPr>
          <w:ilvl w:val="0"/>
          <w:numId w:val="3"/>
        </w:numPr>
        <w:spacing w:after="0" w:line="390" w:lineRule="atLeast"/>
        <w:ind w:left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Дидактические игры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помогают ребенку понять и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услышать разницу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между созвучными словами, узнать о разных форма слова, о применении предлогов и союзов.</w:t>
      </w:r>
      <w:proofErr w:type="gramEnd"/>
    </w:p>
    <w:p w:rsidR="00FE7FF8" w:rsidRDefault="00415465" w:rsidP="00FE7FF8">
      <w:pPr>
        <w:numPr>
          <w:ilvl w:val="0"/>
          <w:numId w:val="3"/>
        </w:numPr>
        <w:spacing w:after="0" w:line="390" w:lineRule="atLeast"/>
        <w:ind w:left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Детки постарше учатся с помощью дидактических игр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строить сложные предложения, развивать мышление и воображение, пополнять свой словарный запас.</w:t>
      </w:r>
    </w:p>
    <w:p w:rsidR="00415465" w:rsidRPr="00FE7FF8" w:rsidRDefault="00415465" w:rsidP="00FE7FF8">
      <w:pPr>
        <w:spacing w:after="0" w:line="390" w:lineRule="atLeast"/>
        <w:ind w:firstLine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F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Роль дидактических игр в развитии ребенка</w:t>
      </w:r>
      <w:r w:rsidRPr="00FE7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частности его</w:t>
      </w:r>
      <w:r w:rsidRPr="00FE7F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речи</w:t>
      </w:r>
      <w:r w:rsidRPr="00FE7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очень большая, ведь все обучение строиться именно на них. Значение игр в воспитании детей нельзя преувеличить, так как только игровая деятельность может привлечь ребенка, а значит научить.</w:t>
      </w:r>
    </w:p>
    <w:p w:rsidR="00415465" w:rsidRDefault="00415465" w:rsidP="00FE7FF8">
      <w:pPr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50F" w:rsidRPr="00415465" w:rsidRDefault="00E9250F" w:rsidP="00FE7FF8">
      <w:pPr>
        <w:spacing w:after="0" w:line="57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детей посредством дидактических игр</w:t>
      </w:r>
    </w:p>
    <w:p w:rsidR="00E9250F" w:rsidRPr="00415465" w:rsidRDefault="00E9250F" w:rsidP="00FE7FF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игра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оставляет свой след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развитие малыша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использование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дидактических игр способствует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Обучению ребенка восприятия речи, как средства связи;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Пополнение словарного запаса;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Развития фонематического слуха;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речевого творчества;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Восприятию интонационной и звуковой культуры речи;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Постановке связной речи;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Постановке диалогической речи;</w:t>
      </w:r>
    </w:p>
    <w:p w:rsidR="00E9250F" w:rsidRPr="00415465" w:rsidRDefault="00E9250F" w:rsidP="00FE7FF8">
      <w:pPr>
        <w:numPr>
          <w:ilvl w:val="0"/>
          <w:numId w:val="1"/>
        </w:numPr>
        <w:tabs>
          <w:tab w:val="clear" w:pos="720"/>
          <w:tab w:val="num" w:pos="0"/>
        </w:tabs>
        <w:spacing w:after="0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Умению грамотного использования речевых оборотов, предлогов.</w:t>
      </w:r>
    </w:p>
    <w:p w:rsidR="00E9250F" w:rsidRPr="00415465" w:rsidRDefault="00E9250F" w:rsidP="00FE7FF8">
      <w:pPr>
        <w:spacing w:after="0" w:line="570" w:lineRule="atLeast"/>
        <w:ind w:firstLine="709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дидактических игр</w:t>
      </w:r>
    </w:p>
    <w:p w:rsidR="00E9250F" w:rsidRPr="00415465" w:rsidRDefault="00E9250F" w:rsidP="00FE7FF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можно условно подразделить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несколько типов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идеале использовать каждый тип отдельно с разной игрой. Это поможет малышу не утомиться, но при этом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разнообразные игры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помогут </w:t>
      </w: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тренировать память, слух, пополнять словарный запас</w:t>
      </w: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250F" w:rsidRPr="00415465" w:rsidRDefault="00E9250F" w:rsidP="00FE7FF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Сами дидактические игры делятся на три типа:</w:t>
      </w:r>
    </w:p>
    <w:p w:rsidR="00E9250F" w:rsidRPr="00415465" w:rsidRDefault="00E9250F" w:rsidP="00FE7FF8">
      <w:pPr>
        <w:numPr>
          <w:ilvl w:val="0"/>
          <w:numId w:val="2"/>
        </w:numPr>
        <w:spacing w:after="0" w:line="390" w:lineRule="atLeast"/>
        <w:ind w:left="675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Настольно-печатные (книги, картинки, карточки);</w:t>
      </w:r>
    </w:p>
    <w:p w:rsidR="00E9250F" w:rsidRPr="00415465" w:rsidRDefault="00E9250F" w:rsidP="00FE7FF8">
      <w:pPr>
        <w:numPr>
          <w:ilvl w:val="0"/>
          <w:numId w:val="2"/>
        </w:numPr>
        <w:spacing w:after="0" w:line="390" w:lineRule="atLeast"/>
        <w:ind w:left="675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игрушками и предметами;</w:t>
      </w:r>
    </w:p>
    <w:p w:rsidR="00E9250F" w:rsidRPr="00415465" w:rsidRDefault="00E9250F" w:rsidP="00FE7FF8">
      <w:pPr>
        <w:numPr>
          <w:ilvl w:val="0"/>
          <w:numId w:val="2"/>
        </w:numPr>
        <w:spacing w:after="0" w:line="390" w:lineRule="atLeast"/>
        <w:ind w:left="675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Словесные.</w:t>
      </w:r>
    </w:p>
    <w:p w:rsidR="001A49C3" w:rsidRPr="008A0F7F" w:rsidRDefault="001A49C3" w:rsidP="004154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8A0F7F" w:rsidRDefault="001A49C3" w:rsidP="004154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F7F">
        <w:rPr>
          <w:sz w:val="28"/>
          <w:szCs w:val="28"/>
        </w:rPr>
        <w:t>В своей работе я использую дидактические игры:</w:t>
      </w:r>
    </w:p>
    <w:p w:rsidR="00236C63" w:rsidRDefault="00236C63" w:rsidP="008A0F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A49C3" w:rsidRPr="008A0F7F" w:rsidRDefault="00236C63" w:rsidP="008A0F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"Чей малыш?"</w:t>
      </w:r>
    </w:p>
    <w:p w:rsidR="001A49C3" w:rsidRPr="008A0F7F" w:rsidRDefault="001A49C3" w:rsidP="008A0F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0F7F">
        <w:rPr>
          <w:b/>
          <w:sz w:val="28"/>
          <w:szCs w:val="28"/>
        </w:rPr>
        <w:t xml:space="preserve">Цель. </w:t>
      </w:r>
      <w:r w:rsidR="00236C63">
        <w:rPr>
          <w:color w:val="000000"/>
          <w:sz w:val="28"/>
          <w:szCs w:val="28"/>
          <w:shd w:val="clear" w:color="auto" w:fill="FFFFFF"/>
        </w:rPr>
        <w:t>Развивать</w:t>
      </w:r>
      <w:r w:rsidRPr="008A0F7F">
        <w:rPr>
          <w:color w:val="000000"/>
          <w:sz w:val="28"/>
          <w:szCs w:val="28"/>
          <w:shd w:val="clear" w:color="auto" w:fill="FFFFFF"/>
        </w:rPr>
        <w:t xml:space="preserve"> у детей наблюдательность, внимание и аналитические способности.</w:t>
      </w:r>
      <w:r w:rsidR="008A0F7F" w:rsidRPr="008A0F7F">
        <w:rPr>
          <w:color w:val="000000"/>
          <w:sz w:val="28"/>
          <w:szCs w:val="28"/>
          <w:shd w:val="clear" w:color="auto" w:fill="FFFFFF"/>
        </w:rPr>
        <w:t xml:space="preserve"> </w:t>
      </w:r>
      <w:r w:rsidR="00236C63">
        <w:rPr>
          <w:color w:val="000000"/>
          <w:sz w:val="28"/>
          <w:szCs w:val="28"/>
          <w:shd w:val="clear" w:color="auto" w:fill="FFFFFF"/>
        </w:rPr>
        <w:t xml:space="preserve">Закреплять </w:t>
      </w:r>
      <w:r w:rsidR="008A0F7F" w:rsidRPr="008A0F7F">
        <w:rPr>
          <w:color w:val="000000"/>
          <w:sz w:val="28"/>
          <w:szCs w:val="28"/>
          <w:shd w:val="clear" w:color="auto" w:fill="FFFFFF"/>
        </w:rPr>
        <w:t>понятия один и много, большой и маленький, домашние и дикие животные.</w:t>
      </w:r>
    </w:p>
    <w:p w:rsidR="008A0F7F" w:rsidRPr="008A0F7F" w:rsidRDefault="008A0F7F" w:rsidP="008A0F7F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F7F" w:rsidRPr="008A0F7F" w:rsidRDefault="008A0F7F" w:rsidP="008A0F7F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0F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«Собери по цвету»</w:t>
      </w:r>
    </w:p>
    <w:p w:rsidR="008A0F7F" w:rsidRPr="008A0F7F" w:rsidRDefault="008A0F7F" w:rsidP="008A0F7F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0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Цель. </w:t>
      </w:r>
      <w:r w:rsidR="008F53D5" w:rsidRPr="008F53D5">
        <w:rPr>
          <w:rFonts w:ascii="Times New Roman" w:hAnsi="Times New Roman" w:cs="Times New Roman"/>
          <w:color w:val="000000"/>
          <w:sz w:val="28"/>
          <w:szCs w:val="28"/>
        </w:rPr>
        <w:t>Учить детей пользоваться в речи</w:t>
      </w:r>
      <w:r w:rsidR="008F53D5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прилагательными, обозначающими цвет.</w:t>
      </w:r>
    </w:p>
    <w:p w:rsidR="008A0F7F" w:rsidRDefault="008A0F7F" w:rsidP="008A0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F7F" w:rsidRPr="008A0F7F" w:rsidRDefault="008A0F7F" w:rsidP="008A0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«Половинки»</w:t>
      </w:r>
    </w:p>
    <w:p w:rsidR="008A0F7F" w:rsidRPr="008A0F7F" w:rsidRDefault="008A0F7F" w:rsidP="008A0F7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Цель игры:</w:t>
      </w:r>
      <w:r w:rsidRPr="008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понятие «Игрушки», научить складывать целое изображение из двух частей, развивать зрительное восприятие, память, речь, мелкую моторику рук и координацию движений.</w:t>
      </w:r>
    </w:p>
    <w:p w:rsid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sz w:val="28"/>
          <w:szCs w:val="28"/>
        </w:rPr>
        <w:t>«</w:t>
      </w:r>
      <w:r w:rsidRPr="008A0F7F">
        <w:rPr>
          <w:rFonts w:ascii="Times New Roman" w:hAnsi="Times New Roman" w:cs="Times New Roman"/>
          <w:b/>
          <w:bCs/>
          <w:sz w:val="28"/>
          <w:szCs w:val="28"/>
        </w:rPr>
        <w:t>Назови ласково»</w:t>
      </w: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A0F7F">
        <w:rPr>
          <w:rFonts w:ascii="Times New Roman" w:hAnsi="Times New Roman" w:cs="Times New Roman"/>
          <w:sz w:val="28"/>
          <w:szCs w:val="28"/>
        </w:rPr>
        <w:t>активизация ласкательных существительных</w:t>
      </w: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8A0F7F">
        <w:rPr>
          <w:rFonts w:ascii="Times New Roman" w:hAnsi="Times New Roman" w:cs="Times New Roman"/>
          <w:sz w:val="28"/>
          <w:szCs w:val="28"/>
        </w:rPr>
        <w:t xml:space="preserve">все слова, которые вы услышите, давайте будем переделывать </w:t>
      </w:r>
      <w:proofErr w:type="gramStart"/>
      <w:r w:rsidRPr="008A0F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F7F">
        <w:rPr>
          <w:rFonts w:ascii="Times New Roman" w:hAnsi="Times New Roman" w:cs="Times New Roman"/>
          <w:sz w:val="28"/>
          <w:szCs w:val="28"/>
        </w:rPr>
        <w:t xml:space="preserve"> ласковые:</w:t>
      </w:r>
    </w:p>
    <w:p w:rsid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 «Разложи картинки»</w:t>
      </w: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7F">
        <w:rPr>
          <w:rFonts w:ascii="Times New Roman" w:hAnsi="Times New Roman" w:cs="Times New Roman"/>
          <w:sz w:val="28"/>
          <w:szCs w:val="28"/>
        </w:rPr>
        <w:t>Цель: выделять начало и конец действия и правильно называть их.</w:t>
      </w:r>
    </w:p>
    <w:p w:rsid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F8" w:rsidRDefault="00FE7FF8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F8" w:rsidRDefault="00FE7FF8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«Угадай игрушку»</w:t>
      </w:r>
    </w:p>
    <w:p w:rsidR="008A0F7F" w:rsidRPr="008A0F7F" w:rsidRDefault="008A0F7F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7F">
        <w:rPr>
          <w:rFonts w:ascii="Times New Roman" w:hAnsi="Times New Roman" w:cs="Times New Roman"/>
          <w:sz w:val="28"/>
          <w:szCs w:val="28"/>
        </w:rPr>
        <w:t>Цель: формировать у детей умение находить предмет, ориентируясь на его</w:t>
      </w:r>
      <w:r w:rsidR="00236C63">
        <w:rPr>
          <w:rFonts w:ascii="Times New Roman" w:hAnsi="Times New Roman" w:cs="Times New Roman"/>
          <w:sz w:val="28"/>
          <w:szCs w:val="28"/>
        </w:rPr>
        <w:t xml:space="preserve"> </w:t>
      </w:r>
      <w:r w:rsidRPr="008A0F7F">
        <w:rPr>
          <w:rFonts w:ascii="Times New Roman" w:hAnsi="Times New Roman" w:cs="Times New Roman"/>
          <w:sz w:val="28"/>
          <w:szCs w:val="28"/>
        </w:rPr>
        <w:t>основные признаки, описание.</w:t>
      </w:r>
    </w:p>
    <w:p w:rsidR="00236C63" w:rsidRDefault="00236C63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>«Чудесный мешочек»</w:t>
      </w:r>
    </w:p>
    <w:p w:rsidR="008A0F7F" w:rsidRPr="008A0F7F" w:rsidRDefault="008A0F7F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A0F7F">
        <w:rPr>
          <w:rFonts w:ascii="Times New Roman" w:hAnsi="Times New Roman" w:cs="Times New Roman"/>
          <w:sz w:val="28"/>
          <w:szCs w:val="28"/>
        </w:rPr>
        <w:t>ориентироваться на род имени существительного при определении предмета по его</w:t>
      </w:r>
      <w:r w:rsidR="00236C63">
        <w:rPr>
          <w:rFonts w:ascii="Times New Roman" w:hAnsi="Times New Roman" w:cs="Times New Roman"/>
          <w:sz w:val="28"/>
          <w:szCs w:val="28"/>
        </w:rPr>
        <w:t xml:space="preserve"> </w:t>
      </w:r>
      <w:r w:rsidRPr="008A0F7F">
        <w:rPr>
          <w:rFonts w:ascii="Times New Roman" w:hAnsi="Times New Roman" w:cs="Times New Roman"/>
          <w:sz w:val="28"/>
          <w:szCs w:val="28"/>
        </w:rPr>
        <w:t>признакам.</w:t>
      </w:r>
    </w:p>
    <w:p w:rsidR="00236C63" w:rsidRDefault="00236C63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 «Кто что умеет делать»</w:t>
      </w: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7F">
        <w:rPr>
          <w:rFonts w:ascii="Times New Roman" w:hAnsi="Times New Roman" w:cs="Times New Roman"/>
          <w:sz w:val="28"/>
          <w:szCs w:val="28"/>
        </w:rPr>
        <w:t>Цель: Подбирать глаголы, обозначающие характерные действия животных.</w:t>
      </w:r>
    </w:p>
    <w:p w:rsidR="00236C63" w:rsidRDefault="00236C63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 «Где что можно делать»</w:t>
      </w: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A0F7F">
        <w:rPr>
          <w:rFonts w:ascii="Times New Roman" w:hAnsi="Times New Roman" w:cs="Times New Roman"/>
          <w:sz w:val="28"/>
          <w:szCs w:val="28"/>
        </w:rPr>
        <w:t>Использовать в речи глаголы.</w:t>
      </w:r>
    </w:p>
    <w:p w:rsidR="00236C63" w:rsidRDefault="00236C63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 «Теремок»</w:t>
      </w: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63">
        <w:rPr>
          <w:rFonts w:ascii="Times New Roman" w:hAnsi="Times New Roman" w:cs="Times New Roman"/>
          <w:b/>
          <w:sz w:val="28"/>
          <w:szCs w:val="28"/>
        </w:rPr>
        <w:t>Цель:</w:t>
      </w:r>
      <w:r w:rsidRPr="008A0F7F">
        <w:rPr>
          <w:rFonts w:ascii="Times New Roman" w:hAnsi="Times New Roman" w:cs="Times New Roman"/>
          <w:sz w:val="28"/>
          <w:szCs w:val="28"/>
        </w:rPr>
        <w:t xml:space="preserve"> Составлять описание игрушек.</w:t>
      </w:r>
    </w:p>
    <w:p w:rsidR="00236C63" w:rsidRDefault="00236C63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F7F" w:rsidRPr="008A0F7F" w:rsidRDefault="008A0F7F" w:rsidP="008A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F7F">
        <w:rPr>
          <w:rFonts w:ascii="Times New Roman" w:hAnsi="Times New Roman" w:cs="Times New Roman"/>
          <w:b/>
          <w:bCs/>
          <w:sz w:val="28"/>
          <w:szCs w:val="28"/>
        </w:rPr>
        <w:t xml:space="preserve"> «Что напутал Буратино?»</w:t>
      </w:r>
    </w:p>
    <w:p w:rsidR="008A0F7F" w:rsidRDefault="008A0F7F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63">
        <w:rPr>
          <w:rFonts w:ascii="Times New Roman" w:hAnsi="Times New Roman" w:cs="Times New Roman"/>
          <w:b/>
          <w:sz w:val="28"/>
          <w:szCs w:val="28"/>
        </w:rPr>
        <w:t>Цель:</w:t>
      </w:r>
      <w:r w:rsidRPr="008A0F7F">
        <w:rPr>
          <w:rFonts w:ascii="Times New Roman" w:hAnsi="Times New Roman" w:cs="Times New Roman"/>
          <w:sz w:val="28"/>
          <w:szCs w:val="28"/>
        </w:rPr>
        <w:t xml:space="preserve"> Находить ошибки в описании и исправлять их.</w:t>
      </w:r>
    </w:p>
    <w:p w:rsidR="00236C63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C63" w:rsidRPr="008F53D5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D5">
        <w:rPr>
          <w:rFonts w:ascii="Times New Roman" w:hAnsi="Times New Roman" w:cs="Times New Roman"/>
          <w:b/>
          <w:sz w:val="28"/>
          <w:szCs w:val="28"/>
        </w:rPr>
        <w:t>«Что за чудо эта грядка!»</w:t>
      </w:r>
    </w:p>
    <w:p w:rsidR="00236C63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овощами, обогатить словарь детей названиями овощей, познакомить с понятием «грядка»</w:t>
      </w:r>
    </w:p>
    <w:p w:rsidR="00236C63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C63" w:rsidRPr="008F53D5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D5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236C63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детей о сезонных изменениях в природе, развивать речь детей.</w:t>
      </w:r>
    </w:p>
    <w:p w:rsidR="00236C63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C63" w:rsidRPr="008F53D5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D5">
        <w:rPr>
          <w:rFonts w:ascii="Times New Roman" w:hAnsi="Times New Roman" w:cs="Times New Roman"/>
          <w:b/>
          <w:sz w:val="28"/>
          <w:szCs w:val="28"/>
        </w:rPr>
        <w:t>«Где, чей домик?»</w:t>
      </w:r>
    </w:p>
    <w:p w:rsidR="00236C63" w:rsidRPr="00236C63" w:rsidRDefault="00236C63" w:rsidP="0023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местами, где живут некоторые животные, развивать речь детей, внимание, память, </w:t>
      </w:r>
      <w:r w:rsidR="008F53D5">
        <w:rPr>
          <w:rFonts w:ascii="Times New Roman" w:hAnsi="Times New Roman" w:cs="Times New Roman"/>
          <w:sz w:val="28"/>
          <w:szCs w:val="28"/>
        </w:rPr>
        <w:t xml:space="preserve">логическое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="008F53D5">
        <w:rPr>
          <w:rFonts w:ascii="Times New Roman" w:hAnsi="Times New Roman" w:cs="Times New Roman"/>
          <w:sz w:val="28"/>
          <w:szCs w:val="28"/>
        </w:rPr>
        <w:t>, мелкую моторику рук.</w:t>
      </w:r>
    </w:p>
    <w:sectPr w:rsidR="00236C63" w:rsidRPr="00236C63" w:rsidSect="00E925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25" w:rsidRDefault="001D1A25" w:rsidP="00E9250F">
      <w:pPr>
        <w:spacing w:after="0" w:line="240" w:lineRule="auto"/>
      </w:pPr>
      <w:r>
        <w:separator/>
      </w:r>
    </w:p>
  </w:endnote>
  <w:endnote w:type="continuationSeparator" w:id="0">
    <w:p w:rsidR="001D1A25" w:rsidRDefault="001D1A25" w:rsidP="00E9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25" w:rsidRDefault="001D1A25" w:rsidP="00E9250F">
      <w:pPr>
        <w:spacing w:after="0" w:line="240" w:lineRule="auto"/>
      </w:pPr>
      <w:r>
        <w:separator/>
      </w:r>
    </w:p>
  </w:footnote>
  <w:footnote w:type="continuationSeparator" w:id="0">
    <w:p w:rsidR="001D1A25" w:rsidRDefault="001D1A25" w:rsidP="00E9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301D"/>
    <w:multiLevelType w:val="multilevel"/>
    <w:tmpl w:val="03BE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967BF"/>
    <w:multiLevelType w:val="multilevel"/>
    <w:tmpl w:val="CB34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7795D"/>
    <w:multiLevelType w:val="multilevel"/>
    <w:tmpl w:val="62F0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9C3"/>
    <w:rsid w:val="001A49C3"/>
    <w:rsid w:val="001D1A25"/>
    <w:rsid w:val="00236C63"/>
    <w:rsid w:val="00415465"/>
    <w:rsid w:val="008A0F7F"/>
    <w:rsid w:val="008F53D5"/>
    <w:rsid w:val="00901760"/>
    <w:rsid w:val="00B407F5"/>
    <w:rsid w:val="00D10B88"/>
    <w:rsid w:val="00E9250F"/>
    <w:rsid w:val="00FD77B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9C3"/>
    <w:rPr>
      <w:b/>
      <w:bCs/>
    </w:rPr>
  </w:style>
  <w:style w:type="paragraph" w:styleId="a4">
    <w:name w:val="Normal (Web)"/>
    <w:basedOn w:val="a"/>
    <w:uiPriority w:val="99"/>
    <w:unhideWhenUsed/>
    <w:rsid w:val="001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50F"/>
  </w:style>
  <w:style w:type="paragraph" w:styleId="a7">
    <w:name w:val="footer"/>
    <w:basedOn w:val="a"/>
    <w:link w:val="a8"/>
    <w:uiPriority w:val="99"/>
    <w:semiHidden/>
    <w:unhideWhenUsed/>
    <w:rsid w:val="00E9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rebenka.com/uhod-i-razvitie/razvitie/didakticheskie-igry-razvitiye-re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2019-01-16T17:14:00Z</cp:lastPrinted>
  <dcterms:created xsi:type="dcterms:W3CDTF">2019-01-16T15:54:00Z</dcterms:created>
  <dcterms:modified xsi:type="dcterms:W3CDTF">2019-01-16T17:15:00Z</dcterms:modified>
</cp:coreProperties>
</file>