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4F" w:rsidRPr="0062021D" w:rsidRDefault="00E1624F" w:rsidP="0062021D">
      <w:pPr>
        <w:jc w:val="center"/>
        <w:rPr>
          <w:b/>
          <w:sz w:val="28"/>
          <w:szCs w:val="28"/>
        </w:rPr>
      </w:pPr>
      <w:r w:rsidRPr="0062021D">
        <w:rPr>
          <w:b/>
          <w:sz w:val="28"/>
          <w:szCs w:val="28"/>
        </w:rPr>
        <w:t>Приобщение детей к истокам русской народной культуры через малые фольклорные жанры.</w:t>
      </w:r>
      <w:bookmarkStart w:id="0" w:name="_GoBack"/>
      <w:bookmarkEnd w:id="0"/>
    </w:p>
    <w:p w:rsidR="00E1624F" w:rsidRDefault="00E1624F" w:rsidP="00E1624F"/>
    <w:p w:rsidR="00E1624F" w:rsidRDefault="00E1624F" w:rsidP="00E1624F">
      <w:r>
        <w:t>Россия - родина для многих. Но для того чтобы считать себя её сыном или дочерью, необходимо ощутить  жизнь своего народа и творчески утвердить себя в ней, принять русский язык, историю и культуру страны как свои собственные.  Наш народ оставил большой след: мудрые пословицы и хитрые загадки, весёлые и печальные обрядовые песни, торжественные былины, героические, волшебные, бытовые сказки. К нам постепенно возвращается национальная память: жизнь, радость, страдания людские, смех и слёзы, любовь и гнев, вера и безверие, честность и обман, трудолюбие и лень, красота истины. Мы по – новому начинаем относиться к старинным праздникам, традициям, фольклору.</w:t>
      </w:r>
    </w:p>
    <w:p w:rsidR="00E1624F" w:rsidRDefault="00E1624F" w:rsidP="00E1624F"/>
    <w:p w:rsidR="00E1624F" w:rsidRDefault="00E1624F" w:rsidP="00E1624F">
      <w:r>
        <w:t xml:space="preserve">Малые фольклорные жанры – это кладезь богатства нашего языка. И как важно научить детей постигать культуру своего народа, посеять в детских душах </w:t>
      </w:r>
      <w:proofErr w:type="gramStart"/>
      <w:r>
        <w:t>вечное</w:t>
      </w:r>
      <w:proofErr w:type="gramEnd"/>
      <w:r>
        <w:t xml:space="preserve">.  Именно родная культура, как отец и мать, должны стать неотъемлемой частью души детей, началом их  личности.  Она помогает детям понять, что они – часть великого русского народа.  Окружающие предметы, впервые пробуждающие душу ребёнка, воспитывающие в нём чувство красоты, любознательность, должны быть национальными. Это помогает детям с самого раннего возраста понять, что они - часть великого русского народа. </w:t>
      </w:r>
    </w:p>
    <w:p w:rsidR="00E1624F" w:rsidRDefault="00E1624F" w:rsidP="00E1624F"/>
    <w:p w:rsidR="00E1624F" w:rsidRDefault="00E1624F" w:rsidP="00E1624F">
      <w:r>
        <w:t xml:space="preserve">В русском фольклоре сочетаются слова и напевность. В нём видна забота, нежность, надежда в благополучие будущего, метко оцениваются жизненные позиции, высмеиваются человеческие недостатки, восхваляются положительные качества. Малые фольклорные жанры являются богатейшим источником познавательного и нравственного развития детей. Особое место в произведениях устного народного творчества занимают уважительное отношение к труду, восхищение мастерством человеческих рук. </w:t>
      </w:r>
    </w:p>
    <w:p w:rsidR="00E1624F" w:rsidRDefault="00E1624F" w:rsidP="00E1624F"/>
    <w:p w:rsidR="00E1624F" w:rsidRDefault="00E1624F" w:rsidP="00E1624F">
      <w:r>
        <w:t xml:space="preserve">Проводя параллель с нашим временем, стоит вспомнить, что 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Так писал академик Д. С. Лихачёв. В наше время  возникает потребность в приобщении детей к истокам народного творчества через малые фольклорные жанры. Решение этих задач возможно лишь при постоянном общении взрослого с ребёнком. Для осуществления поставленной цели  можно использовать программу «Приобщение детей к истокам народной культуры» Князевой О. Л., </w:t>
      </w:r>
      <w:proofErr w:type="spellStart"/>
      <w:r>
        <w:t>Маханёвой</w:t>
      </w:r>
      <w:proofErr w:type="spellEnd"/>
      <w:r>
        <w:t xml:space="preserve"> М. Д.</w:t>
      </w:r>
    </w:p>
    <w:p w:rsidR="00E1624F" w:rsidRDefault="00E1624F" w:rsidP="00E1624F"/>
    <w:p w:rsidR="00E1624F" w:rsidRDefault="00E1624F" w:rsidP="00E1624F">
      <w:r>
        <w:t xml:space="preserve"> Советую использовать такие формы и методы, как: анализ литературы, комплексный метод диагностики, эксперимент, анкеты для родителей. Дидактические игры, подвижные игры, игры-драматизации, сказки, загадки, </w:t>
      </w:r>
      <w:proofErr w:type="spellStart"/>
      <w:r>
        <w:t>потешки</w:t>
      </w:r>
      <w:proofErr w:type="spellEnd"/>
      <w:r>
        <w:t xml:space="preserve">, развивают устную речь ребёнка, влияют на его духовное </w:t>
      </w:r>
      <w:r>
        <w:lastRenderedPageBreak/>
        <w:t>развитие, фантазию, учат определённым нравственным нормам, способствуют умению логично рассуждать и делать выводы.</w:t>
      </w:r>
    </w:p>
    <w:p w:rsidR="00E1624F" w:rsidRDefault="00E1624F" w:rsidP="00E1624F"/>
    <w:p w:rsidR="00E1624F" w:rsidRDefault="00E1624F" w:rsidP="00E1624F">
      <w:r>
        <w:t>Приобщая детей к  истокам народной культуры необходимо знакомить детей с народными праздниками и обычаями.  Можно проводить посиделки, досуги,  на которых дети  будут петь песни, частушки, загадывать загадки, водить хороводы и т.д.  Именно здесь  вести наблюдения за характерными особенностями времён года, погодными изменениями, поведением птиц, насекомых, животных.  Причём, эти наблюдения должны быть связаны с различными сторонами общественной жизни человека. Такая совместная деятельность создаст общее эмоциональное состояние у ребят, даже самые застенчивые станут инициативными.</w:t>
      </w:r>
    </w:p>
    <w:p w:rsidR="00E1624F" w:rsidRDefault="00E1624F" w:rsidP="00E1624F"/>
    <w:p w:rsidR="00E1624F" w:rsidRDefault="00E1624F" w:rsidP="00E1624F">
      <w:r>
        <w:t>Непременным условием результативности в воспитании и развитии дошкольников через малые фольклорные жанры является использование  бесед о старине, чтение художественной народной литературы с обсуждением, экскурсий в музей.</w:t>
      </w:r>
    </w:p>
    <w:p w:rsidR="00E1624F" w:rsidRDefault="00E1624F" w:rsidP="00E1624F"/>
    <w:p w:rsidR="00E1624F" w:rsidRDefault="00E1624F" w:rsidP="00E1624F">
      <w:r>
        <w:t xml:space="preserve">         Для создания атмосферы заинтересованности и </w:t>
      </w:r>
      <w:proofErr w:type="spellStart"/>
      <w:r>
        <w:t>включённости</w:t>
      </w:r>
      <w:proofErr w:type="spellEnd"/>
      <w:r>
        <w:t xml:space="preserve"> детей можно создать уголок в группе в виде « избы», где поместить предметы, наиболее часто </w:t>
      </w:r>
      <w:proofErr w:type="spellStart"/>
      <w:r>
        <w:t>упоминающиеся</w:t>
      </w:r>
      <w:proofErr w:type="spellEnd"/>
      <w:r>
        <w:t xml:space="preserve"> в русских народных сказках: коромысло, кувшины, самовар и т. д.</w:t>
      </w:r>
    </w:p>
    <w:p w:rsidR="00E1624F" w:rsidRDefault="00E1624F" w:rsidP="00E1624F"/>
    <w:p w:rsidR="00E1624F" w:rsidRDefault="00E1624F" w:rsidP="00E1624F">
      <w:r>
        <w:t xml:space="preserve">Какая притягательная сила заключена в том, что нас окружает в детстве? Почему даже уехав из родных мест на долгие годы, человек вспоминает их с теплом, с гордостью рассказывает о красоте и богатстве родного края? Это -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надо передавать  детям, что чрезвычайно важно для воспитания нравственных  чувств. </w:t>
      </w:r>
    </w:p>
    <w:p w:rsidR="00E1624F" w:rsidRDefault="00E1624F" w:rsidP="00E1624F"/>
    <w:p w:rsidR="00043922" w:rsidRDefault="00E1624F" w:rsidP="00E1624F">
      <w:r>
        <w:t>Приобщение к истокам народной культуры оставит в душах детей неизгладимые впечатления, поможет в будущей жизни ориентироваться на подлинные жизненные ценности. Нашим детям есть чем гордиться, они  никогда не будут “Иванами – не помнящими родства”.</w:t>
      </w:r>
    </w:p>
    <w:sectPr w:rsidR="0004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5"/>
    <w:rsid w:val="00043922"/>
    <w:rsid w:val="00253515"/>
    <w:rsid w:val="0062021D"/>
    <w:rsid w:val="00E1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2013-02-28T20:01:00Z</dcterms:created>
  <dcterms:modified xsi:type="dcterms:W3CDTF">2013-03-01T08:15:00Z</dcterms:modified>
</cp:coreProperties>
</file>