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AF" w:rsidRDefault="00293558" w:rsidP="000F162A">
      <w:pPr>
        <w:pStyle w:val="a5"/>
        <w:spacing w:after="0"/>
        <w:ind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Учет индивидуальных осо</w:t>
      </w:r>
      <w:r w:rsidR="00861796">
        <w:rPr>
          <w:b/>
          <w:sz w:val="28"/>
          <w:szCs w:val="28"/>
        </w:rPr>
        <w:t>бенностей обучаю</w:t>
      </w:r>
      <w:r w:rsidR="006C52A1">
        <w:rPr>
          <w:b/>
          <w:sz w:val="28"/>
          <w:szCs w:val="28"/>
        </w:rPr>
        <w:t>щихся в построении</w:t>
      </w:r>
      <w:r w:rsidR="00481B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образовательного процесса, выборе образовательных технологий.</w:t>
      </w:r>
    </w:p>
    <w:p w:rsidR="00293558" w:rsidRPr="00601115" w:rsidRDefault="00293558" w:rsidP="000F162A">
      <w:pPr>
        <w:pStyle w:val="a5"/>
        <w:spacing w:after="0"/>
        <w:ind w:left="0"/>
        <w:jc w:val="center"/>
        <w:outlineLvl w:val="0"/>
        <w:rPr>
          <w:b/>
          <w:sz w:val="28"/>
          <w:szCs w:val="28"/>
        </w:rPr>
      </w:pPr>
    </w:p>
    <w:p w:rsidR="00C82424" w:rsidRDefault="00FE3761" w:rsidP="00D10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моей деятельности</w:t>
      </w:r>
      <w:r w:rsidR="00C82424" w:rsidRPr="00A562A9">
        <w:rPr>
          <w:rFonts w:ascii="Times New Roman" w:hAnsi="Times New Roman" w:cs="Times New Roman"/>
          <w:sz w:val="28"/>
          <w:szCs w:val="28"/>
        </w:rPr>
        <w:t xml:space="preserve"> является адаптация ученика </w:t>
      </w:r>
      <w:r>
        <w:rPr>
          <w:rFonts w:ascii="Times New Roman" w:hAnsi="Times New Roman" w:cs="Times New Roman"/>
          <w:sz w:val="28"/>
          <w:szCs w:val="28"/>
        </w:rPr>
        <w:t xml:space="preserve">в окружающем мире. </w:t>
      </w:r>
      <w:r w:rsidR="00C82424" w:rsidRPr="00A562A9">
        <w:rPr>
          <w:rFonts w:ascii="Times New Roman" w:hAnsi="Times New Roman" w:cs="Times New Roman"/>
          <w:sz w:val="28"/>
          <w:szCs w:val="28"/>
        </w:rPr>
        <w:t xml:space="preserve"> Совместно с психологом школы  проведена </w:t>
      </w:r>
      <w:r w:rsidR="00C82424" w:rsidRPr="00FE3761">
        <w:rPr>
          <w:rFonts w:ascii="Times New Roman" w:hAnsi="Times New Roman" w:cs="Times New Roman"/>
          <w:sz w:val="28"/>
          <w:szCs w:val="28"/>
        </w:rPr>
        <w:t>диагностика интеллектуальных способностей</w:t>
      </w:r>
      <w:r w:rsidR="00C82424" w:rsidRPr="00A562A9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1C7FB8">
        <w:rPr>
          <w:rFonts w:ascii="Times New Roman" w:hAnsi="Times New Roman" w:cs="Times New Roman"/>
          <w:sz w:val="28"/>
          <w:szCs w:val="28"/>
        </w:rPr>
        <w:t>7</w:t>
      </w:r>
      <w:r w:rsidR="00C82424" w:rsidRPr="00A562A9">
        <w:rPr>
          <w:rFonts w:ascii="Times New Roman" w:hAnsi="Times New Roman" w:cs="Times New Roman"/>
          <w:sz w:val="28"/>
          <w:szCs w:val="28"/>
        </w:rPr>
        <w:t xml:space="preserve">А, </w:t>
      </w:r>
      <w:r w:rsidR="001C7FB8">
        <w:rPr>
          <w:rFonts w:ascii="Times New Roman" w:hAnsi="Times New Roman" w:cs="Times New Roman"/>
          <w:sz w:val="28"/>
          <w:szCs w:val="28"/>
        </w:rPr>
        <w:t>7</w:t>
      </w:r>
      <w:r w:rsidR="00C82424" w:rsidRPr="00A562A9">
        <w:rPr>
          <w:rFonts w:ascii="Times New Roman" w:hAnsi="Times New Roman" w:cs="Times New Roman"/>
          <w:sz w:val="28"/>
          <w:szCs w:val="28"/>
        </w:rPr>
        <w:t>Б классов</w:t>
      </w:r>
      <w:r w:rsidR="00083CAF" w:rsidRPr="00A562A9">
        <w:rPr>
          <w:rFonts w:ascii="Times New Roman" w:hAnsi="Times New Roman" w:cs="Times New Roman"/>
          <w:sz w:val="28"/>
          <w:szCs w:val="28"/>
        </w:rPr>
        <w:t>: общая осведомлённость, умение классифицировать и обобщать, приводить аналогии, способность сосредоточить внимание и сохранять в памяти усвоенное.</w:t>
      </w:r>
      <w:r w:rsidR="00E97DD8">
        <w:rPr>
          <w:rFonts w:ascii="Times New Roman" w:hAnsi="Times New Roman" w:cs="Times New Roman"/>
          <w:sz w:val="28"/>
          <w:szCs w:val="28"/>
        </w:rPr>
        <w:t xml:space="preserve"> </w:t>
      </w:r>
      <w:r w:rsidR="00C82424" w:rsidRPr="00A562A9">
        <w:rPr>
          <w:rFonts w:ascii="Times New Roman" w:hAnsi="Times New Roman" w:cs="Times New Roman"/>
          <w:sz w:val="28"/>
          <w:szCs w:val="28"/>
        </w:rPr>
        <w:t>Результаты представлены в диаграммах.</w:t>
      </w:r>
    </w:p>
    <w:p w:rsidR="009B4A07" w:rsidRDefault="009B4A07" w:rsidP="00D10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4A07" w:rsidRDefault="009B4A07" w:rsidP="00D10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4A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24300" cy="1971675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1796" w:rsidRDefault="00861796" w:rsidP="0044408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4A07" w:rsidRPr="009B4A07" w:rsidRDefault="009B4A07" w:rsidP="00861796">
      <w:pPr>
        <w:ind w:firstLine="708"/>
        <w:jc w:val="both"/>
        <w:rPr>
          <w:sz w:val="28"/>
          <w:szCs w:val="28"/>
        </w:rPr>
      </w:pPr>
      <w:r w:rsidRPr="00A562A9">
        <w:rPr>
          <w:rFonts w:ascii="Times New Roman" w:hAnsi="Times New Roman" w:cs="Times New Roman"/>
          <w:sz w:val="28"/>
          <w:szCs w:val="28"/>
        </w:rPr>
        <w:t xml:space="preserve">Низкий уровень развития общей осведомлённости снизился на </w:t>
      </w:r>
      <w:r w:rsidR="00444088">
        <w:rPr>
          <w:rFonts w:ascii="Times New Roman" w:hAnsi="Times New Roman" w:cs="Times New Roman"/>
          <w:sz w:val="28"/>
          <w:szCs w:val="28"/>
        </w:rPr>
        <w:t>7</w:t>
      </w:r>
      <w:r w:rsidRPr="00A562A9">
        <w:rPr>
          <w:rFonts w:ascii="Times New Roman" w:hAnsi="Times New Roman" w:cs="Times New Roman"/>
          <w:sz w:val="28"/>
          <w:szCs w:val="28"/>
        </w:rPr>
        <w:t xml:space="preserve"> %, высокий уровень развития общей осведомлённости увеличился на </w:t>
      </w:r>
      <w:r w:rsidR="00444088">
        <w:rPr>
          <w:rFonts w:ascii="Times New Roman" w:hAnsi="Times New Roman" w:cs="Times New Roman"/>
          <w:sz w:val="28"/>
          <w:szCs w:val="28"/>
        </w:rPr>
        <w:t>8</w:t>
      </w:r>
      <w:r w:rsidRPr="00A562A9">
        <w:rPr>
          <w:rFonts w:ascii="Times New Roman" w:hAnsi="Times New Roman" w:cs="Times New Roman"/>
          <w:sz w:val="28"/>
          <w:szCs w:val="28"/>
        </w:rPr>
        <w:t xml:space="preserve"> %, что говорит о положительной динамике данного показателя. Совместная работа учителя, родителей, психолога позволила обогатить кругозор обучающихся, развить его способность познавать новое и неизвестное. Уровень развития общей осведомлённости являться надёжным фундаментом в дальнейшем обучении.</w:t>
      </w:r>
      <w:r w:rsidRPr="00D678D6">
        <w:rPr>
          <w:noProof/>
        </w:rPr>
        <w:t xml:space="preserve"> </w:t>
      </w:r>
      <w:r>
        <w:rPr>
          <w:noProof/>
        </w:rPr>
        <w:t xml:space="preserve">                 </w:t>
      </w:r>
    </w:p>
    <w:p w:rsidR="009B4A07" w:rsidRDefault="009B4A07" w:rsidP="009B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B4A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24300" cy="1971675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4A07" w:rsidRDefault="009B4A07" w:rsidP="009B4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A07" w:rsidRPr="00A562A9" w:rsidRDefault="009B4A07" w:rsidP="00444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2A9">
        <w:rPr>
          <w:rFonts w:ascii="Times New Roman" w:hAnsi="Times New Roman" w:cs="Times New Roman"/>
          <w:sz w:val="28"/>
          <w:szCs w:val="28"/>
        </w:rPr>
        <w:t xml:space="preserve">В результате умения приводить аналогии, которые являются элементом комбинаторных способностей. Высокий уровень в развитии умения приводить аналогии повысился на </w:t>
      </w:r>
      <w:r w:rsidR="00444088">
        <w:rPr>
          <w:rFonts w:ascii="Times New Roman" w:hAnsi="Times New Roman" w:cs="Times New Roman"/>
          <w:sz w:val="28"/>
          <w:szCs w:val="28"/>
        </w:rPr>
        <w:t>8</w:t>
      </w:r>
      <w:r w:rsidRPr="00A562A9">
        <w:rPr>
          <w:rFonts w:ascii="Times New Roman" w:hAnsi="Times New Roman" w:cs="Times New Roman"/>
          <w:sz w:val="28"/>
          <w:szCs w:val="28"/>
        </w:rPr>
        <w:t xml:space="preserve"> %, низкий уровень умения приводить аналогии снизился на </w:t>
      </w:r>
      <w:r w:rsidR="00444088">
        <w:rPr>
          <w:rFonts w:ascii="Times New Roman" w:hAnsi="Times New Roman" w:cs="Times New Roman"/>
          <w:sz w:val="28"/>
          <w:szCs w:val="28"/>
        </w:rPr>
        <w:t>7</w:t>
      </w:r>
      <w:r w:rsidRPr="00A562A9">
        <w:rPr>
          <w:rFonts w:ascii="Times New Roman" w:hAnsi="Times New Roman" w:cs="Times New Roman"/>
          <w:sz w:val="28"/>
          <w:szCs w:val="28"/>
        </w:rPr>
        <w:t xml:space="preserve">%, что говорит о положительной динамики в развитии </w:t>
      </w:r>
      <w:r w:rsidRPr="00A562A9">
        <w:rPr>
          <w:rFonts w:ascii="Times New Roman" w:hAnsi="Times New Roman" w:cs="Times New Roman"/>
          <w:sz w:val="28"/>
          <w:szCs w:val="28"/>
        </w:rPr>
        <w:lastRenderedPageBreak/>
        <w:t xml:space="preserve">умения приводить аналогии. Развитие данных способностей обучающихся будет способствовать более полному сохранению, переработке и использованию знаний. </w:t>
      </w:r>
    </w:p>
    <w:p w:rsidR="00D678D6" w:rsidRDefault="00444088" w:rsidP="0044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40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24300" cy="1971675"/>
            <wp:effectExtent l="19050" t="0" r="1905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4088" w:rsidRDefault="00444088" w:rsidP="0044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1D8" w:rsidRDefault="00D678D6" w:rsidP="00444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2A9">
        <w:rPr>
          <w:rFonts w:ascii="Times New Roman" w:hAnsi="Times New Roman" w:cs="Times New Roman"/>
          <w:sz w:val="28"/>
          <w:szCs w:val="28"/>
        </w:rPr>
        <w:t xml:space="preserve">В результате полученных данных видно, что наблюдается положительная тенденция высокого уровня в развитии логического мышления обучающихся </w:t>
      </w:r>
      <w:r w:rsidR="00444088">
        <w:rPr>
          <w:rFonts w:ascii="Times New Roman" w:hAnsi="Times New Roman" w:cs="Times New Roman"/>
          <w:sz w:val="28"/>
          <w:szCs w:val="28"/>
        </w:rPr>
        <w:t>8</w:t>
      </w:r>
      <w:r w:rsidRPr="00A562A9">
        <w:rPr>
          <w:rFonts w:ascii="Times New Roman" w:hAnsi="Times New Roman" w:cs="Times New Roman"/>
          <w:sz w:val="28"/>
          <w:szCs w:val="28"/>
        </w:rPr>
        <w:t>%.</w:t>
      </w:r>
    </w:p>
    <w:p w:rsidR="00C82424" w:rsidRPr="00A562A9" w:rsidRDefault="002F11EB" w:rsidP="00D1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2A9">
        <w:rPr>
          <w:rFonts w:ascii="Times New Roman" w:hAnsi="Times New Roman" w:cs="Times New Roman"/>
          <w:sz w:val="28"/>
          <w:szCs w:val="28"/>
        </w:rPr>
        <w:t xml:space="preserve">Анализируя полученные результаты, можно сделать вывод, что необходимо организовать работу с обучающимися, вошедшими в группу с низкими показателями, так как </w:t>
      </w:r>
      <w:proofErr w:type="spellStart"/>
      <w:r w:rsidRPr="00A562A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562A9">
        <w:rPr>
          <w:rFonts w:ascii="Times New Roman" w:hAnsi="Times New Roman" w:cs="Times New Roman"/>
          <w:sz w:val="28"/>
          <w:szCs w:val="28"/>
        </w:rPr>
        <w:t xml:space="preserve"> основных мыслительных навыков и умений играет важную роль в учебной деятельности. </w:t>
      </w:r>
      <w:proofErr w:type="gramEnd"/>
    </w:p>
    <w:p w:rsidR="00083CAF" w:rsidRPr="00707374" w:rsidRDefault="00083CAF" w:rsidP="0053543C">
      <w:pPr>
        <w:spacing w:after="0" w:line="240" w:lineRule="auto"/>
        <w:rPr>
          <w:rFonts w:ascii="Times New Roman" w:hAnsi="Times New Roman" w:cs="Times New Roman"/>
        </w:rPr>
      </w:pPr>
    </w:p>
    <w:p w:rsidR="008B5D75" w:rsidRPr="008B5D75" w:rsidRDefault="00444088" w:rsidP="00F609AA">
      <w:pPr>
        <w:pStyle w:val="Style1"/>
        <w:widowControl/>
        <w:spacing w:line="240" w:lineRule="auto"/>
        <w:ind w:firstLine="0"/>
        <w:rPr>
          <w:b/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>Основные принципы индивидуализации</w:t>
      </w:r>
      <w:r w:rsidR="008B5D75" w:rsidRPr="008B5D75">
        <w:rPr>
          <w:b/>
          <w:color w:val="000000"/>
          <w:kern w:val="2"/>
          <w:sz w:val="28"/>
          <w:szCs w:val="28"/>
        </w:rPr>
        <w:t>.</w:t>
      </w:r>
    </w:p>
    <w:p w:rsidR="007667F5" w:rsidRPr="00E929F3" w:rsidRDefault="000F162A" w:rsidP="00444088">
      <w:pPr>
        <w:pStyle w:val="Style1"/>
        <w:widowControl/>
        <w:spacing w:line="240" w:lineRule="auto"/>
        <w:ind w:firstLine="708"/>
        <w:rPr>
          <w:sz w:val="28"/>
          <w:szCs w:val="28"/>
        </w:rPr>
      </w:pPr>
      <w:r w:rsidRPr="00FE7E9B">
        <w:rPr>
          <w:color w:val="000000"/>
          <w:kern w:val="2"/>
          <w:sz w:val="28"/>
          <w:szCs w:val="28"/>
        </w:rPr>
        <w:t>Индивидуализация - это обучение, при котором его способы, приемы и темпы согласуются с индивидуальными возможностями ребенка, с уровнем развития его способностей</w:t>
      </w:r>
      <w:r>
        <w:rPr>
          <w:color w:val="000000"/>
          <w:kern w:val="2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 особенностям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относятся:</w:t>
      </w:r>
      <w:r w:rsidRPr="00C64D30">
        <w:rPr>
          <w:color w:val="000000"/>
          <w:sz w:val="28"/>
          <w:szCs w:val="28"/>
        </w:rPr>
        <w:t xml:space="preserve"> </w:t>
      </w:r>
      <w:r w:rsidRPr="0074798B">
        <w:rPr>
          <w:color w:val="000000"/>
          <w:sz w:val="28"/>
          <w:szCs w:val="28"/>
        </w:rPr>
        <w:t xml:space="preserve">обучаемость, </w:t>
      </w:r>
      <w:r>
        <w:rPr>
          <w:color w:val="000000"/>
          <w:sz w:val="28"/>
          <w:szCs w:val="28"/>
        </w:rPr>
        <w:t>учебные умения,</w:t>
      </w:r>
      <w:r w:rsidRPr="000D3CA6">
        <w:rPr>
          <w:color w:val="000000"/>
          <w:sz w:val="28"/>
          <w:szCs w:val="28"/>
        </w:rPr>
        <w:t xml:space="preserve"> </w:t>
      </w:r>
      <w:proofErr w:type="spellStart"/>
      <w:r w:rsidRPr="0074798B">
        <w:rPr>
          <w:color w:val="000000"/>
          <w:sz w:val="28"/>
          <w:szCs w:val="28"/>
        </w:rPr>
        <w:t>обученность</w:t>
      </w:r>
      <w:proofErr w:type="spellEnd"/>
      <w:r>
        <w:rPr>
          <w:color w:val="000000"/>
          <w:sz w:val="28"/>
          <w:szCs w:val="28"/>
        </w:rPr>
        <w:t>,</w:t>
      </w:r>
      <w:r w:rsidRPr="000D3CA6">
        <w:rPr>
          <w:color w:val="000000"/>
          <w:sz w:val="28"/>
          <w:szCs w:val="28"/>
        </w:rPr>
        <w:t xml:space="preserve"> </w:t>
      </w:r>
      <w:r w:rsidRPr="0074798B">
        <w:rPr>
          <w:color w:val="000000"/>
          <w:sz w:val="28"/>
          <w:szCs w:val="28"/>
        </w:rPr>
        <w:t>познавательные интересы</w:t>
      </w:r>
      <w:r>
        <w:rPr>
          <w:color w:val="000000"/>
          <w:sz w:val="28"/>
          <w:szCs w:val="28"/>
        </w:rPr>
        <w:t xml:space="preserve"> </w:t>
      </w:r>
      <w:r w:rsidRPr="0074798B">
        <w:rPr>
          <w:color w:val="000000"/>
          <w:sz w:val="28"/>
          <w:szCs w:val="28"/>
        </w:rPr>
        <w:t xml:space="preserve">(на фоне общей </w:t>
      </w:r>
      <w:r>
        <w:rPr>
          <w:color w:val="000000"/>
          <w:sz w:val="28"/>
          <w:szCs w:val="28"/>
        </w:rPr>
        <w:t>мотивации).</w:t>
      </w:r>
      <w:r w:rsidRPr="004A0500">
        <w:rPr>
          <w:rStyle w:val="FontStyle38"/>
          <w:sz w:val="28"/>
          <w:szCs w:val="28"/>
        </w:rPr>
        <w:t xml:space="preserve"> </w:t>
      </w:r>
      <w:r w:rsidRPr="0074798B">
        <w:rPr>
          <w:rStyle w:val="FontStyle38"/>
          <w:sz w:val="28"/>
          <w:szCs w:val="28"/>
        </w:rPr>
        <w:t>В начале учебного года провожу стартовые</w:t>
      </w:r>
      <w:r>
        <w:rPr>
          <w:rStyle w:val="FontStyle38"/>
          <w:sz w:val="28"/>
          <w:szCs w:val="28"/>
        </w:rPr>
        <w:t xml:space="preserve"> </w:t>
      </w:r>
      <w:r w:rsidRPr="0074798B">
        <w:rPr>
          <w:rStyle w:val="FontStyle38"/>
          <w:sz w:val="28"/>
          <w:szCs w:val="28"/>
        </w:rPr>
        <w:t xml:space="preserve"> работы (</w:t>
      </w:r>
      <w:r w:rsidRPr="0074798B">
        <w:rPr>
          <w:b/>
          <w:bCs/>
          <w:color w:val="000000"/>
          <w:sz w:val="28"/>
          <w:szCs w:val="28"/>
        </w:rPr>
        <w:t>диагностика уровня обучаемости),</w:t>
      </w:r>
      <w:r w:rsidRPr="0074798B">
        <w:rPr>
          <w:rStyle w:val="FontStyle38"/>
          <w:sz w:val="28"/>
          <w:szCs w:val="28"/>
        </w:rPr>
        <w:t xml:space="preserve"> промежуточные </w:t>
      </w:r>
      <w:r>
        <w:rPr>
          <w:rStyle w:val="FontStyle38"/>
          <w:sz w:val="28"/>
          <w:szCs w:val="28"/>
        </w:rPr>
        <w:t xml:space="preserve"> работы </w:t>
      </w:r>
      <w:r w:rsidRPr="0074798B">
        <w:rPr>
          <w:rStyle w:val="FontStyle38"/>
          <w:sz w:val="28"/>
          <w:szCs w:val="28"/>
        </w:rPr>
        <w:t>-</w:t>
      </w:r>
      <w:r>
        <w:rPr>
          <w:rStyle w:val="FontStyle38"/>
          <w:sz w:val="28"/>
          <w:szCs w:val="28"/>
        </w:rPr>
        <w:t xml:space="preserve"> </w:t>
      </w:r>
      <w:r w:rsidRPr="0074798B">
        <w:rPr>
          <w:rStyle w:val="FontStyle38"/>
          <w:sz w:val="28"/>
          <w:szCs w:val="28"/>
        </w:rPr>
        <w:t>в декабре  (</w:t>
      </w:r>
      <w:r w:rsidRPr="0074798B">
        <w:rPr>
          <w:b/>
          <w:bCs/>
          <w:color w:val="000000"/>
          <w:sz w:val="28"/>
          <w:szCs w:val="28"/>
        </w:rPr>
        <w:t>диагностика уровня усвоения учебного материала),</w:t>
      </w:r>
      <w:r w:rsidRPr="0074798B">
        <w:rPr>
          <w:rStyle w:val="FontStyle38"/>
          <w:sz w:val="28"/>
          <w:szCs w:val="28"/>
        </w:rPr>
        <w:t xml:space="preserve"> в конце года – итоговые </w:t>
      </w:r>
      <w:r>
        <w:rPr>
          <w:rStyle w:val="FontStyle38"/>
          <w:sz w:val="28"/>
          <w:szCs w:val="28"/>
        </w:rPr>
        <w:t xml:space="preserve"> работы </w:t>
      </w:r>
      <w:r w:rsidRPr="0074798B">
        <w:rPr>
          <w:rStyle w:val="FontStyle38"/>
          <w:sz w:val="28"/>
          <w:szCs w:val="28"/>
        </w:rPr>
        <w:t>(</w:t>
      </w:r>
      <w:r w:rsidRPr="0074798B">
        <w:rPr>
          <w:b/>
          <w:bCs/>
          <w:color w:val="000000"/>
          <w:sz w:val="28"/>
          <w:szCs w:val="28"/>
        </w:rPr>
        <w:t xml:space="preserve">диагностика уровня фактической </w:t>
      </w:r>
      <w:proofErr w:type="spellStart"/>
      <w:r w:rsidRPr="0074798B">
        <w:rPr>
          <w:b/>
          <w:bCs/>
          <w:color w:val="000000"/>
          <w:sz w:val="28"/>
          <w:szCs w:val="28"/>
        </w:rPr>
        <w:t>обученности</w:t>
      </w:r>
      <w:proofErr w:type="spellEnd"/>
      <w:r w:rsidRPr="0074798B">
        <w:rPr>
          <w:b/>
          <w:bCs/>
          <w:color w:val="000000"/>
          <w:sz w:val="28"/>
          <w:szCs w:val="28"/>
        </w:rPr>
        <w:t xml:space="preserve">). </w:t>
      </w:r>
      <w:r w:rsidRPr="0074798B">
        <w:rPr>
          <w:rStyle w:val="FontStyle38"/>
          <w:sz w:val="28"/>
          <w:szCs w:val="28"/>
        </w:rPr>
        <w:t>Анализируя</w:t>
      </w:r>
      <w:r>
        <w:rPr>
          <w:rStyle w:val="FontStyle38"/>
          <w:sz w:val="28"/>
          <w:szCs w:val="28"/>
        </w:rPr>
        <w:t xml:space="preserve"> </w:t>
      </w:r>
      <w:r w:rsidRPr="0074798B">
        <w:rPr>
          <w:rStyle w:val="FontStyle38"/>
          <w:sz w:val="28"/>
          <w:szCs w:val="28"/>
        </w:rPr>
        <w:t xml:space="preserve">результаты контрольных работ, можно проследить </w:t>
      </w:r>
      <w:r>
        <w:rPr>
          <w:rStyle w:val="FontStyle38"/>
          <w:sz w:val="28"/>
          <w:szCs w:val="28"/>
        </w:rPr>
        <w:t xml:space="preserve">динамику </w:t>
      </w:r>
      <w:r w:rsidRPr="0074798B">
        <w:rPr>
          <w:rStyle w:val="FontStyle38"/>
          <w:sz w:val="28"/>
          <w:szCs w:val="28"/>
        </w:rPr>
        <w:t>изменени</w:t>
      </w:r>
      <w:r>
        <w:rPr>
          <w:rStyle w:val="FontStyle38"/>
          <w:sz w:val="28"/>
          <w:szCs w:val="28"/>
        </w:rPr>
        <w:t>й в знаниях, умени</w:t>
      </w:r>
      <w:r>
        <w:rPr>
          <w:rStyle w:val="FontStyle38"/>
          <w:sz w:val="28"/>
          <w:szCs w:val="28"/>
        </w:rPr>
        <w:softHyphen/>
        <w:t xml:space="preserve">ях и навыках, что </w:t>
      </w:r>
      <w:r w:rsidRPr="0074798B">
        <w:rPr>
          <w:rStyle w:val="FontStyle38"/>
          <w:sz w:val="28"/>
          <w:szCs w:val="28"/>
        </w:rPr>
        <w:t>позволяет своевременно коррек</w:t>
      </w:r>
      <w:r w:rsidRPr="0074798B">
        <w:rPr>
          <w:rStyle w:val="FontStyle38"/>
          <w:sz w:val="28"/>
          <w:szCs w:val="28"/>
        </w:rPr>
        <w:softHyphen/>
        <w:t>тировать учебный процесс.</w:t>
      </w:r>
      <w:r w:rsidRPr="00755A5B">
        <w:t xml:space="preserve"> </w:t>
      </w:r>
      <w:r w:rsidRPr="00A562A9">
        <w:rPr>
          <w:rStyle w:val="FontStyle14"/>
          <w:b w:val="0"/>
          <w:sz w:val="28"/>
          <w:szCs w:val="28"/>
        </w:rPr>
        <w:t>По результатам диагностики обучающиеся класса делятся на группы по успеваемости:</w:t>
      </w:r>
      <w:r w:rsidRPr="00A562A9">
        <w:rPr>
          <w:rStyle w:val="FontStyle15"/>
          <w:sz w:val="28"/>
          <w:szCs w:val="28"/>
        </w:rPr>
        <w:t xml:space="preserve"> 1-я группа - высоко-успевающие ученики; 2-я группа- это среднеуспевающие ученики; 3-я группа- это слабоуспевающие ученики.</w:t>
      </w:r>
      <w:r w:rsidRPr="00A562A9">
        <w:rPr>
          <w:rStyle w:val="FontStyle38"/>
          <w:sz w:val="28"/>
          <w:szCs w:val="28"/>
        </w:rPr>
        <w:t xml:space="preserve"> </w:t>
      </w:r>
      <w:r w:rsidRPr="00F1603A">
        <w:rPr>
          <w:rStyle w:val="FontStyle38"/>
          <w:sz w:val="28"/>
          <w:szCs w:val="28"/>
        </w:rPr>
        <w:t>Такое деление обучающихся позволяет учителю организовать работу по фор</w:t>
      </w:r>
      <w:r w:rsidRPr="00F1603A">
        <w:rPr>
          <w:rStyle w:val="FontStyle38"/>
          <w:sz w:val="28"/>
          <w:szCs w:val="28"/>
        </w:rPr>
        <w:softHyphen/>
        <w:t>мированию приемов учебной деятельности с учетом их индивидуальных возможностей. Деление на группы условно</w:t>
      </w:r>
      <w:r>
        <w:rPr>
          <w:rStyle w:val="FontStyle38"/>
          <w:sz w:val="28"/>
          <w:szCs w:val="28"/>
        </w:rPr>
        <w:t>,</w:t>
      </w:r>
      <w:r w:rsidRPr="00F1603A">
        <w:rPr>
          <w:rStyle w:val="FontStyle38"/>
          <w:sz w:val="28"/>
          <w:szCs w:val="28"/>
        </w:rPr>
        <w:t xml:space="preserve"> и в процессе обучения школьники перемещаются из группы в группу.</w:t>
      </w:r>
      <w:r w:rsidR="00A562A9">
        <w:rPr>
          <w:rStyle w:val="FontStyle38"/>
          <w:sz w:val="28"/>
          <w:szCs w:val="28"/>
        </w:rPr>
        <w:t xml:space="preserve"> </w:t>
      </w:r>
      <w:proofErr w:type="gramStart"/>
      <w:r w:rsidRPr="00E92532">
        <w:rPr>
          <w:sz w:val="28"/>
          <w:szCs w:val="28"/>
        </w:rPr>
        <w:t>Эффективность  учебной  работы  обучающихся  зависит  от   развития   у   них способности к обучению,  способности разумно и правильно учиться.</w:t>
      </w:r>
      <w:proofErr w:type="gramEnd"/>
      <w:r w:rsidRPr="00E92532">
        <w:rPr>
          <w:rStyle w:val="FontStyle38"/>
          <w:sz w:val="28"/>
          <w:szCs w:val="28"/>
        </w:rPr>
        <w:t xml:space="preserve"> </w:t>
      </w:r>
      <w:r w:rsidR="0024105D">
        <w:rPr>
          <w:rStyle w:val="FontStyle38"/>
          <w:sz w:val="28"/>
          <w:szCs w:val="28"/>
        </w:rPr>
        <w:t xml:space="preserve">   </w:t>
      </w:r>
      <w:r w:rsidRPr="00E92532">
        <w:rPr>
          <w:rStyle w:val="FontStyle38"/>
          <w:b/>
          <w:sz w:val="28"/>
          <w:szCs w:val="28"/>
        </w:rPr>
        <w:t>С помощью анкеты «Умеете ли Вы учиться?»</w:t>
      </w:r>
      <w:r w:rsidRPr="00E92532">
        <w:rPr>
          <w:rStyle w:val="FontStyle38"/>
          <w:sz w:val="28"/>
          <w:szCs w:val="28"/>
        </w:rPr>
        <w:t xml:space="preserve"> провожу диагностику индивидуальных достижений учеников: учебно-организационных умений, учебно-коммуникативных умений, учебно-информационных.</w:t>
      </w:r>
      <w:r w:rsidR="00707374">
        <w:rPr>
          <w:rStyle w:val="FontStyle38"/>
          <w:sz w:val="28"/>
          <w:szCs w:val="28"/>
        </w:rPr>
        <w:t xml:space="preserve"> </w:t>
      </w:r>
    </w:p>
    <w:p w:rsidR="00A562A9" w:rsidRPr="00293558" w:rsidRDefault="007667F5" w:rsidP="00D10955">
      <w:pPr>
        <w:pStyle w:val="Style12"/>
        <w:widowControl/>
        <w:spacing w:line="240" w:lineRule="auto"/>
        <w:ind w:firstLine="0"/>
        <w:jc w:val="both"/>
        <w:rPr>
          <w:rStyle w:val="FontStyle12"/>
          <w:bCs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lastRenderedPageBreak/>
        <w:t>С</w:t>
      </w:r>
      <w:r w:rsidRPr="0074798B">
        <w:rPr>
          <w:rStyle w:val="FontStyle11"/>
          <w:b w:val="0"/>
          <w:sz w:val="28"/>
          <w:szCs w:val="28"/>
        </w:rPr>
        <w:t xml:space="preserve"> целью</w:t>
      </w:r>
      <w:r>
        <w:rPr>
          <w:rStyle w:val="FontStyle11"/>
          <w:b w:val="0"/>
          <w:sz w:val="28"/>
          <w:szCs w:val="28"/>
        </w:rPr>
        <w:t xml:space="preserve"> </w:t>
      </w:r>
      <w:r w:rsidRPr="0074798B">
        <w:rPr>
          <w:rStyle w:val="FontStyle11"/>
          <w:b w:val="0"/>
          <w:sz w:val="28"/>
          <w:szCs w:val="28"/>
        </w:rPr>
        <w:t>определения мотив</w:t>
      </w:r>
      <w:r>
        <w:rPr>
          <w:rStyle w:val="FontStyle11"/>
          <w:b w:val="0"/>
          <w:sz w:val="28"/>
          <w:szCs w:val="28"/>
        </w:rPr>
        <w:t>ов учебной деятельности,</w:t>
      </w:r>
      <w:r w:rsidRPr="0074798B">
        <w:rPr>
          <w:rStyle w:val="FontStyle11"/>
          <w:b w:val="0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м</w:t>
      </w:r>
      <w:r w:rsidRPr="0074798B">
        <w:rPr>
          <w:rStyle w:val="FontStyle11"/>
          <w:b w:val="0"/>
          <w:sz w:val="28"/>
          <w:szCs w:val="28"/>
        </w:rPr>
        <w:t>ною совместно с психологом школы проводится анкетирование обуча</w:t>
      </w:r>
      <w:r w:rsidRPr="0074798B">
        <w:rPr>
          <w:rStyle w:val="FontStyle11"/>
          <w:b w:val="0"/>
          <w:sz w:val="28"/>
          <w:szCs w:val="28"/>
        </w:rPr>
        <w:softHyphen/>
        <w:t>ющихся</w:t>
      </w:r>
      <w:r>
        <w:rPr>
          <w:rStyle w:val="FontStyle11"/>
          <w:b w:val="0"/>
          <w:sz w:val="28"/>
          <w:szCs w:val="28"/>
        </w:rPr>
        <w:t xml:space="preserve">. </w:t>
      </w:r>
      <w:r w:rsidRPr="0074798B">
        <w:rPr>
          <w:rStyle w:val="FontStyle11"/>
          <w:b w:val="0"/>
          <w:sz w:val="28"/>
          <w:szCs w:val="28"/>
        </w:rPr>
        <w:t>Для диагностики мотивации ис</w:t>
      </w:r>
      <w:r w:rsidRPr="0074798B">
        <w:rPr>
          <w:rStyle w:val="FontStyle11"/>
          <w:b w:val="0"/>
          <w:sz w:val="28"/>
          <w:szCs w:val="28"/>
        </w:rPr>
        <w:softHyphen/>
        <w:t>польз</w:t>
      </w:r>
      <w:r>
        <w:rPr>
          <w:rStyle w:val="FontStyle11"/>
          <w:b w:val="0"/>
          <w:sz w:val="28"/>
          <w:szCs w:val="28"/>
        </w:rPr>
        <w:t xml:space="preserve">уется </w:t>
      </w:r>
      <w:proofErr w:type="gramStart"/>
      <w:r w:rsidRPr="0074798B">
        <w:rPr>
          <w:rStyle w:val="FontStyle11"/>
          <w:b w:val="0"/>
          <w:sz w:val="28"/>
          <w:szCs w:val="28"/>
        </w:rPr>
        <w:t>модифицированный</w:t>
      </w:r>
      <w:proofErr w:type="gramEnd"/>
      <w:r w:rsidRPr="0074798B">
        <w:rPr>
          <w:rStyle w:val="FontStyle11"/>
          <w:b w:val="0"/>
          <w:sz w:val="28"/>
          <w:szCs w:val="28"/>
        </w:rPr>
        <w:t xml:space="preserve"> тест-опросник </w:t>
      </w:r>
      <w:proofErr w:type="spellStart"/>
      <w:r w:rsidRPr="0074798B">
        <w:rPr>
          <w:rStyle w:val="FontStyle11"/>
          <w:b w:val="0"/>
          <w:sz w:val="28"/>
          <w:szCs w:val="28"/>
        </w:rPr>
        <w:t>А.Мехрабиана</w:t>
      </w:r>
      <w:proofErr w:type="spellEnd"/>
      <w:r w:rsidRPr="0074798B">
        <w:rPr>
          <w:rStyle w:val="FontStyle11"/>
          <w:b w:val="0"/>
          <w:sz w:val="28"/>
          <w:szCs w:val="28"/>
        </w:rPr>
        <w:t xml:space="preserve"> (ТМД)</w:t>
      </w:r>
      <w:r>
        <w:rPr>
          <w:rStyle w:val="FontStyle11"/>
          <w:b w:val="0"/>
          <w:sz w:val="28"/>
          <w:szCs w:val="28"/>
        </w:rPr>
        <w:t>.</w:t>
      </w:r>
      <w:r w:rsidRPr="0074798B">
        <w:rPr>
          <w:rStyle w:val="FontStyle11"/>
          <w:b w:val="0"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1950"/>
        <w:gridCol w:w="2268"/>
        <w:gridCol w:w="2126"/>
      </w:tblGrid>
      <w:tr w:rsidR="00C018C3" w:rsidRPr="00C018C3" w:rsidTr="00A06987">
        <w:trPr>
          <w:tblCellSpacing w:w="20" w:type="dxa"/>
        </w:trPr>
        <w:tc>
          <w:tcPr>
            <w:tcW w:w="183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018C3" w:rsidRPr="00C018C3" w:rsidRDefault="00C018C3" w:rsidP="00C018C3">
            <w:pPr>
              <w:pStyle w:val="Style3"/>
              <w:widowControl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6284" w:type="dxa"/>
            <w:gridSpan w:val="3"/>
            <w:tcBorders>
              <w:right w:val="outset" w:sz="6" w:space="0" w:color="A7A6AA"/>
            </w:tcBorders>
            <w:shd w:val="clear" w:color="auto" w:fill="auto"/>
          </w:tcPr>
          <w:p w:rsidR="00C018C3" w:rsidRPr="00D32F39" w:rsidRDefault="00C018C3" w:rsidP="00C018C3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Уровни</w:t>
            </w:r>
          </w:p>
        </w:tc>
      </w:tr>
      <w:tr w:rsidR="007667F5" w:rsidRPr="00D32F39" w:rsidTr="00A06987">
        <w:trPr>
          <w:tblCellSpacing w:w="20" w:type="dxa"/>
        </w:trPr>
        <w:tc>
          <w:tcPr>
            <w:tcW w:w="1839" w:type="dxa"/>
            <w:tcBorders>
              <w:top w:val="outset" w:sz="6" w:space="0" w:color="auto"/>
            </w:tcBorders>
            <w:shd w:val="clear" w:color="auto" w:fill="auto"/>
          </w:tcPr>
          <w:p w:rsidR="007667F5" w:rsidRPr="00D32F39" w:rsidRDefault="007667F5" w:rsidP="00C018C3">
            <w:pPr>
              <w:pStyle w:val="Style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7667F5" w:rsidRPr="00D32F39" w:rsidRDefault="007667F5" w:rsidP="00C018C3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D32F39">
              <w:rPr>
                <w:rStyle w:val="FontStyle11"/>
                <w:b w:val="0"/>
                <w:sz w:val="28"/>
                <w:szCs w:val="28"/>
              </w:rPr>
              <w:t>высокий</w:t>
            </w:r>
          </w:p>
        </w:tc>
        <w:tc>
          <w:tcPr>
            <w:tcW w:w="2228" w:type="dxa"/>
            <w:shd w:val="clear" w:color="auto" w:fill="auto"/>
          </w:tcPr>
          <w:p w:rsidR="007667F5" w:rsidRPr="00D32F39" w:rsidRDefault="007667F5" w:rsidP="00C018C3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D32F39">
              <w:rPr>
                <w:rStyle w:val="FontStyle11"/>
                <w:b w:val="0"/>
                <w:sz w:val="28"/>
                <w:szCs w:val="28"/>
              </w:rPr>
              <w:t>средний</w:t>
            </w:r>
          </w:p>
        </w:tc>
        <w:tc>
          <w:tcPr>
            <w:tcW w:w="2066" w:type="dxa"/>
            <w:shd w:val="clear" w:color="auto" w:fill="auto"/>
          </w:tcPr>
          <w:p w:rsidR="007667F5" w:rsidRPr="00D32F39" w:rsidRDefault="00BB0E5D" w:rsidP="00C018C3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D32F39">
              <w:rPr>
                <w:rStyle w:val="FontStyle11"/>
                <w:b w:val="0"/>
                <w:sz w:val="28"/>
                <w:szCs w:val="28"/>
              </w:rPr>
              <w:t>Н</w:t>
            </w:r>
            <w:r w:rsidR="007667F5" w:rsidRPr="00D32F39">
              <w:rPr>
                <w:rStyle w:val="FontStyle11"/>
                <w:b w:val="0"/>
                <w:sz w:val="28"/>
                <w:szCs w:val="28"/>
              </w:rPr>
              <w:t>изкий</w:t>
            </w:r>
          </w:p>
        </w:tc>
      </w:tr>
      <w:tr w:rsidR="007667F5" w:rsidRPr="00D32F39" w:rsidTr="00A06987">
        <w:trPr>
          <w:tblCellSpacing w:w="20" w:type="dxa"/>
        </w:trPr>
        <w:tc>
          <w:tcPr>
            <w:tcW w:w="1839" w:type="dxa"/>
            <w:shd w:val="clear" w:color="auto" w:fill="auto"/>
          </w:tcPr>
          <w:p w:rsidR="007667F5" w:rsidRPr="00D32F39" w:rsidRDefault="007667F5" w:rsidP="00EA3759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D32F39">
              <w:rPr>
                <w:rStyle w:val="FontStyle11"/>
                <w:b w:val="0"/>
                <w:sz w:val="28"/>
                <w:szCs w:val="28"/>
              </w:rPr>
              <w:t>20</w:t>
            </w:r>
            <w:r>
              <w:rPr>
                <w:rStyle w:val="FontStyle11"/>
                <w:b w:val="0"/>
                <w:sz w:val="28"/>
                <w:szCs w:val="28"/>
              </w:rPr>
              <w:t>1</w:t>
            </w:r>
            <w:r w:rsidR="00EA3759">
              <w:rPr>
                <w:rStyle w:val="FontStyle11"/>
                <w:b w:val="0"/>
                <w:sz w:val="28"/>
                <w:szCs w:val="28"/>
              </w:rPr>
              <w:t>5</w:t>
            </w:r>
            <w:r w:rsidR="00E97DD8">
              <w:rPr>
                <w:rStyle w:val="FontStyle11"/>
                <w:b w:val="0"/>
                <w:sz w:val="28"/>
                <w:szCs w:val="28"/>
              </w:rPr>
              <w:t xml:space="preserve"> </w:t>
            </w:r>
            <w:r w:rsidRPr="00D32F39">
              <w:rPr>
                <w:rStyle w:val="FontStyle11"/>
                <w:b w:val="0"/>
                <w:sz w:val="28"/>
                <w:szCs w:val="28"/>
              </w:rPr>
              <w:t>-</w:t>
            </w:r>
            <w:r w:rsidR="00E97DD8">
              <w:rPr>
                <w:rStyle w:val="FontStyle11"/>
                <w:b w:val="0"/>
                <w:sz w:val="28"/>
                <w:szCs w:val="28"/>
              </w:rPr>
              <w:t xml:space="preserve"> </w:t>
            </w:r>
            <w:r w:rsidRPr="00D32F39">
              <w:rPr>
                <w:rStyle w:val="FontStyle11"/>
                <w:b w:val="0"/>
                <w:sz w:val="28"/>
                <w:szCs w:val="28"/>
              </w:rPr>
              <w:t>201</w:t>
            </w:r>
            <w:r w:rsidR="00EA3759">
              <w:rPr>
                <w:rStyle w:val="FontStyle11"/>
                <w:b w:val="0"/>
                <w:sz w:val="28"/>
                <w:szCs w:val="28"/>
              </w:rPr>
              <w:t>6</w:t>
            </w:r>
          </w:p>
        </w:tc>
        <w:tc>
          <w:tcPr>
            <w:tcW w:w="1910" w:type="dxa"/>
            <w:shd w:val="clear" w:color="auto" w:fill="auto"/>
          </w:tcPr>
          <w:p w:rsidR="007667F5" w:rsidRPr="00D32F39" w:rsidRDefault="0008781F" w:rsidP="00444088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3</w:t>
            </w:r>
            <w:r w:rsidR="00444088">
              <w:rPr>
                <w:rStyle w:val="FontStyle11"/>
                <w:b w:val="0"/>
                <w:sz w:val="28"/>
                <w:szCs w:val="28"/>
              </w:rPr>
              <w:t>4</w:t>
            </w:r>
          </w:p>
        </w:tc>
        <w:tc>
          <w:tcPr>
            <w:tcW w:w="2228" w:type="dxa"/>
            <w:shd w:val="clear" w:color="auto" w:fill="auto"/>
          </w:tcPr>
          <w:p w:rsidR="007667F5" w:rsidRPr="00D32F39" w:rsidRDefault="00C018C3" w:rsidP="00444088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4</w:t>
            </w:r>
            <w:r w:rsidR="00444088">
              <w:rPr>
                <w:rStyle w:val="FontStyle11"/>
                <w:b w:val="0"/>
                <w:sz w:val="28"/>
                <w:szCs w:val="28"/>
              </w:rPr>
              <w:t>9</w:t>
            </w:r>
          </w:p>
        </w:tc>
        <w:tc>
          <w:tcPr>
            <w:tcW w:w="2066" w:type="dxa"/>
            <w:shd w:val="clear" w:color="auto" w:fill="auto"/>
          </w:tcPr>
          <w:p w:rsidR="007667F5" w:rsidRPr="00D32F39" w:rsidRDefault="007667F5" w:rsidP="00C018C3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D32F39">
              <w:rPr>
                <w:rStyle w:val="FontStyle11"/>
                <w:b w:val="0"/>
                <w:sz w:val="28"/>
                <w:szCs w:val="28"/>
              </w:rPr>
              <w:t>17</w:t>
            </w:r>
          </w:p>
        </w:tc>
      </w:tr>
      <w:tr w:rsidR="007667F5" w:rsidRPr="00D32F39" w:rsidTr="00A06987">
        <w:trPr>
          <w:tblCellSpacing w:w="20" w:type="dxa"/>
        </w:trPr>
        <w:tc>
          <w:tcPr>
            <w:tcW w:w="1839" w:type="dxa"/>
            <w:shd w:val="clear" w:color="auto" w:fill="auto"/>
          </w:tcPr>
          <w:p w:rsidR="007667F5" w:rsidRPr="00E929F3" w:rsidRDefault="00E97DD8" w:rsidP="00EA3759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b w:val="0"/>
                <w:spacing w:val="30"/>
                <w:sz w:val="28"/>
                <w:szCs w:val="28"/>
              </w:rPr>
            </w:pPr>
            <w:r>
              <w:rPr>
                <w:rStyle w:val="FontStyle11"/>
                <w:b w:val="0"/>
                <w:spacing w:val="30"/>
                <w:sz w:val="28"/>
                <w:szCs w:val="28"/>
              </w:rPr>
              <w:t xml:space="preserve"> </w:t>
            </w:r>
            <w:r w:rsidR="007667F5" w:rsidRPr="00E929F3">
              <w:rPr>
                <w:rStyle w:val="FontStyle11"/>
                <w:b w:val="0"/>
                <w:spacing w:val="30"/>
                <w:sz w:val="28"/>
                <w:szCs w:val="28"/>
              </w:rPr>
              <w:t>201</w:t>
            </w:r>
            <w:r w:rsidR="00EA3759">
              <w:rPr>
                <w:rStyle w:val="FontStyle11"/>
                <w:b w:val="0"/>
                <w:spacing w:val="30"/>
                <w:sz w:val="28"/>
                <w:szCs w:val="28"/>
              </w:rPr>
              <w:t>6</w:t>
            </w:r>
            <w:r w:rsidR="007667F5" w:rsidRPr="00E929F3">
              <w:rPr>
                <w:rStyle w:val="FontStyle11"/>
                <w:b w:val="0"/>
                <w:spacing w:val="30"/>
                <w:sz w:val="28"/>
                <w:szCs w:val="28"/>
              </w:rPr>
              <w:t>-201</w:t>
            </w:r>
            <w:r w:rsidR="00EA3759">
              <w:rPr>
                <w:rStyle w:val="FontStyle11"/>
                <w:b w:val="0"/>
                <w:spacing w:val="30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1910" w:type="dxa"/>
            <w:shd w:val="clear" w:color="auto" w:fill="auto"/>
          </w:tcPr>
          <w:p w:rsidR="007667F5" w:rsidRPr="00D32F39" w:rsidRDefault="002E245E" w:rsidP="00444088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3</w:t>
            </w:r>
            <w:r w:rsidR="00444088">
              <w:rPr>
                <w:rStyle w:val="FontStyle11"/>
                <w:b w:val="0"/>
                <w:sz w:val="28"/>
                <w:szCs w:val="28"/>
              </w:rPr>
              <w:t>9</w:t>
            </w:r>
          </w:p>
        </w:tc>
        <w:tc>
          <w:tcPr>
            <w:tcW w:w="2228" w:type="dxa"/>
            <w:shd w:val="clear" w:color="auto" w:fill="auto"/>
          </w:tcPr>
          <w:p w:rsidR="007667F5" w:rsidRPr="00D32F39" w:rsidRDefault="00444088" w:rsidP="00C018C3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Style w:val="FontStyle11"/>
                <w:b w:val="0"/>
                <w:sz w:val="28"/>
                <w:szCs w:val="28"/>
              </w:rPr>
              <w:t>48</w:t>
            </w:r>
          </w:p>
        </w:tc>
        <w:tc>
          <w:tcPr>
            <w:tcW w:w="2066" w:type="dxa"/>
            <w:shd w:val="clear" w:color="auto" w:fill="auto"/>
          </w:tcPr>
          <w:p w:rsidR="007667F5" w:rsidRPr="00D32F39" w:rsidRDefault="007667F5" w:rsidP="00444088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b w:val="0"/>
                <w:sz w:val="28"/>
                <w:szCs w:val="28"/>
              </w:rPr>
            </w:pPr>
            <w:r w:rsidRPr="00D32F39">
              <w:rPr>
                <w:rStyle w:val="FontStyle11"/>
                <w:b w:val="0"/>
                <w:sz w:val="28"/>
                <w:szCs w:val="28"/>
              </w:rPr>
              <w:t>1</w:t>
            </w:r>
            <w:r w:rsidR="00444088">
              <w:rPr>
                <w:rStyle w:val="FontStyle11"/>
                <w:b w:val="0"/>
                <w:sz w:val="28"/>
                <w:szCs w:val="28"/>
              </w:rPr>
              <w:t>3</w:t>
            </w:r>
          </w:p>
        </w:tc>
      </w:tr>
    </w:tbl>
    <w:p w:rsidR="00E929F3" w:rsidRDefault="00E929F3" w:rsidP="007667F5">
      <w:pPr>
        <w:pStyle w:val="Style7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br w:type="textWrapping" w:clear="all"/>
      </w:r>
    </w:p>
    <w:p w:rsidR="00C82424" w:rsidRDefault="00C82424" w:rsidP="00D10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526">
        <w:rPr>
          <w:rFonts w:ascii="Times New Roman" w:hAnsi="Times New Roman" w:cs="Times New Roman"/>
          <w:b/>
          <w:sz w:val="28"/>
          <w:szCs w:val="28"/>
        </w:rPr>
        <w:t>Ин</w:t>
      </w:r>
      <w:r w:rsidRPr="00E92532">
        <w:rPr>
          <w:rFonts w:ascii="Times New Roman" w:hAnsi="Times New Roman" w:cs="Times New Roman"/>
          <w:b/>
          <w:sz w:val="28"/>
          <w:szCs w:val="28"/>
        </w:rPr>
        <w:t>дивидуализация представляет собой учет возрастных особенностей обучающихся.</w:t>
      </w:r>
      <w:r w:rsidRPr="00E92532">
        <w:rPr>
          <w:rFonts w:ascii="Times New Roman" w:hAnsi="Times New Roman" w:cs="Times New Roman"/>
          <w:sz w:val="28"/>
          <w:szCs w:val="28"/>
        </w:rPr>
        <w:t xml:space="preserve"> Для подростков характерны значительные сдвиги в мышлении, в познавательной деятельности. Развивается </w:t>
      </w:r>
      <w:r w:rsidR="00861796">
        <w:rPr>
          <w:rFonts w:ascii="Times New Roman" w:hAnsi="Times New Roman" w:cs="Times New Roman"/>
          <w:sz w:val="28"/>
          <w:szCs w:val="28"/>
        </w:rPr>
        <w:t>а</w:t>
      </w:r>
      <w:r w:rsidRPr="00E92532">
        <w:rPr>
          <w:rFonts w:ascii="Times New Roman" w:hAnsi="Times New Roman" w:cs="Times New Roman"/>
          <w:sz w:val="28"/>
          <w:szCs w:val="28"/>
        </w:rPr>
        <w:t>бстрактное (понятийное) мышление и логическая память, проявляется только при соответствующей организации познавательной деятельности. Совместно с психологом школы выявили, что у подростков преобладает художественный тип мышления.</w:t>
      </w:r>
    </w:p>
    <w:p w:rsidR="00D678D6" w:rsidRDefault="00A562A9" w:rsidP="00C82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3134" w:rsidRPr="002D31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500" cy="2381250"/>
            <wp:effectExtent l="0" t="0" r="0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82424" w:rsidRPr="005F7DEB" w:rsidRDefault="002D3134" w:rsidP="00861796">
      <w:pPr>
        <w:pStyle w:val="21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Необходимо, чтобы </w:t>
      </w:r>
      <w:r w:rsidR="00A562A9" w:rsidRPr="00725286">
        <w:rPr>
          <w:sz w:val="28"/>
          <w:szCs w:val="28"/>
        </w:rPr>
        <w:t xml:space="preserve">процесс обучения </w:t>
      </w:r>
      <w:r>
        <w:rPr>
          <w:sz w:val="28"/>
          <w:szCs w:val="28"/>
        </w:rPr>
        <w:t xml:space="preserve">носил </w:t>
      </w:r>
      <w:r w:rsidR="00A562A9" w:rsidRPr="00725286">
        <w:rPr>
          <w:sz w:val="28"/>
          <w:szCs w:val="28"/>
        </w:rPr>
        <w:t>проблемн</w:t>
      </w:r>
      <w:r>
        <w:rPr>
          <w:sz w:val="28"/>
          <w:szCs w:val="28"/>
        </w:rPr>
        <w:t>ый</w:t>
      </w:r>
      <w:r w:rsidR="00A562A9" w:rsidRPr="00725286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 xml:space="preserve">. Это подразумевает </w:t>
      </w:r>
      <w:r w:rsidR="00A562A9" w:rsidRPr="00725286">
        <w:rPr>
          <w:sz w:val="28"/>
          <w:szCs w:val="28"/>
        </w:rPr>
        <w:t>учить подростков самим находить и формулировать проблемы, вырабатывать у них способность к теоретическим обобщениям.</w:t>
      </w:r>
      <w:r w:rsidR="00D10955">
        <w:rPr>
          <w:sz w:val="28"/>
          <w:szCs w:val="28"/>
        </w:rPr>
        <w:t xml:space="preserve"> </w:t>
      </w:r>
      <w:r w:rsidR="00C82424" w:rsidRPr="0072528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этой  целью </w:t>
      </w:r>
      <w:r w:rsidR="00C82424" w:rsidRPr="00725286">
        <w:rPr>
          <w:sz w:val="28"/>
          <w:szCs w:val="28"/>
        </w:rPr>
        <w:t>осуществля</w:t>
      </w:r>
      <w:r w:rsidR="00C82424">
        <w:rPr>
          <w:sz w:val="28"/>
          <w:szCs w:val="28"/>
        </w:rPr>
        <w:t>ю</w:t>
      </w:r>
      <w:r w:rsidR="00C82424" w:rsidRPr="00725286">
        <w:rPr>
          <w:sz w:val="28"/>
          <w:szCs w:val="28"/>
        </w:rPr>
        <w:t xml:space="preserve"> индивидуальный подход к уч</w:t>
      </w:r>
      <w:r w:rsidR="00C82424">
        <w:rPr>
          <w:sz w:val="28"/>
          <w:szCs w:val="28"/>
        </w:rPr>
        <w:t>еникам</w:t>
      </w:r>
      <w:r w:rsidR="00C82424" w:rsidRPr="00725286">
        <w:rPr>
          <w:sz w:val="28"/>
          <w:szCs w:val="28"/>
        </w:rPr>
        <w:t xml:space="preserve"> в обучении: более сильные нуждаются в индивидуальных консультациях с тем, чтобы интенсивнее развивались их интеллекту</w:t>
      </w:r>
      <w:r w:rsidR="00C82424">
        <w:rPr>
          <w:sz w:val="28"/>
          <w:szCs w:val="28"/>
        </w:rPr>
        <w:t>альные способности;</w:t>
      </w:r>
      <w:r w:rsidR="00C82424" w:rsidRPr="00725286">
        <w:rPr>
          <w:sz w:val="28"/>
          <w:szCs w:val="28"/>
        </w:rPr>
        <w:t xml:space="preserve"> слабейшим ученикам нужно оказывать индивидуальную помощь в учении, </w:t>
      </w:r>
      <w:r w:rsidR="00C82424" w:rsidRPr="00E92532">
        <w:rPr>
          <w:sz w:val="28"/>
          <w:szCs w:val="28"/>
        </w:rPr>
        <w:t>развивать их память, сообразительность, познавательную активность</w:t>
      </w:r>
      <w:r w:rsidR="00C82424" w:rsidRPr="00E92532">
        <w:rPr>
          <w:b/>
          <w:sz w:val="28"/>
          <w:szCs w:val="28"/>
        </w:rPr>
        <w:t>.</w:t>
      </w:r>
      <w:r w:rsidR="00C82424" w:rsidRPr="00E92532">
        <w:rPr>
          <w:b/>
          <w:bCs/>
          <w:sz w:val="28"/>
          <w:szCs w:val="28"/>
        </w:rPr>
        <w:t xml:space="preserve"> </w:t>
      </w:r>
      <w:r w:rsidR="00C82424" w:rsidRPr="005F7DEB">
        <w:rPr>
          <w:bCs/>
          <w:sz w:val="28"/>
          <w:szCs w:val="28"/>
        </w:rPr>
        <w:t>Поэтому учет индивидуальных особенностей веду с определенной целью: стимулировать развитие обучающихся.</w:t>
      </w:r>
    </w:p>
    <w:p w:rsidR="002D3134" w:rsidRDefault="005F7DEB" w:rsidP="002D3134">
      <w:pPr>
        <w:spacing w:after="0" w:line="240" w:lineRule="auto"/>
        <w:ind w:firstLine="708"/>
        <w:jc w:val="both"/>
        <w:rPr>
          <w:rStyle w:val="FontStyle11"/>
          <w:b w:val="0"/>
          <w:sz w:val="28"/>
          <w:szCs w:val="28"/>
        </w:rPr>
      </w:pPr>
      <w:proofErr w:type="gramStart"/>
      <w:r w:rsidRPr="00397526">
        <w:rPr>
          <w:rStyle w:val="FontStyle12"/>
          <w:sz w:val="28"/>
          <w:szCs w:val="28"/>
        </w:rPr>
        <w:t>Анализ</w:t>
      </w:r>
      <w:r w:rsidR="002D3134">
        <w:rPr>
          <w:rStyle w:val="FontStyle12"/>
          <w:sz w:val="28"/>
          <w:szCs w:val="28"/>
        </w:rPr>
        <w:t>ирую</w:t>
      </w:r>
      <w:r w:rsidRPr="00397526">
        <w:rPr>
          <w:rStyle w:val="FontStyle12"/>
          <w:sz w:val="28"/>
          <w:szCs w:val="28"/>
        </w:rPr>
        <w:t xml:space="preserve"> деятельност</w:t>
      </w:r>
      <w:r w:rsidR="002D3134">
        <w:rPr>
          <w:rStyle w:val="FontStyle12"/>
          <w:sz w:val="28"/>
          <w:szCs w:val="28"/>
        </w:rPr>
        <w:t>ь</w:t>
      </w:r>
      <w:r w:rsidRPr="00397526">
        <w:rPr>
          <w:rStyle w:val="FontStyle12"/>
          <w:sz w:val="28"/>
          <w:szCs w:val="28"/>
        </w:rPr>
        <w:t xml:space="preserve"> обучающихся на уроках и </w:t>
      </w:r>
      <w:r w:rsidR="002D3134">
        <w:rPr>
          <w:rStyle w:val="FontStyle12"/>
          <w:sz w:val="28"/>
          <w:szCs w:val="28"/>
        </w:rPr>
        <w:t xml:space="preserve">провожу </w:t>
      </w:r>
      <w:r w:rsidRPr="00397526">
        <w:rPr>
          <w:rStyle w:val="FontStyle12"/>
          <w:sz w:val="28"/>
          <w:szCs w:val="28"/>
        </w:rPr>
        <w:t>диагностик</w:t>
      </w:r>
      <w:r w:rsidR="002D3134">
        <w:rPr>
          <w:rStyle w:val="FontStyle12"/>
          <w:sz w:val="28"/>
          <w:szCs w:val="28"/>
        </w:rPr>
        <w:t>у.</w:t>
      </w:r>
      <w:proofErr w:type="gramEnd"/>
      <w:r w:rsidR="002D3134">
        <w:rPr>
          <w:rStyle w:val="FontStyle12"/>
          <w:sz w:val="28"/>
          <w:szCs w:val="28"/>
        </w:rPr>
        <w:t xml:space="preserve"> Вывод: наблюдается </w:t>
      </w:r>
      <w:r w:rsidRPr="00397526">
        <w:rPr>
          <w:rStyle w:val="FontStyle11"/>
          <w:sz w:val="28"/>
          <w:szCs w:val="28"/>
        </w:rPr>
        <w:t xml:space="preserve"> </w:t>
      </w:r>
      <w:r w:rsidRPr="00397526">
        <w:rPr>
          <w:rStyle w:val="FontStyle11"/>
          <w:b w:val="0"/>
          <w:sz w:val="28"/>
          <w:szCs w:val="28"/>
        </w:rPr>
        <w:t xml:space="preserve">положительная динамика </w:t>
      </w:r>
      <w:r w:rsidR="002D3134">
        <w:rPr>
          <w:rStyle w:val="FontStyle11"/>
          <w:b w:val="0"/>
          <w:sz w:val="28"/>
          <w:szCs w:val="28"/>
        </w:rPr>
        <w:t>к</w:t>
      </w:r>
      <w:r w:rsidRPr="00397526">
        <w:rPr>
          <w:rStyle w:val="FontStyle11"/>
          <w:b w:val="0"/>
          <w:sz w:val="28"/>
          <w:szCs w:val="28"/>
        </w:rPr>
        <w:t xml:space="preserve"> мотивации </w:t>
      </w:r>
      <w:r w:rsidR="002D3134">
        <w:rPr>
          <w:rStyle w:val="FontStyle11"/>
          <w:b w:val="0"/>
          <w:sz w:val="28"/>
          <w:szCs w:val="28"/>
        </w:rPr>
        <w:t>в обучении.</w:t>
      </w:r>
    </w:p>
    <w:p w:rsidR="002D3134" w:rsidRDefault="002D3134" w:rsidP="002D3134">
      <w:pPr>
        <w:spacing w:after="0" w:line="240" w:lineRule="auto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Применяю различные технологии в обучении.</w:t>
      </w:r>
    </w:p>
    <w:p w:rsidR="002D3134" w:rsidRDefault="002D3134" w:rsidP="002D3134">
      <w:pPr>
        <w:spacing w:after="0" w:line="240" w:lineRule="auto"/>
        <w:ind w:firstLine="708"/>
        <w:jc w:val="both"/>
        <w:rPr>
          <w:rStyle w:val="FontStyle11"/>
          <w:b w:val="0"/>
          <w:sz w:val="28"/>
          <w:szCs w:val="28"/>
        </w:rPr>
      </w:pPr>
    </w:p>
    <w:p w:rsidR="002D3134" w:rsidRPr="002D3134" w:rsidRDefault="002D3134" w:rsidP="002D3134">
      <w:pPr>
        <w:spacing w:after="0" w:line="240" w:lineRule="auto"/>
        <w:ind w:firstLine="708"/>
        <w:jc w:val="both"/>
        <w:rPr>
          <w:rStyle w:val="FontStyle11"/>
          <w:b w:val="0"/>
          <w:bCs w:val="0"/>
          <w:sz w:val="28"/>
          <w:szCs w:val="28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3686"/>
        <w:gridCol w:w="3402"/>
      </w:tblGrid>
      <w:tr w:rsidR="007751D8" w:rsidRPr="007751D8" w:rsidTr="006F47F5">
        <w:tc>
          <w:tcPr>
            <w:tcW w:w="2518" w:type="dxa"/>
          </w:tcPr>
          <w:p w:rsidR="007751D8" w:rsidRPr="00861796" w:rsidRDefault="007751D8" w:rsidP="006F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7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</w:t>
            </w:r>
          </w:p>
        </w:tc>
        <w:tc>
          <w:tcPr>
            <w:tcW w:w="3686" w:type="dxa"/>
          </w:tcPr>
          <w:p w:rsidR="007751D8" w:rsidRPr="00861796" w:rsidRDefault="007751D8" w:rsidP="006F1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Условия становления </w:t>
            </w:r>
            <w:r w:rsidRPr="0086179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индивидуальности</w:t>
            </w:r>
            <w:r w:rsidRPr="00861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ученика</w:t>
            </w:r>
          </w:p>
        </w:tc>
        <w:tc>
          <w:tcPr>
            <w:tcW w:w="3402" w:type="dxa"/>
          </w:tcPr>
          <w:p w:rsidR="007751D8" w:rsidRPr="00861796" w:rsidRDefault="007751D8" w:rsidP="006F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96">
              <w:rPr>
                <w:rFonts w:ascii="Times New Roman" w:hAnsi="Times New Roman" w:cs="Times New Roman"/>
                <w:sz w:val="28"/>
                <w:szCs w:val="28"/>
              </w:rPr>
              <w:t>Способы деятельности</w:t>
            </w:r>
          </w:p>
        </w:tc>
      </w:tr>
      <w:tr w:rsidR="007751D8" w:rsidRPr="007751D8" w:rsidTr="006F47F5">
        <w:tc>
          <w:tcPr>
            <w:tcW w:w="2518" w:type="dxa"/>
          </w:tcPr>
          <w:p w:rsidR="007751D8" w:rsidRPr="00861796" w:rsidRDefault="007751D8" w:rsidP="00861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9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Интерактивное обучение: интерактивная игра</w:t>
            </w:r>
            <w:r w:rsidR="00861796" w:rsidRPr="0086179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9</w:t>
            </w:r>
            <w:r w:rsidRPr="0086179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класс</w:t>
            </w:r>
            <w:r w:rsidRPr="0086179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686" w:type="dxa"/>
          </w:tcPr>
          <w:p w:rsidR="007751D8" w:rsidRPr="00861796" w:rsidRDefault="007751D8" w:rsidP="006F14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179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индивидуальная</w:t>
            </w:r>
            <w:r w:rsidRPr="00861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ответственность развивать свои коммуникативные умения: умение выслушивать мнение другого, взвешивать и оценивать различные точки зрения, участвовать в дискуссии, вырабатывать совместное решение.</w:t>
            </w:r>
          </w:p>
        </w:tc>
        <w:tc>
          <w:tcPr>
            <w:tcW w:w="3402" w:type="dxa"/>
          </w:tcPr>
          <w:p w:rsidR="007751D8" w:rsidRPr="00861796" w:rsidRDefault="006F47F5" w:rsidP="006F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7751D8" w:rsidRPr="00861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аждый вносит свой </w:t>
            </w:r>
            <w:r w:rsidR="007751D8" w:rsidRPr="0086179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индивидуальный </w:t>
            </w:r>
            <w:r w:rsidR="007751D8" w:rsidRPr="00861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вклад, идет обмен знаниями, идеями, способами деятельности</w:t>
            </w:r>
          </w:p>
        </w:tc>
      </w:tr>
      <w:tr w:rsidR="007751D8" w:rsidRPr="007751D8" w:rsidTr="006F47F5">
        <w:tc>
          <w:tcPr>
            <w:tcW w:w="2518" w:type="dxa"/>
          </w:tcPr>
          <w:p w:rsidR="00D10955" w:rsidRPr="00861796" w:rsidRDefault="007751D8" w:rsidP="006F14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1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Личностно-ориентированного</w:t>
            </w:r>
          </w:p>
          <w:p w:rsidR="007751D8" w:rsidRPr="00861796" w:rsidRDefault="00D10955" w:rsidP="006F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обучения</w:t>
            </w:r>
            <w:r w:rsidR="007751D8" w:rsidRPr="00861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</w:tcPr>
          <w:p w:rsidR="007751D8" w:rsidRPr="00861796" w:rsidRDefault="007751D8" w:rsidP="006F14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1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86179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индивидуальные способности</w:t>
            </w:r>
            <w:r w:rsidRPr="00861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учеников;</w:t>
            </w:r>
          </w:p>
          <w:p w:rsidR="007751D8" w:rsidRPr="00861796" w:rsidRDefault="007751D8" w:rsidP="006F14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1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учёт личностных особенностей учащихся </w:t>
            </w:r>
          </w:p>
          <w:p w:rsidR="007751D8" w:rsidRPr="00861796" w:rsidRDefault="007751D8" w:rsidP="006F14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1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создание на уроке ситуации выбора</w:t>
            </w:r>
          </w:p>
          <w:p w:rsidR="007751D8" w:rsidRPr="00861796" w:rsidRDefault="007751D8" w:rsidP="006F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обучения</w:t>
            </w:r>
          </w:p>
        </w:tc>
        <w:tc>
          <w:tcPr>
            <w:tcW w:w="3402" w:type="dxa"/>
          </w:tcPr>
          <w:p w:rsidR="007751D8" w:rsidRPr="00861796" w:rsidRDefault="005F7DEB" w:rsidP="006F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751D8" w:rsidRPr="00861796">
              <w:rPr>
                <w:rFonts w:ascii="Times New Roman" w:hAnsi="Times New Roman" w:cs="Times New Roman"/>
                <w:sz w:val="28"/>
                <w:szCs w:val="28"/>
              </w:rPr>
              <w:t>спользование интерактивных тренажеров, если есть затруднения.</w:t>
            </w:r>
          </w:p>
          <w:p w:rsidR="007751D8" w:rsidRPr="00861796" w:rsidRDefault="007751D8" w:rsidP="006F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96">
              <w:rPr>
                <w:rFonts w:ascii="Times New Roman" w:hAnsi="Times New Roman" w:cs="Times New Roman"/>
                <w:sz w:val="28"/>
                <w:szCs w:val="28"/>
              </w:rPr>
              <w:t>Затем диагностическая работа с выставлением оценки</w:t>
            </w:r>
            <w:r w:rsidR="005F7DEB" w:rsidRPr="00861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51D8" w:rsidRPr="007751D8" w:rsidTr="006F47F5">
        <w:tc>
          <w:tcPr>
            <w:tcW w:w="2518" w:type="dxa"/>
          </w:tcPr>
          <w:p w:rsidR="007751D8" w:rsidRPr="00861796" w:rsidRDefault="007751D8" w:rsidP="006F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1796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роектная технология</w:t>
            </w:r>
          </w:p>
        </w:tc>
        <w:tc>
          <w:tcPr>
            <w:tcW w:w="3686" w:type="dxa"/>
          </w:tcPr>
          <w:p w:rsidR="007751D8" w:rsidRPr="00861796" w:rsidRDefault="007751D8" w:rsidP="006F14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1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овладени</w:t>
            </w:r>
            <w:r w:rsidR="00D10955" w:rsidRPr="00861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861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учащимися коммуникативной компетенцией</w:t>
            </w:r>
          </w:p>
          <w:p w:rsidR="007751D8" w:rsidRPr="00861796" w:rsidRDefault="007751D8" w:rsidP="006F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позволяет учителю осуществлять более </w:t>
            </w:r>
            <w:r w:rsidRPr="0086179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индивидуальный подход</w:t>
            </w:r>
            <w:r w:rsidRPr="00861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 ребенку.</w:t>
            </w:r>
          </w:p>
        </w:tc>
        <w:tc>
          <w:tcPr>
            <w:tcW w:w="3402" w:type="dxa"/>
          </w:tcPr>
          <w:p w:rsidR="007751D8" w:rsidRPr="00861796" w:rsidRDefault="006F47F5" w:rsidP="006F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617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51D8" w:rsidRPr="00861796">
              <w:rPr>
                <w:rFonts w:ascii="Times New Roman" w:hAnsi="Times New Roman" w:cs="Times New Roman"/>
                <w:sz w:val="28"/>
                <w:szCs w:val="28"/>
              </w:rPr>
              <w:t>риентирован</w:t>
            </w:r>
            <w:proofErr w:type="gramEnd"/>
            <w:r w:rsidR="007751D8" w:rsidRPr="00861796">
              <w:rPr>
                <w:rFonts w:ascii="Times New Roman" w:hAnsi="Times New Roman" w:cs="Times New Roman"/>
                <w:sz w:val="28"/>
                <w:szCs w:val="28"/>
              </w:rPr>
              <w:t xml:space="preserve"> на самостоятельную деятельность: </w:t>
            </w:r>
            <w:r w:rsidR="007751D8" w:rsidRPr="00861796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индивидуальную</w:t>
            </w:r>
            <w:r w:rsidR="007751D8" w:rsidRPr="00861796">
              <w:rPr>
                <w:rFonts w:ascii="Times New Roman" w:hAnsi="Times New Roman" w:cs="Times New Roman"/>
                <w:sz w:val="28"/>
                <w:szCs w:val="28"/>
              </w:rPr>
              <w:t>, парную, групповую</w:t>
            </w:r>
          </w:p>
        </w:tc>
      </w:tr>
      <w:tr w:rsidR="007751D8" w:rsidRPr="007751D8" w:rsidTr="002D3134">
        <w:trPr>
          <w:trHeight w:val="2593"/>
        </w:trPr>
        <w:tc>
          <w:tcPr>
            <w:tcW w:w="2518" w:type="dxa"/>
          </w:tcPr>
          <w:p w:rsidR="007751D8" w:rsidRPr="00861796" w:rsidRDefault="007751D8" w:rsidP="006F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96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3686" w:type="dxa"/>
          </w:tcPr>
          <w:p w:rsidR="007751D8" w:rsidRPr="00861796" w:rsidRDefault="007751D8" w:rsidP="006F14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179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индивидуальные особенности</w:t>
            </w:r>
            <w:r w:rsidRPr="00861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своего учения</w:t>
            </w:r>
          </w:p>
          <w:p w:rsidR="007751D8" w:rsidRPr="00861796" w:rsidRDefault="007751D8" w:rsidP="006F14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1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повышают мотивацию, позволяют провести многостороннюю и комплексную проверку знаний, умений, усиливают интерес к уроку</w:t>
            </w:r>
          </w:p>
        </w:tc>
        <w:tc>
          <w:tcPr>
            <w:tcW w:w="3402" w:type="dxa"/>
          </w:tcPr>
          <w:p w:rsidR="007751D8" w:rsidRPr="00861796" w:rsidRDefault="006F47F5" w:rsidP="006F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79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7751D8" w:rsidRPr="00861796">
              <w:rPr>
                <w:rFonts w:ascii="Times New Roman" w:hAnsi="Times New Roman" w:cs="Times New Roman"/>
                <w:b/>
                <w:sz w:val="28"/>
                <w:szCs w:val="28"/>
              </w:rPr>
              <w:t>ндивидуализировать</w:t>
            </w:r>
            <w:r w:rsidR="007751D8" w:rsidRPr="00861796">
              <w:rPr>
                <w:rFonts w:ascii="Times New Roman" w:hAnsi="Times New Roman" w:cs="Times New Roman"/>
                <w:sz w:val="28"/>
                <w:szCs w:val="28"/>
              </w:rPr>
              <w:t xml:space="preserve"> процесс обучения за счет</w:t>
            </w:r>
            <w:r w:rsidRPr="008617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751D8" w:rsidRPr="00861796">
              <w:rPr>
                <w:rFonts w:ascii="Times New Roman" w:hAnsi="Times New Roman" w:cs="Times New Roman"/>
                <w:sz w:val="28"/>
                <w:szCs w:val="28"/>
              </w:rPr>
              <w:t xml:space="preserve"> наличия </w:t>
            </w:r>
            <w:proofErr w:type="spellStart"/>
            <w:r w:rsidR="007751D8" w:rsidRPr="008617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разноуровневых</w:t>
            </w:r>
            <w:proofErr w:type="spellEnd"/>
            <w:r w:rsidR="007751D8" w:rsidRPr="008617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заданий</w:t>
            </w:r>
            <w:proofErr w:type="gramStart"/>
            <w:r w:rsidR="007751D8" w:rsidRPr="0086179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617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61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1D8" w:rsidRPr="00861796">
              <w:rPr>
                <w:rFonts w:ascii="Times New Roman" w:hAnsi="Times New Roman" w:cs="Times New Roman"/>
                <w:sz w:val="28"/>
                <w:szCs w:val="28"/>
              </w:rPr>
              <w:t xml:space="preserve">погружения и усвоения учебного материала в </w:t>
            </w:r>
            <w:r w:rsidR="007751D8" w:rsidRPr="00861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индивидуальном </w:t>
            </w:r>
            <w:r w:rsidR="007751D8" w:rsidRPr="00861796">
              <w:rPr>
                <w:rFonts w:ascii="Times New Roman" w:hAnsi="Times New Roman" w:cs="Times New Roman"/>
                <w:sz w:val="28"/>
                <w:szCs w:val="28"/>
              </w:rPr>
              <w:t xml:space="preserve">темпе </w:t>
            </w:r>
          </w:p>
        </w:tc>
      </w:tr>
      <w:tr w:rsidR="007751D8" w:rsidRPr="007751D8" w:rsidTr="006F47F5">
        <w:trPr>
          <w:trHeight w:val="327"/>
        </w:trPr>
        <w:tc>
          <w:tcPr>
            <w:tcW w:w="2518" w:type="dxa"/>
          </w:tcPr>
          <w:p w:rsidR="007751D8" w:rsidRPr="00861796" w:rsidRDefault="007751D8" w:rsidP="006F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796">
              <w:rPr>
                <w:rFonts w:ascii="Times New Roman" w:hAnsi="Times New Roman" w:cs="Times New Roman"/>
                <w:sz w:val="28"/>
                <w:szCs w:val="28"/>
              </w:rPr>
              <w:t>Системно-</w:t>
            </w:r>
            <w:proofErr w:type="spellStart"/>
            <w:r w:rsidRPr="00861796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861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51D8" w:rsidRPr="00861796" w:rsidRDefault="007751D8" w:rsidP="006F1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796">
              <w:rPr>
                <w:rFonts w:ascii="Times New Roman" w:hAnsi="Times New Roman" w:cs="Times New Roman"/>
                <w:sz w:val="28"/>
                <w:szCs w:val="28"/>
              </w:rPr>
              <w:t>подход</w:t>
            </w:r>
          </w:p>
        </w:tc>
        <w:tc>
          <w:tcPr>
            <w:tcW w:w="3686" w:type="dxa"/>
          </w:tcPr>
          <w:p w:rsidR="007751D8" w:rsidRPr="00861796" w:rsidRDefault="007751D8" w:rsidP="006F14D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1796">
              <w:rPr>
                <w:rFonts w:ascii="Times New Roman" w:hAnsi="Times New Roman" w:cs="Times New Roman"/>
                <w:sz w:val="28"/>
                <w:szCs w:val="28"/>
              </w:rPr>
              <w:t xml:space="preserve">учет </w:t>
            </w:r>
            <w:r w:rsidRPr="008617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индивидуальных возможностей каждого </w:t>
            </w:r>
            <w:r w:rsidRPr="00861796">
              <w:rPr>
                <w:rFonts w:ascii="Times New Roman" w:hAnsi="Times New Roman" w:cs="Times New Roman"/>
                <w:sz w:val="28"/>
                <w:szCs w:val="28"/>
              </w:rPr>
              <w:t>обучающегося (включая одаренных детей и детей с ограниченными возможностями здоровья)</w:t>
            </w:r>
          </w:p>
        </w:tc>
        <w:tc>
          <w:tcPr>
            <w:tcW w:w="3402" w:type="dxa"/>
          </w:tcPr>
          <w:p w:rsidR="007751D8" w:rsidRPr="00861796" w:rsidRDefault="007751D8" w:rsidP="006F14D5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796">
              <w:rPr>
                <w:rFonts w:ascii="Times New Roman" w:hAnsi="Times New Roman" w:cs="Times New Roman"/>
                <w:sz w:val="28"/>
                <w:szCs w:val="28"/>
              </w:rPr>
              <w:t>учащиеся овладевают умением формулировать и анализировать факты, работать с различными источниками, выдвигать гипотезы, формулировать выводы, отстаивать свою позицию при о</w:t>
            </w:r>
            <w:r w:rsidR="002D3134" w:rsidRPr="00861796">
              <w:rPr>
                <w:rFonts w:ascii="Times New Roman" w:hAnsi="Times New Roman" w:cs="Times New Roman"/>
                <w:sz w:val="28"/>
                <w:szCs w:val="28"/>
              </w:rPr>
              <w:t>бсуждении учебной деятельности.</w:t>
            </w:r>
          </w:p>
          <w:p w:rsidR="007751D8" w:rsidRPr="00861796" w:rsidRDefault="007751D8" w:rsidP="006F1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FC6" w:rsidRDefault="00B02FC6" w:rsidP="002D3134">
      <w:pPr>
        <w:pStyle w:val="1"/>
        <w:pBdr>
          <w:bottom w:val="single" w:sz="6" w:space="5" w:color="D6DDB9"/>
        </w:pBdr>
        <w:shd w:val="clear" w:color="auto" w:fill="FFFFFF"/>
        <w:spacing w:before="0" w:beforeAutospacing="0" w:after="0" w:afterAutospacing="0"/>
      </w:pPr>
    </w:p>
    <w:p w:rsidR="00367CA7" w:rsidRPr="00367CA7" w:rsidRDefault="00367CA7" w:rsidP="00367CA7">
      <w:pPr>
        <w:pStyle w:val="1"/>
        <w:pBdr>
          <w:bottom w:val="single" w:sz="6" w:space="5" w:color="D6DDB9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D3134">
        <w:rPr>
          <w:color w:val="000000"/>
          <w:sz w:val="28"/>
        </w:rPr>
        <w:t>Диагностика мотивации достижения (</w:t>
      </w:r>
      <w:proofErr w:type="spellStart"/>
      <w:r w:rsidRPr="002D3134">
        <w:rPr>
          <w:color w:val="000000"/>
          <w:sz w:val="28"/>
        </w:rPr>
        <w:t>А.Мехрабиан</w:t>
      </w:r>
      <w:proofErr w:type="spellEnd"/>
      <w:r w:rsidRPr="002D3134">
        <w:rPr>
          <w:color w:val="000000"/>
          <w:sz w:val="28"/>
        </w:rPr>
        <w:t>)</w:t>
      </w:r>
    </w:p>
    <w:p w:rsidR="00367CA7" w:rsidRPr="00367CA7" w:rsidRDefault="00367CA7" w:rsidP="00367CA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67CA7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Назначение теста</w:t>
      </w:r>
    </w:p>
    <w:p w:rsidR="00367CA7" w:rsidRPr="00367CA7" w:rsidRDefault="00367CA7" w:rsidP="00367CA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CA7">
        <w:rPr>
          <w:rFonts w:ascii="Times New Roman" w:eastAsia="Times New Roman" w:hAnsi="Times New Roman" w:cs="Times New Roman"/>
          <w:color w:val="000000"/>
          <w:sz w:val="28"/>
        </w:rPr>
        <w:t>Мотивация достижения, по мнению </w:t>
      </w:r>
      <w:proofErr w:type="spellStart"/>
      <w:r w:rsidRPr="00367CA7">
        <w:rPr>
          <w:rFonts w:ascii="Times New Roman" w:eastAsia="Times New Roman" w:hAnsi="Times New Roman" w:cs="Times New Roman"/>
          <w:i/>
          <w:iCs/>
          <w:color w:val="000000"/>
          <w:sz w:val="28"/>
        </w:rPr>
        <w:t>Г.Меррея</w:t>
      </w:r>
      <w:proofErr w:type="spellEnd"/>
      <w:r w:rsidRPr="00367CA7">
        <w:rPr>
          <w:rFonts w:ascii="Times New Roman" w:eastAsia="Times New Roman" w:hAnsi="Times New Roman" w:cs="Times New Roman"/>
          <w:color w:val="000000"/>
          <w:sz w:val="28"/>
        </w:rPr>
        <w:t xml:space="preserve">, выражается в потребности преодолевать препятствия и добиваться высоких показателей в труде, самосовершенствоваться, соперничать с другими и опережать их, реализовывать свои таланты и тем самым повышать самоуважение. Данный тест предназначен для диагностики двух мотивов личности - стремления к успеху и избегания неудачи. Выясняется, </w:t>
      </w:r>
      <w:proofErr w:type="gramStart"/>
      <w:r w:rsidRPr="00367CA7">
        <w:rPr>
          <w:rFonts w:ascii="Times New Roman" w:eastAsia="Times New Roman" w:hAnsi="Times New Roman" w:cs="Times New Roman"/>
          <w:color w:val="000000"/>
          <w:sz w:val="28"/>
        </w:rPr>
        <w:t>какой</w:t>
      </w:r>
      <w:proofErr w:type="gramEnd"/>
      <w:r w:rsidRPr="00367CA7">
        <w:rPr>
          <w:rFonts w:ascii="Times New Roman" w:eastAsia="Times New Roman" w:hAnsi="Times New Roman" w:cs="Times New Roman"/>
          <w:color w:val="000000"/>
          <w:sz w:val="28"/>
        </w:rPr>
        <w:t xml:space="preserve"> из двух мотивов у человека доминирует. Тест имеет две формы - мужскую (а) и женскую (б).</w:t>
      </w:r>
    </w:p>
    <w:p w:rsidR="00367CA7" w:rsidRPr="00367CA7" w:rsidRDefault="00367CA7" w:rsidP="00367CA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67CA7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Инструкция к тесту</w:t>
      </w:r>
    </w:p>
    <w:p w:rsidR="00367CA7" w:rsidRPr="00367CA7" w:rsidRDefault="00367CA7" w:rsidP="00367CA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CA7">
        <w:rPr>
          <w:rFonts w:ascii="Times New Roman" w:eastAsia="Times New Roman" w:hAnsi="Times New Roman" w:cs="Times New Roman"/>
          <w:color w:val="000000"/>
          <w:sz w:val="28"/>
        </w:rPr>
        <w:t>Тест состоит из ряда утверждений, касающихся отдельных сторон характера, а также мнений и чувств по поводу некоторых жизненных ситуаций. Чтобы оценить степень вашего согласия или несогласия с каждым из утверждений, используйте следующую шкалу:</w:t>
      </w:r>
    </w:p>
    <w:p w:rsidR="00367CA7" w:rsidRPr="00861796" w:rsidRDefault="00367CA7" w:rsidP="00367CA7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+ 3 - полностью согласен;</w:t>
      </w:r>
    </w:p>
    <w:p w:rsidR="00367CA7" w:rsidRPr="00861796" w:rsidRDefault="00367CA7" w:rsidP="00367CA7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+2 - согласен;</w:t>
      </w:r>
    </w:p>
    <w:p w:rsidR="00367CA7" w:rsidRPr="00861796" w:rsidRDefault="00367CA7" w:rsidP="00367CA7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 xml:space="preserve">+ 1 - скорее </w:t>
      </w:r>
      <w:proofErr w:type="gramStart"/>
      <w:r w:rsidRPr="00861796">
        <w:rPr>
          <w:rFonts w:ascii="Times New Roman" w:eastAsia="Times New Roman" w:hAnsi="Times New Roman" w:cs="Times New Roman"/>
          <w:sz w:val="28"/>
        </w:rPr>
        <w:t>согласен</w:t>
      </w:r>
      <w:proofErr w:type="gramEnd"/>
      <w:r w:rsidRPr="00861796">
        <w:rPr>
          <w:rFonts w:ascii="Times New Roman" w:eastAsia="Times New Roman" w:hAnsi="Times New Roman" w:cs="Times New Roman"/>
          <w:sz w:val="28"/>
        </w:rPr>
        <w:t>, чем не согласен;</w:t>
      </w:r>
    </w:p>
    <w:p w:rsidR="00367CA7" w:rsidRPr="00861796" w:rsidRDefault="00367CA7" w:rsidP="00367CA7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0 - нейтрален;</w:t>
      </w:r>
    </w:p>
    <w:p w:rsidR="00367CA7" w:rsidRPr="00861796" w:rsidRDefault="00367CA7" w:rsidP="00367CA7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 xml:space="preserve">-1 - скорее не </w:t>
      </w:r>
      <w:proofErr w:type="gramStart"/>
      <w:r w:rsidRPr="00861796">
        <w:rPr>
          <w:rFonts w:ascii="Times New Roman" w:eastAsia="Times New Roman" w:hAnsi="Times New Roman" w:cs="Times New Roman"/>
          <w:sz w:val="28"/>
        </w:rPr>
        <w:t>согласен</w:t>
      </w:r>
      <w:proofErr w:type="gramEnd"/>
      <w:r w:rsidRPr="00861796">
        <w:rPr>
          <w:rFonts w:ascii="Times New Roman" w:eastAsia="Times New Roman" w:hAnsi="Times New Roman" w:cs="Times New Roman"/>
          <w:sz w:val="28"/>
        </w:rPr>
        <w:t>, чем согласен;</w:t>
      </w:r>
    </w:p>
    <w:p w:rsidR="00367CA7" w:rsidRPr="00861796" w:rsidRDefault="00367CA7" w:rsidP="00367CA7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-2 - не согласен;</w:t>
      </w:r>
    </w:p>
    <w:p w:rsidR="00367CA7" w:rsidRPr="00861796" w:rsidRDefault="00367CA7" w:rsidP="00367CA7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-3 - полностью не согласен.</w:t>
      </w:r>
    </w:p>
    <w:p w:rsidR="00367CA7" w:rsidRPr="00367CA7" w:rsidRDefault="00367CA7" w:rsidP="00367CA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CA7">
        <w:rPr>
          <w:rFonts w:ascii="Times New Roman" w:eastAsia="Times New Roman" w:hAnsi="Times New Roman" w:cs="Times New Roman"/>
          <w:color w:val="000000"/>
          <w:sz w:val="28"/>
        </w:rPr>
        <w:t>Прочтите утверждения теста и оцените степень своего согласия или несогласия. При этом на бланке для ответов против номера утверждения поставьте цифру, которая соответствует степени вашего согласия. Дайте тот ответ, который первым придет вам в голову. Не тратьте время на обдумывание.</w:t>
      </w:r>
    </w:p>
    <w:p w:rsidR="00367CA7" w:rsidRPr="00861796" w:rsidRDefault="00861796" w:rsidP="00367CA7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</w:rPr>
        <w:t>Тест - форма A (для юношей</w:t>
      </w:r>
      <w:r w:rsidR="00367CA7" w:rsidRPr="00861796">
        <w:rPr>
          <w:rFonts w:ascii="Times New Roman" w:eastAsia="Times New Roman" w:hAnsi="Times New Roman" w:cs="Times New Roman"/>
          <w:i/>
          <w:iCs/>
          <w:sz w:val="28"/>
        </w:rPr>
        <w:t>)</w:t>
      </w:r>
    </w:p>
    <w:p w:rsidR="00367CA7" w:rsidRPr="00861796" w:rsidRDefault="00367CA7" w:rsidP="00367CA7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Я больше думаю о получении хорошей оценки, чем опасаюсь получения плохой.</w:t>
      </w:r>
    </w:p>
    <w:p w:rsidR="00367CA7" w:rsidRPr="00861796" w:rsidRDefault="00367CA7" w:rsidP="00367CA7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Если бы я должен был выполнить сложное, незнакомое мне задание, то предпочел бы сделать его вместе с кем-нибудь, чем трудиться в одиночку.</w:t>
      </w:r>
    </w:p>
    <w:p w:rsidR="00367CA7" w:rsidRPr="00861796" w:rsidRDefault="00367CA7" w:rsidP="00367CA7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Я чаще берусь за трудные задачи, даже если не уверен, что смогу их решить, чем за легкие, которые знаю, что решу.</w:t>
      </w:r>
    </w:p>
    <w:p w:rsidR="00367CA7" w:rsidRPr="00861796" w:rsidRDefault="00367CA7" w:rsidP="00367CA7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61796">
        <w:rPr>
          <w:rFonts w:ascii="Times New Roman" w:eastAsia="Times New Roman" w:hAnsi="Times New Roman" w:cs="Times New Roman"/>
          <w:sz w:val="28"/>
        </w:rPr>
        <w:t>Меня больше привлекает дело, которое не требует напряжения и в успехе которого я уверен, чем трудное дело, в котором возможны неожиданности.</w:t>
      </w:r>
      <w:proofErr w:type="gramEnd"/>
    </w:p>
    <w:p w:rsidR="00367CA7" w:rsidRPr="00861796" w:rsidRDefault="00367CA7" w:rsidP="00367CA7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Если бы у меня что-то не выходило, я скорее приложил бы все силы, чтобы с этим справиться, чем перешел бы к тому, что у меня может хорошо получиться</w:t>
      </w:r>
      <w:r w:rsidRPr="00861796">
        <w:rPr>
          <w:rFonts w:ascii="Arial" w:eastAsia="Times New Roman" w:hAnsi="Arial" w:cs="Arial"/>
          <w:sz w:val="28"/>
        </w:rPr>
        <w:t>.</w:t>
      </w:r>
    </w:p>
    <w:p w:rsidR="00367CA7" w:rsidRPr="00861796" w:rsidRDefault="00367CA7" w:rsidP="00367CA7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lastRenderedPageBreak/>
        <w:t>Я предпочел бы работу, в которой мои функции хорошо определены и зарплата выше средней, работе со средней зарплатой, в которой я должен сам определить свою роль.</w:t>
      </w:r>
    </w:p>
    <w:p w:rsidR="00367CA7" w:rsidRPr="00861796" w:rsidRDefault="00367CA7" w:rsidP="00367CA7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Я трачу больше времени на чтение специальной литературы, чем художественной.</w:t>
      </w:r>
    </w:p>
    <w:p w:rsidR="00367CA7" w:rsidRPr="00861796" w:rsidRDefault="00367CA7" w:rsidP="00367CA7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Я предпочел бы важное и трудное дело, хотя вероятность неудачи в нем равна 50%, делу достаточно важному, но не трудному.</w:t>
      </w:r>
    </w:p>
    <w:p w:rsidR="00367CA7" w:rsidRPr="00861796" w:rsidRDefault="00367CA7" w:rsidP="00367CA7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Я скорее выучу развлекательные игры, известные большинству людей, чем редкие игры, которые требуют мастерства и известны немногим.</w:t>
      </w:r>
    </w:p>
    <w:p w:rsidR="00367CA7" w:rsidRPr="00861796" w:rsidRDefault="00367CA7" w:rsidP="00367CA7">
      <w:pPr>
        <w:numPr>
          <w:ilvl w:val="0"/>
          <w:numId w:val="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Для меня очень важно делать свою работу как можно лучше, даже если из-за этого у меня возникают трения с товарищами.</w:t>
      </w:r>
    </w:p>
    <w:p w:rsidR="00367CA7" w:rsidRPr="00861796" w:rsidRDefault="00861796" w:rsidP="00EF118C">
      <w:pPr>
        <w:shd w:val="clear" w:color="auto" w:fill="FFFFFF"/>
        <w:tabs>
          <w:tab w:val="center" w:pos="4677"/>
        </w:tabs>
        <w:spacing w:after="0" w:line="33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</w:rPr>
        <w:t>Тест - форма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</w:rPr>
        <w:t xml:space="preserve"> (для девушек</w:t>
      </w:r>
      <w:r w:rsidR="00367CA7" w:rsidRPr="00861796">
        <w:rPr>
          <w:rFonts w:ascii="Times New Roman" w:eastAsia="Times New Roman" w:hAnsi="Times New Roman" w:cs="Times New Roman"/>
          <w:i/>
          <w:iCs/>
          <w:sz w:val="28"/>
        </w:rPr>
        <w:t>)</w:t>
      </w:r>
      <w:r w:rsidR="00EF118C" w:rsidRPr="00861796">
        <w:rPr>
          <w:rFonts w:ascii="Times New Roman" w:eastAsia="Times New Roman" w:hAnsi="Times New Roman" w:cs="Times New Roman"/>
          <w:i/>
          <w:iCs/>
          <w:sz w:val="28"/>
        </w:rPr>
        <w:tab/>
      </w:r>
    </w:p>
    <w:p w:rsidR="00367CA7" w:rsidRPr="00861796" w:rsidRDefault="00367CA7" w:rsidP="00367CA7">
      <w:pPr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Я больше думаю о получении хорошей оценки, чем опасаюсь получения плохой.</w:t>
      </w:r>
    </w:p>
    <w:p w:rsidR="00367CA7" w:rsidRPr="00861796" w:rsidRDefault="00367CA7" w:rsidP="00367CA7">
      <w:pPr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Я чаще берусь за трудные задачи, даже если не уверена, что смогу их решить, чем за легкие, которые знаю, что решу.</w:t>
      </w:r>
    </w:p>
    <w:p w:rsidR="00367CA7" w:rsidRPr="00861796" w:rsidRDefault="00367CA7" w:rsidP="00367CA7">
      <w:pPr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61796">
        <w:rPr>
          <w:rFonts w:ascii="Times New Roman" w:eastAsia="Times New Roman" w:hAnsi="Times New Roman" w:cs="Times New Roman"/>
          <w:sz w:val="28"/>
        </w:rPr>
        <w:t>Меня больше привлекает дело, которое не требует напряжения и в успехе которого я уверена, чем трудное дело, в котором возможны неожиданности.</w:t>
      </w:r>
      <w:proofErr w:type="gramEnd"/>
    </w:p>
    <w:p w:rsidR="00367CA7" w:rsidRPr="00861796" w:rsidRDefault="00367CA7" w:rsidP="00367CA7">
      <w:pPr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Если бы у меня что-то не выходило, я скорее приложила бы все силы, чтобы с этим справиться, чем перешла бы к тому, что у меня может хорошо получиться.</w:t>
      </w:r>
    </w:p>
    <w:p w:rsidR="00367CA7" w:rsidRPr="00861796" w:rsidRDefault="00367CA7" w:rsidP="00367CA7">
      <w:pPr>
        <w:numPr>
          <w:ilvl w:val="0"/>
          <w:numId w:val="3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Я предпочла бы работу, в которой мои функции хорошо определены и зарплата выше средней, работе со средней зарплатой, в которой я должна сама определять свою роль.</w:t>
      </w:r>
    </w:p>
    <w:p w:rsidR="00367CA7" w:rsidRPr="00861796" w:rsidRDefault="00367CA7" w:rsidP="00367CA7">
      <w:pPr>
        <w:numPr>
          <w:ilvl w:val="0"/>
          <w:numId w:val="3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Более сильные переживания у меня вызывает скорее страх неудачи, чем надежда на успех.</w:t>
      </w:r>
    </w:p>
    <w:p w:rsidR="00367CA7" w:rsidRPr="00861796" w:rsidRDefault="00367CA7" w:rsidP="00367CA7">
      <w:pPr>
        <w:numPr>
          <w:ilvl w:val="0"/>
          <w:numId w:val="3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Научно-популярную литературу я предпочитаю литературе развлекательного жанра.</w:t>
      </w:r>
    </w:p>
    <w:p w:rsidR="00367CA7" w:rsidRPr="00861796" w:rsidRDefault="00367CA7" w:rsidP="00367CA7">
      <w:pPr>
        <w:numPr>
          <w:ilvl w:val="0"/>
          <w:numId w:val="3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Я предпочла бы важное и трудное дело, хотя вероятность неудачи в нем равна 50%, делу достаточно важному, но не трудному.</w:t>
      </w:r>
    </w:p>
    <w:p w:rsidR="00367CA7" w:rsidRPr="00861796" w:rsidRDefault="00367CA7" w:rsidP="00367CA7">
      <w:pPr>
        <w:numPr>
          <w:ilvl w:val="0"/>
          <w:numId w:val="3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Я скорее выучу развлекательные игры, известные большинству людей, чем редкие игры, которые требуют мастерства и известны немногим.</w:t>
      </w:r>
    </w:p>
    <w:p w:rsidR="00367CA7" w:rsidRPr="00861796" w:rsidRDefault="00367CA7" w:rsidP="00367CA7">
      <w:pPr>
        <w:numPr>
          <w:ilvl w:val="0"/>
          <w:numId w:val="3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sz w:val="28"/>
        </w:rPr>
        <w:t>Для меня очень важно делать свою работу как можно лучше, даже если из-за этого у меня возникают трения с товарищами.</w:t>
      </w:r>
    </w:p>
    <w:p w:rsidR="00367CA7" w:rsidRPr="00861796" w:rsidRDefault="00367CA7" w:rsidP="00367CA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1796">
        <w:rPr>
          <w:rFonts w:ascii="Times New Roman" w:eastAsia="Times New Roman" w:hAnsi="Times New Roman" w:cs="Times New Roman"/>
          <w:b/>
          <w:bCs/>
          <w:sz w:val="28"/>
        </w:rPr>
        <w:t>Обработка и интерпретация результатов теста</w:t>
      </w:r>
    </w:p>
    <w:p w:rsidR="00367CA7" w:rsidRPr="00861796" w:rsidRDefault="00367CA7" w:rsidP="00367CA7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1796">
        <w:rPr>
          <w:rFonts w:ascii="Times New Roman" w:eastAsia="Times New Roman" w:hAnsi="Times New Roman" w:cs="Times New Roman"/>
          <w:sz w:val="28"/>
        </w:rPr>
        <w:t>Вначале подсчитывается суммарный балл. Ответам испытуемых на прямые пункты (отмеченные знаком «+» в ключе) приписываются баллы.</w:t>
      </w:r>
    </w:p>
    <w:tbl>
      <w:tblPr>
        <w:tblW w:w="9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1276"/>
        <w:gridCol w:w="1417"/>
        <w:gridCol w:w="1276"/>
        <w:gridCol w:w="1134"/>
        <w:gridCol w:w="1742"/>
        <w:gridCol w:w="783"/>
        <w:gridCol w:w="783"/>
      </w:tblGrid>
      <w:tr w:rsidR="00861796" w:rsidRPr="00861796" w:rsidTr="00861796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ebfeea64feaa55276de85956629c92a2931a477d"/>
            <w:bookmarkStart w:id="2" w:name="0"/>
            <w:bookmarkEnd w:id="1"/>
            <w:bookmarkEnd w:id="2"/>
            <w:r w:rsidRPr="0086179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-3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-2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61796" w:rsidRPr="00861796" w:rsidTr="00861796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Баллы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</w:tbl>
    <w:p w:rsidR="00367CA7" w:rsidRPr="00861796" w:rsidRDefault="00367CA7" w:rsidP="00367CA7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1796">
        <w:rPr>
          <w:rFonts w:ascii="Times New Roman" w:eastAsia="Times New Roman" w:hAnsi="Times New Roman" w:cs="Times New Roman"/>
          <w:sz w:val="28"/>
        </w:rPr>
        <w:lastRenderedPageBreak/>
        <w:t>Ответам испытуемого на обратные пункты опросника (отмечены в ключе знаком «</w:t>
      </w:r>
      <w:proofErr w:type="gramStart"/>
      <w:r w:rsidRPr="00861796">
        <w:rPr>
          <w:rFonts w:ascii="Times New Roman" w:eastAsia="Times New Roman" w:hAnsi="Times New Roman" w:cs="Times New Roman"/>
          <w:sz w:val="28"/>
        </w:rPr>
        <w:t>-»</w:t>
      </w:r>
      <w:proofErr w:type="gramEnd"/>
      <w:r w:rsidRPr="00861796">
        <w:rPr>
          <w:rFonts w:ascii="Times New Roman" w:eastAsia="Times New Roman" w:hAnsi="Times New Roman" w:cs="Times New Roman"/>
          <w:sz w:val="28"/>
        </w:rPr>
        <w:t>) также приписываются баллы:</w:t>
      </w:r>
    </w:p>
    <w:tbl>
      <w:tblPr>
        <w:tblW w:w="9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276"/>
        <w:gridCol w:w="1417"/>
        <w:gridCol w:w="1276"/>
        <w:gridCol w:w="1134"/>
        <w:gridCol w:w="1818"/>
        <w:gridCol w:w="745"/>
        <w:gridCol w:w="745"/>
      </w:tblGrid>
      <w:tr w:rsidR="00861796" w:rsidRPr="00861796" w:rsidTr="00861796"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3c604ae09ce311a6803c8bca49817af11f9877d1"/>
            <w:bookmarkStart w:id="4" w:name="1"/>
            <w:bookmarkEnd w:id="3"/>
            <w:bookmarkEnd w:id="4"/>
            <w:r w:rsidRPr="0086179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Ответы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-3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-2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-1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61796" w:rsidRPr="00861796" w:rsidTr="00861796"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Баллы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67CA7" w:rsidRPr="00861796" w:rsidRDefault="00367CA7" w:rsidP="00367C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9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367CA7" w:rsidRPr="00861796" w:rsidRDefault="00367CA7" w:rsidP="00367CA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5" w:name="id.00db71edb2a1"/>
      <w:bookmarkEnd w:id="5"/>
      <w:r w:rsidRPr="00861796">
        <w:rPr>
          <w:rFonts w:ascii="Times New Roman" w:eastAsia="Times New Roman" w:hAnsi="Times New Roman" w:cs="Times New Roman"/>
          <w:b/>
          <w:bCs/>
          <w:sz w:val="28"/>
        </w:rPr>
        <w:t>Ключ к тесту</w:t>
      </w:r>
    </w:p>
    <w:p w:rsidR="00367CA7" w:rsidRPr="00861796" w:rsidRDefault="00367CA7" w:rsidP="00367CA7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1796">
        <w:rPr>
          <w:rFonts w:ascii="Times New Roman" w:eastAsia="Times New Roman" w:hAnsi="Times New Roman" w:cs="Times New Roman"/>
          <w:sz w:val="28"/>
        </w:rPr>
        <w:t>На основе подсчета суммарного балла определяется, какая мотивационная тенденция доминирует у испытуемого. Баллы всех испытуемых выборки ранжируют и выделяют две конкретные группы: верхние 27% выборки характеризуются </w:t>
      </w:r>
      <w:r w:rsidRPr="00861796">
        <w:rPr>
          <w:rFonts w:ascii="Times New Roman" w:eastAsia="Times New Roman" w:hAnsi="Times New Roman" w:cs="Times New Roman"/>
          <w:i/>
          <w:iCs/>
          <w:sz w:val="28"/>
        </w:rPr>
        <w:t>мотивом стремления к успеху</w:t>
      </w:r>
      <w:r w:rsidRPr="00861796">
        <w:rPr>
          <w:rFonts w:ascii="Times New Roman" w:eastAsia="Times New Roman" w:hAnsi="Times New Roman" w:cs="Times New Roman"/>
          <w:sz w:val="28"/>
        </w:rPr>
        <w:t>, а нижние 27% - </w:t>
      </w:r>
      <w:r w:rsidRPr="00861796">
        <w:rPr>
          <w:rFonts w:ascii="Times New Roman" w:eastAsia="Times New Roman" w:hAnsi="Times New Roman" w:cs="Times New Roman"/>
          <w:i/>
          <w:iCs/>
          <w:sz w:val="28"/>
        </w:rPr>
        <w:t>мотивом избегания неудачи</w:t>
      </w:r>
      <w:r w:rsidRPr="00861796">
        <w:rPr>
          <w:rFonts w:ascii="Times New Roman" w:eastAsia="Times New Roman" w:hAnsi="Times New Roman" w:cs="Times New Roman"/>
          <w:sz w:val="28"/>
        </w:rPr>
        <w:t>.</w:t>
      </w:r>
    </w:p>
    <w:p w:rsidR="00367CA7" w:rsidRPr="00861796" w:rsidRDefault="00367CA7" w:rsidP="00367CA7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1796">
        <w:rPr>
          <w:rFonts w:ascii="Times New Roman" w:eastAsia="Times New Roman" w:hAnsi="Times New Roman" w:cs="Times New Roman"/>
          <w:b/>
          <w:bCs/>
          <w:sz w:val="28"/>
        </w:rPr>
        <w:t>Источники</w:t>
      </w:r>
    </w:p>
    <w:p w:rsidR="00367CA7" w:rsidRPr="00861796" w:rsidRDefault="00367CA7" w:rsidP="00367CA7">
      <w:pPr>
        <w:numPr>
          <w:ilvl w:val="0"/>
          <w:numId w:val="4"/>
        </w:numPr>
        <w:shd w:val="clear" w:color="auto" w:fill="FFFFFF"/>
        <w:spacing w:line="338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861796">
        <w:rPr>
          <w:rFonts w:ascii="Times New Roman" w:eastAsia="Times New Roman" w:hAnsi="Times New Roman" w:cs="Times New Roman"/>
          <w:i/>
          <w:iCs/>
          <w:sz w:val="28"/>
        </w:rPr>
        <w:t>Диагностика мотивации достижения (</w:t>
      </w:r>
      <w:proofErr w:type="spellStart"/>
      <w:r w:rsidRPr="00861796">
        <w:rPr>
          <w:rFonts w:ascii="Times New Roman" w:eastAsia="Times New Roman" w:hAnsi="Times New Roman" w:cs="Times New Roman"/>
          <w:i/>
          <w:iCs/>
          <w:sz w:val="28"/>
        </w:rPr>
        <w:t>А.Мехрабиан</w:t>
      </w:r>
      <w:proofErr w:type="spellEnd"/>
      <w:r w:rsidRPr="00861796">
        <w:rPr>
          <w:rFonts w:ascii="Times New Roman" w:eastAsia="Times New Roman" w:hAnsi="Times New Roman" w:cs="Times New Roman"/>
          <w:i/>
          <w:iCs/>
          <w:sz w:val="28"/>
        </w:rPr>
        <w:t>)</w:t>
      </w:r>
      <w:r w:rsidRPr="00861796">
        <w:rPr>
          <w:rFonts w:ascii="Times New Roman" w:eastAsia="Times New Roman" w:hAnsi="Times New Roman" w:cs="Times New Roman"/>
          <w:sz w:val="28"/>
        </w:rPr>
        <w:t xml:space="preserve"> / </w:t>
      </w:r>
      <w:proofErr w:type="spellStart"/>
      <w:r w:rsidRPr="00861796">
        <w:rPr>
          <w:rFonts w:ascii="Times New Roman" w:eastAsia="Times New Roman" w:hAnsi="Times New Roman" w:cs="Times New Roman"/>
          <w:sz w:val="28"/>
        </w:rPr>
        <w:t>Фетискин</w:t>
      </w:r>
      <w:proofErr w:type="spellEnd"/>
      <w:r w:rsidRPr="00861796">
        <w:rPr>
          <w:rFonts w:ascii="Times New Roman" w:eastAsia="Times New Roman" w:hAnsi="Times New Roman" w:cs="Times New Roman"/>
          <w:sz w:val="28"/>
        </w:rPr>
        <w:t xml:space="preserve"> Н.П., Козлов В.В., Мануйлов Г.М. Социально-психологическая диагностика развития личности и малых групп. - М. 2002. C.98-102.</w:t>
      </w:r>
    </w:p>
    <w:p w:rsidR="00367CA7" w:rsidRPr="00861796" w:rsidRDefault="00367CA7" w:rsidP="00367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96">
        <w:rPr>
          <w:rFonts w:ascii="Times New Roman" w:eastAsia="Times New Roman" w:hAnsi="Times New Roman" w:cs="Times New Roman"/>
          <w:sz w:val="23"/>
          <w:szCs w:val="23"/>
        </w:rPr>
        <w:br/>
      </w:r>
    </w:p>
    <w:p w:rsidR="001B1E2E" w:rsidRPr="00861796" w:rsidRDefault="001B1E2E" w:rsidP="0053543C">
      <w:pPr>
        <w:spacing w:after="0" w:line="240" w:lineRule="auto"/>
        <w:rPr>
          <w:rFonts w:ascii="Times New Roman" w:hAnsi="Times New Roman" w:cs="Times New Roman"/>
        </w:rPr>
      </w:pPr>
    </w:p>
    <w:sectPr w:rsidR="001B1E2E" w:rsidRPr="00861796" w:rsidSect="0077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95" w:rsidRDefault="00971795" w:rsidP="00451B4E">
      <w:pPr>
        <w:spacing w:after="0" w:line="240" w:lineRule="auto"/>
      </w:pPr>
      <w:r>
        <w:separator/>
      </w:r>
    </w:p>
  </w:endnote>
  <w:endnote w:type="continuationSeparator" w:id="0">
    <w:p w:rsidR="00971795" w:rsidRDefault="00971795" w:rsidP="0045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95" w:rsidRDefault="00971795" w:rsidP="00451B4E">
      <w:pPr>
        <w:spacing w:after="0" w:line="240" w:lineRule="auto"/>
      </w:pPr>
      <w:r>
        <w:separator/>
      </w:r>
    </w:p>
  </w:footnote>
  <w:footnote w:type="continuationSeparator" w:id="0">
    <w:p w:rsidR="00971795" w:rsidRDefault="00971795" w:rsidP="0045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C79"/>
    <w:multiLevelType w:val="multilevel"/>
    <w:tmpl w:val="7092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161819"/>
    <w:multiLevelType w:val="multilevel"/>
    <w:tmpl w:val="4CFE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1D28E9"/>
    <w:multiLevelType w:val="multilevel"/>
    <w:tmpl w:val="565A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1E4BBA"/>
    <w:multiLevelType w:val="multilevel"/>
    <w:tmpl w:val="E0AE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EB"/>
    <w:rsid w:val="0000457D"/>
    <w:rsid w:val="00050749"/>
    <w:rsid w:val="0006081D"/>
    <w:rsid w:val="00075DDF"/>
    <w:rsid w:val="00083CAF"/>
    <w:rsid w:val="0008781F"/>
    <w:rsid w:val="0009063E"/>
    <w:rsid w:val="00094D6B"/>
    <w:rsid w:val="0009606C"/>
    <w:rsid w:val="000D0847"/>
    <w:rsid w:val="000F162A"/>
    <w:rsid w:val="000F3360"/>
    <w:rsid w:val="001400AF"/>
    <w:rsid w:val="001406F5"/>
    <w:rsid w:val="001B1E2E"/>
    <w:rsid w:val="001C7FB8"/>
    <w:rsid w:val="0020425F"/>
    <w:rsid w:val="00232664"/>
    <w:rsid w:val="0024105D"/>
    <w:rsid w:val="00290F1B"/>
    <w:rsid w:val="00293558"/>
    <w:rsid w:val="002C0A4D"/>
    <w:rsid w:val="002D3134"/>
    <w:rsid w:val="002E245E"/>
    <w:rsid w:val="002F11EB"/>
    <w:rsid w:val="0033294D"/>
    <w:rsid w:val="00342114"/>
    <w:rsid w:val="00342ECF"/>
    <w:rsid w:val="00367CA7"/>
    <w:rsid w:val="00397526"/>
    <w:rsid w:val="003C1538"/>
    <w:rsid w:val="003C52CE"/>
    <w:rsid w:val="003F7479"/>
    <w:rsid w:val="004124F5"/>
    <w:rsid w:val="00444088"/>
    <w:rsid w:val="00451B4E"/>
    <w:rsid w:val="00481BEF"/>
    <w:rsid w:val="004B2832"/>
    <w:rsid w:val="0053179F"/>
    <w:rsid w:val="0053543C"/>
    <w:rsid w:val="00552FEE"/>
    <w:rsid w:val="005706E7"/>
    <w:rsid w:val="005708D2"/>
    <w:rsid w:val="0057459B"/>
    <w:rsid w:val="005A7E2F"/>
    <w:rsid w:val="005F7DEB"/>
    <w:rsid w:val="00621884"/>
    <w:rsid w:val="0064225D"/>
    <w:rsid w:val="00683ECA"/>
    <w:rsid w:val="00684C98"/>
    <w:rsid w:val="006A2994"/>
    <w:rsid w:val="006C52A1"/>
    <w:rsid w:val="006F47F5"/>
    <w:rsid w:val="00707374"/>
    <w:rsid w:val="00734959"/>
    <w:rsid w:val="00764530"/>
    <w:rsid w:val="007667F5"/>
    <w:rsid w:val="007751D8"/>
    <w:rsid w:val="00785F93"/>
    <w:rsid w:val="007F2979"/>
    <w:rsid w:val="00837569"/>
    <w:rsid w:val="00861796"/>
    <w:rsid w:val="008A4920"/>
    <w:rsid w:val="008B5D75"/>
    <w:rsid w:val="00902D45"/>
    <w:rsid w:val="00914958"/>
    <w:rsid w:val="00971795"/>
    <w:rsid w:val="009B4133"/>
    <w:rsid w:val="009B4A07"/>
    <w:rsid w:val="009F715D"/>
    <w:rsid w:val="00A06987"/>
    <w:rsid w:val="00A24309"/>
    <w:rsid w:val="00A34CC6"/>
    <w:rsid w:val="00A562A9"/>
    <w:rsid w:val="00AA6D61"/>
    <w:rsid w:val="00AE46B0"/>
    <w:rsid w:val="00B02FC6"/>
    <w:rsid w:val="00B1505D"/>
    <w:rsid w:val="00B2732F"/>
    <w:rsid w:val="00B43464"/>
    <w:rsid w:val="00B642FF"/>
    <w:rsid w:val="00BB0E5D"/>
    <w:rsid w:val="00BD0AB8"/>
    <w:rsid w:val="00C018C3"/>
    <w:rsid w:val="00C273D9"/>
    <w:rsid w:val="00C27548"/>
    <w:rsid w:val="00C413D9"/>
    <w:rsid w:val="00C82424"/>
    <w:rsid w:val="00D10955"/>
    <w:rsid w:val="00D26F65"/>
    <w:rsid w:val="00D5509F"/>
    <w:rsid w:val="00D678D6"/>
    <w:rsid w:val="00DB49A8"/>
    <w:rsid w:val="00DE4CA5"/>
    <w:rsid w:val="00E22650"/>
    <w:rsid w:val="00E63465"/>
    <w:rsid w:val="00E656AB"/>
    <w:rsid w:val="00E7461C"/>
    <w:rsid w:val="00E92532"/>
    <w:rsid w:val="00E929F3"/>
    <w:rsid w:val="00E97DD8"/>
    <w:rsid w:val="00EA3759"/>
    <w:rsid w:val="00EA5C40"/>
    <w:rsid w:val="00ED48B3"/>
    <w:rsid w:val="00EF118C"/>
    <w:rsid w:val="00F1219D"/>
    <w:rsid w:val="00F3072D"/>
    <w:rsid w:val="00F45404"/>
    <w:rsid w:val="00F609AA"/>
    <w:rsid w:val="00F614A1"/>
    <w:rsid w:val="00F847D8"/>
    <w:rsid w:val="00F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7C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367C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1E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E9253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25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E92532"/>
    <w:pPr>
      <w:widowControl w:val="0"/>
      <w:autoSpaceDE w:val="0"/>
      <w:autoSpaceDN w:val="0"/>
      <w:adjustRightInd w:val="0"/>
      <w:spacing w:after="0" w:line="32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925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E9253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92532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iPriority w:val="99"/>
    <w:unhideWhenUsed/>
    <w:rsid w:val="00E9253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E92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9253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9253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E92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E92532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92532"/>
    <w:pPr>
      <w:widowControl w:val="0"/>
      <w:autoSpaceDE w:val="0"/>
      <w:autoSpaceDN w:val="0"/>
      <w:adjustRightInd w:val="0"/>
      <w:spacing w:after="0" w:line="325" w:lineRule="exact"/>
      <w:ind w:firstLine="21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E92532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5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1B4E"/>
  </w:style>
  <w:style w:type="paragraph" w:styleId="a9">
    <w:name w:val="footer"/>
    <w:basedOn w:val="a"/>
    <w:link w:val="aa"/>
    <w:uiPriority w:val="99"/>
    <w:semiHidden/>
    <w:unhideWhenUsed/>
    <w:rsid w:val="0045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B4E"/>
  </w:style>
  <w:style w:type="paragraph" w:customStyle="1" w:styleId="Style3">
    <w:name w:val="Style3"/>
    <w:basedOn w:val="a"/>
    <w:uiPriority w:val="99"/>
    <w:rsid w:val="007667F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667F5"/>
    <w:pPr>
      <w:widowControl w:val="0"/>
      <w:autoSpaceDE w:val="0"/>
      <w:autoSpaceDN w:val="0"/>
      <w:adjustRightInd w:val="0"/>
      <w:spacing w:after="0" w:line="324" w:lineRule="exact"/>
      <w:ind w:firstLine="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667F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92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7C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7C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7C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1">
    <w:name w:val="c1"/>
    <w:basedOn w:val="a0"/>
    <w:rsid w:val="00367CA7"/>
  </w:style>
  <w:style w:type="paragraph" w:customStyle="1" w:styleId="c2">
    <w:name w:val="c2"/>
    <w:basedOn w:val="a"/>
    <w:rsid w:val="0036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7CA7"/>
  </w:style>
  <w:style w:type="paragraph" w:customStyle="1" w:styleId="c12">
    <w:name w:val="c12"/>
    <w:basedOn w:val="a"/>
    <w:rsid w:val="0036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6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67CA7"/>
  </w:style>
  <w:style w:type="paragraph" w:customStyle="1" w:styleId="Style6">
    <w:name w:val="Style6"/>
    <w:basedOn w:val="a"/>
    <w:uiPriority w:val="99"/>
    <w:rsid w:val="00B1505D"/>
    <w:pPr>
      <w:widowControl w:val="0"/>
      <w:autoSpaceDE w:val="0"/>
      <w:autoSpaceDN w:val="0"/>
      <w:adjustRightInd w:val="0"/>
      <w:spacing w:after="0" w:line="32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83CAF"/>
    <w:pPr>
      <w:ind w:left="720"/>
      <w:contextualSpacing/>
    </w:pPr>
  </w:style>
  <w:style w:type="table" w:styleId="ac">
    <w:name w:val="Table Grid"/>
    <w:basedOn w:val="a1"/>
    <w:uiPriority w:val="59"/>
    <w:rsid w:val="00775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67C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367C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1E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E9253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25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E92532"/>
    <w:pPr>
      <w:widowControl w:val="0"/>
      <w:autoSpaceDE w:val="0"/>
      <w:autoSpaceDN w:val="0"/>
      <w:adjustRightInd w:val="0"/>
      <w:spacing w:after="0" w:line="32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925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E9253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92532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uiPriority w:val="99"/>
    <w:unhideWhenUsed/>
    <w:rsid w:val="00E9253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E92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9253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9253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E92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E92532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92532"/>
    <w:pPr>
      <w:widowControl w:val="0"/>
      <w:autoSpaceDE w:val="0"/>
      <w:autoSpaceDN w:val="0"/>
      <w:adjustRightInd w:val="0"/>
      <w:spacing w:after="0" w:line="325" w:lineRule="exact"/>
      <w:ind w:firstLine="21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E92532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5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1B4E"/>
  </w:style>
  <w:style w:type="paragraph" w:styleId="a9">
    <w:name w:val="footer"/>
    <w:basedOn w:val="a"/>
    <w:link w:val="aa"/>
    <w:uiPriority w:val="99"/>
    <w:semiHidden/>
    <w:unhideWhenUsed/>
    <w:rsid w:val="0045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1B4E"/>
  </w:style>
  <w:style w:type="paragraph" w:customStyle="1" w:styleId="Style3">
    <w:name w:val="Style3"/>
    <w:basedOn w:val="a"/>
    <w:uiPriority w:val="99"/>
    <w:rsid w:val="007667F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667F5"/>
    <w:pPr>
      <w:widowControl w:val="0"/>
      <w:autoSpaceDE w:val="0"/>
      <w:autoSpaceDN w:val="0"/>
      <w:adjustRightInd w:val="0"/>
      <w:spacing w:after="0" w:line="324" w:lineRule="exact"/>
      <w:ind w:firstLine="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667F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92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7C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7C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7C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1">
    <w:name w:val="c1"/>
    <w:basedOn w:val="a0"/>
    <w:rsid w:val="00367CA7"/>
  </w:style>
  <w:style w:type="paragraph" w:customStyle="1" w:styleId="c2">
    <w:name w:val="c2"/>
    <w:basedOn w:val="a"/>
    <w:rsid w:val="0036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7CA7"/>
  </w:style>
  <w:style w:type="paragraph" w:customStyle="1" w:styleId="c12">
    <w:name w:val="c12"/>
    <w:basedOn w:val="a"/>
    <w:rsid w:val="0036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6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67CA7"/>
  </w:style>
  <w:style w:type="paragraph" w:customStyle="1" w:styleId="Style6">
    <w:name w:val="Style6"/>
    <w:basedOn w:val="a"/>
    <w:uiPriority w:val="99"/>
    <w:rsid w:val="00B1505D"/>
    <w:pPr>
      <w:widowControl w:val="0"/>
      <w:autoSpaceDE w:val="0"/>
      <w:autoSpaceDN w:val="0"/>
      <w:adjustRightInd w:val="0"/>
      <w:spacing w:after="0" w:line="323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083CAF"/>
    <w:pPr>
      <w:ind w:left="720"/>
      <w:contextualSpacing/>
    </w:pPr>
  </w:style>
  <w:style w:type="table" w:styleId="ac">
    <w:name w:val="Table Grid"/>
    <w:basedOn w:val="a1"/>
    <w:uiPriority w:val="59"/>
    <w:rsid w:val="00775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08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488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ADMIN\&#1056;&#1072;&#1073;&#1086;&#1095;&#1080;&#1081;%20&#1089;&#1090;&#1086;&#1083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ADMIN\&#1056;&#1072;&#1073;&#1086;&#1095;&#1080;&#1081;%20&#1089;&#1090;&#1086;&#1083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Documents%20and%20Settings\ADMIN\&#1056;&#1072;&#1073;&#1086;&#1095;&#1080;&#1081;%20&#1089;&#1090;&#1086;&#1083;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Documents%20and%20Settings\ADMIN\&#1056;&#1072;&#1073;&#1086;&#1095;&#1080;&#1081;%20&#1089;&#1090;&#1086;&#1083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432306398593389"/>
          <c:y val="0.30983909619993177"/>
          <c:w val="0.6709374920367972"/>
          <c:h val="0.480944374706784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Лист1!$E$13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Лист1!$D$14:$D$16</c:f>
              <c:strCache>
                <c:ptCount val="3"/>
                <c:pt idx="0">
                  <c:v>низкий 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Лист1!$E$14:$E$16</c:f>
              <c:numCache>
                <c:formatCode>General</c:formatCode>
                <c:ptCount val="3"/>
                <c:pt idx="0">
                  <c:v>28</c:v>
                </c:pt>
                <c:pt idx="1">
                  <c:v>55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Лист1!$F$13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Лист1!$D$14:$D$16</c:f>
              <c:strCache>
                <c:ptCount val="3"/>
                <c:pt idx="0">
                  <c:v>низкий 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Лист1!$F$14:$F$16</c:f>
              <c:numCache>
                <c:formatCode>General</c:formatCode>
                <c:ptCount val="3"/>
                <c:pt idx="0">
                  <c:v>21</c:v>
                </c:pt>
                <c:pt idx="1">
                  <c:v>54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64192"/>
        <c:axId val="149465728"/>
      </c:barChart>
      <c:catAx>
        <c:axId val="149464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49465728"/>
        <c:crosses val="autoZero"/>
        <c:auto val="1"/>
        <c:lblAlgn val="ctr"/>
        <c:lblOffset val="100"/>
        <c:noMultiLvlLbl val="0"/>
      </c:catAx>
      <c:valAx>
        <c:axId val="149465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464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9854751165813"/>
          <c:y val="0.3835236537461803"/>
          <c:w val="0.1400145248834187"/>
          <c:h val="0.2329521853246605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432306398593386"/>
          <c:y val="0.30983909619993172"/>
          <c:w val="0.67093749203679698"/>
          <c:h val="0.480944374706784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Лист1!$E$13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Лист1!$D$14:$D$16</c:f>
              <c:strCache>
                <c:ptCount val="3"/>
                <c:pt idx="0">
                  <c:v>низкий 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Лист1!$E$14:$E$16</c:f>
              <c:numCache>
                <c:formatCode>General</c:formatCode>
                <c:ptCount val="3"/>
                <c:pt idx="0">
                  <c:v>28</c:v>
                </c:pt>
                <c:pt idx="1">
                  <c:v>55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Лист1!$F$13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Лист1!$D$14:$D$16</c:f>
              <c:strCache>
                <c:ptCount val="3"/>
                <c:pt idx="0">
                  <c:v>низкий 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Лист1!$F$14:$F$16</c:f>
              <c:numCache>
                <c:formatCode>General</c:formatCode>
                <c:ptCount val="3"/>
                <c:pt idx="0">
                  <c:v>21</c:v>
                </c:pt>
                <c:pt idx="1">
                  <c:v>54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469312"/>
        <c:axId val="155470848"/>
      </c:barChart>
      <c:catAx>
        <c:axId val="155469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55470848"/>
        <c:crosses val="autoZero"/>
        <c:auto val="1"/>
        <c:lblAlgn val="ctr"/>
        <c:lblOffset val="100"/>
        <c:noMultiLvlLbl val="0"/>
      </c:catAx>
      <c:valAx>
        <c:axId val="155470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469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432306398593386"/>
          <c:y val="0.30983909619993172"/>
          <c:w val="0.67093749203679698"/>
          <c:h val="0.480944374706784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Лист1!$E$13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Лист1!$D$14:$D$16</c:f>
              <c:strCache>
                <c:ptCount val="3"/>
                <c:pt idx="0">
                  <c:v>низкий 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Лист1!$E$14:$E$16</c:f>
              <c:numCache>
                <c:formatCode>General</c:formatCode>
                <c:ptCount val="3"/>
                <c:pt idx="0">
                  <c:v>28</c:v>
                </c:pt>
                <c:pt idx="1">
                  <c:v>55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Лист1!$F$13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Лист1!$D$14:$D$16</c:f>
              <c:strCache>
                <c:ptCount val="3"/>
                <c:pt idx="0">
                  <c:v>низкий 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Лист1!$F$14:$F$16</c:f>
              <c:numCache>
                <c:formatCode>General</c:formatCode>
                <c:ptCount val="3"/>
                <c:pt idx="0">
                  <c:v>21</c:v>
                </c:pt>
                <c:pt idx="1">
                  <c:v>54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654016"/>
        <c:axId val="155655552"/>
      </c:barChart>
      <c:catAx>
        <c:axId val="155654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55655552"/>
        <c:crosses val="autoZero"/>
        <c:auto val="1"/>
        <c:lblAlgn val="ctr"/>
        <c:lblOffset val="100"/>
        <c:noMultiLvlLbl val="0"/>
      </c:catAx>
      <c:valAx>
        <c:axId val="155655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654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>
                <a:latin typeface="Times New Roman" pitchFamily="18" charset="0"/>
                <a:cs typeface="Times New Roman" pitchFamily="18" charset="0"/>
              </a:rPr>
              <a:t>Тип мышления обучающихся 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5649016350020465"/>
          <c:y val="0.27459828221861371"/>
          <c:w val="0.57015049724289046"/>
          <c:h val="0.336527058631289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Лист1!$I$4:$I$5</c:f>
              <c:strCache>
                <c:ptCount val="1"/>
                <c:pt idx="0">
                  <c:v>7А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Лист1!$H$6:$H$8</c:f>
              <c:strCache>
                <c:ptCount val="3"/>
                <c:pt idx="0">
                  <c:v>смешанный</c:v>
                </c:pt>
                <c:pt idx="1">
                  <c:v>мыслительный</c:v>
                </c:pt>
                <c:pt idx="2">
                  <c:v>художественный</c:v>
                </c:pt>
              </c:strCache>
            </c:strRef>
          </c:cat>
          <c:val>
            <c:numRef>
              <c:f>Лист1!$I$6:$I$8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Лист1!$J$4:$J$5</c:f>
              <c:strCache>
                <c:ptCount val="1"/>
                <c:pt idx="0">
                  <c:v>7Б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Лист1!$H$6:$H$8</c:f>
              <c:strCache>
                <c:ptCount val="3"/>
                <c:pt idx="0">
                  <c:v>смешанный</c:v>
                </c:pt>
                <c:pt idx="1">
                  <c:v>мыслительный</c:v>
                </c:pt>
                <c:pt idx="2">
                  <c:v>художественный</c:v>
                </c:pt>
              </c:strCache>
            </c:strRef>
          </c:cat>
          <c:val>
            <c:numRef>
              <c:f>Лист1!$J$6:$J$8</c:f>
              <c:numCache>
                <c:formatCode>General</c:formatCode>
                <c:ptCount val="3"/>
                <c:pt idx="0">
                  <c:v>5</c:v>
                </c:pt>
                <c:pt idx="1">
                  <c:v>9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Лист1!$K$4:$K$5</c:f>
              <c:strCache>
                <c:ptCount val="1"/>
                <c:pt idx="0">
                  <c:v>7Б</c:v>
                </c:pt>
              </c:strCache>
            </c:strRef>
          </c:tx>
          <c:invertIfNegative val="0"/>
          <c:cat>
            <c:strRef>
              <c:f>Лист1!$H$6:$H$8</c:f>
              <c:strCache>
                <c:ptCount val="3"/>
                <c:pt idx="0">
                  <c:v>смешанный</c:v>
                </c:pt>
                <c:pt idx="1">
                  <c:v>мыслительный</c:v>
                </c:pt>
                <c:pt idx="2">
                  <c:v>художественный</c:v>
                </c:pt>
              </c:strCache>
            </c:strRef>
          </c:cat>
          <c:val>
            <c:numRef>
              <c:f>Лист1!$K$6:$K$8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826816"/>
        <c:axId val="155935104"/>
      </c:barChart>
      <c:catAx>
        <c:axId val="1558268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55935104"/>
        <c:crosses val="autoZero"/>
        <c:auto val="1"/>
        <c:lblAlgn val="ctr"/>
        <c:lblOffset val="100"/>
        <c:noMultiLvlLbl val="0"/>
      </c:catAx>
      <c:valAx>
        <c:axId val="1559351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5826816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90523753280839891"/>
          <c:y val="0.41815580344123643"/>
          <c:w val="9.4762467191601155E-2"/>
          <c:h val="0.16743438320209991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0.02184</cdr:x>
      <cdr:y>0.74713</cdr:y>
    </cdr:from>
    <cdr:to>
      <cdr:x>0.03349</cdr:x>
      <cdr:y>0.87356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5725" y="1238250"/>
          <a:ext cx="45719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%</a:t>
          </a:r>
        </a:p>
      </cdr:txBody>
    </cdr:sp>
  </cdr:relSizeAnchor>
  <cdr:relSizeAnchor xmlns:cdr="http://schemas.openxmlformats.org/drawingml/2006/chartDrawing">
    <cdr:from>
      <cdr:x>0.09709</cdr:x>
      <cdr:y>0.02899</cdr:y>
    </cdr:from>
    <cdr:to>
      <cdr:x>0.36408</cdr:x>
      <cdr:y>0.17391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81000" y="57151"/>
          <a:ext cx="104775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0.06553</cdr:x>
      <cdr:y>0.05797</cdr:y>
    </cdr:from>
    <cdr:to>
      <cdr:x>0.90534</cdr:x>
      <cdr:y>0.23671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57175" y="114299"/>
          <a:ext cx="329565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l"/>
          <a:r>
            <a:rPr lang="ru-RU" sz="1100" b="1">
              <a:latin typeface="Times New Roman" pitchFamily="18" charset="0"/>
              <a:cs typeface="Times New Roman" pitchFamily="18" charset="0"/>
            </a:rPr>
            <a:t>                 Уровень  развития общей </a:t>
          </a:r>
        </a:p>
        <a:p xmlns:a="http://schemas.openxmlformats.org/drawingml/2006/main">
          <a:pPr algn="l"/>
          <a:r>
            <a:rPr lang="ru-RU" sz="1100" b="1">
              <a:latin typeface="Times New Roman" pitchFamily="18" charset="0"/>
              <a:cs typeface="Times New Roman" pitchFamily="18" charset="0"/>
            </a:rPr>
            <a:t>             осведомленности обучающихся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0.02184</cdr:x>
      <cdr:y>0.74713</cdr:y>
    </cdr:from>
    <cdr:to>
      <cdr:x>0.03349</cdr:x>
      <cdr:y>0.87356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5725" y="1238250"/>
          <a:ext cx="45719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%</a:t>
          </a:r>
        </a:p>
      </cdr:txBody>
    </cdr:sp>
  </cdr:relSizeAnchor>
  <cdr:relSizeAnchor xmlns:cdr="http://schemas.openxmlformats.org/drawingml/2006/chartDrawing">
    <cdr:from>
      <cdr:x>0.09709</cdr:x>
      <cdr:y>0.02899</cdr:y>
    </cdr:from>
    <cdr:to>
      <cdr:x>0.36408</cdr:x>
      <cdr:y>0.17391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81000" y="57151"/>
          <a:ext cx="104775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0.06553</cdr:x>
      <cdr:y>0.05797</cdr:y>
    </cdr:from>
    <cdr:to>
      <cdr:x>0.90534</cdr:x>
      <cdr:y>0.23671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57175" y="114299"/>
          <a:ext cx="329565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rtl="0"/>
          <a:r>
            <a:rPr lang="ru-RU" sz="1100" b="1" i="0" baseline="0">
              <a:latin typeface="Times New Roman" pitchFamily="18" charset="0"/>
              <a:ea typeface="+mn-ea"/>
              <a:cs typeface="Times New Roman" pitchFamily="18" charset="0"/>
            </a:rPr>
            <a:t>Умение приводить аналогии обучающимися</a:t>
          </a:r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0.02184</cdr:x>
      <cdr:y>0.74713</cdr:y>
    </cdr:from>
    <cdr:to>
      <cdr:x>0.03349</cdr:x>
      <cdr:y>0.87356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5725" y="1238250"/>
          <a:ext cx="45719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%</a:t>
          </a:r>
        </a:p>
      </cdr:txBody>
    </cdr:sp>
  </cdr:relSizeAnchor>
  <cdr:relSizeAnchor xmlns:cdr="http://schemas.openxmlformats.org/drawingml/2006/chartDrawing">
    <cdr:from>
      <cdr:x>0.09709</cdr:x>
      <cdr:y>0.02899</cdr:y>
    </cdr:from>
    <cdr:to>
      <cdr:x>0.36408</cdr:x>
      <cdr:y>0.17391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81000" y="57151"/>
          <a:ext cx="104775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0.06553</cdr:x>
      <cdr:y>0.05797</cdr:y>
    </cdr:from>
    <cdr:to>
      <cdr:x>0.90534</cdr:x>
      <cdr:y>0.23671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57175" y="114299"/>
          <a:ext cx="329565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rtl="0"/>
          <a:r>
            <a:rPr lang="ru-RU" sz="1100" b="1" i="0" baseline="0">
              <a:latin typeface="Times New Roman" pitchFamily="18" charset="0"/>
              <a:ea typeface="+mn-ea"/>
              <a:cs typeface="Times New Roman" pitchFamily="18" charset="0"/>
            </a:rPr>
            <a:t>Развитие логического мышления обучающихся</a:t>
          </a:r>
          <a:endParaRPr lang="ru-RU" sz="11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0.02083</cdr:x>
      <cdr:y>0.86111</cdr:y>
    </cdr:from>
    <cdr:to>
      <cdr:x>0.08542</cdr:x>
      <cdr:y>0.9375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5251" y="2362200"/>
          <a:ext cx="295274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2</cp:revision>
  <cp:lastPrinted>2016-11-27T01:31:00Z</cp:lastPrinted>
  <dcterms:created xsi:type="dcterms:W3CDTF">2019-01-05T03:54:00Z</dcterms:created>
  <dcterms:modified xsi:type="dcterms:W3CDTF">2019-01-05T03:54:00Z</dcterms:modified>
</cp:coreProperties>
</file>