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95" w:rsidRPr="005D0201" w:rsidRDefault="00AF0895" w:rsidP="005D0201">
      <w:pPr>
        <w:jc w:val="center"/>
        <w:rPr>
          <w:rFonts w:ascii="Times New Roman" w:hAnsi="Times New Roman"/>
          <w:b/>
          <w:sz w:val="32"/>
          <w:szCs w:val="32"/>
        </w:rPr>
      </w:pPr>
      <w:r w:rsidRPr="005D0201">
        <w:rPr>
          <w:rFonts w:ascii="Times New Roman" w:hAnsi="Times New Roman"/>
          <w:b/>
          <w:sz w:val="32"/>
          <w:szCs w:val="32"/>
        </w:rPr>
        <w:t>Коррекционно-развивающая работа с эмоциональными нарушения</w:t>
      </w:r>
      <w:r>
        <w:rPr>
          <w:rFonts w:ascii="Times New Roman" w:hAnsi="Times New Roman"/>
          <w:b/>
          <w:sz w:val="32"/>
          <w:szCs w:val="32"/>
        </w:rPr>
        <w:t>ми у детей дошкольного возраста</w:t>
      </w:r>
    </w:p>
    <w:p w:rsidR="00AF0895" w:rsidRPr="005D0201" w:rsidRDefault="00AF0895" w:rsidP="005D0201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D0201">
        <w:rPr>
          <w:rFonts w:ascii="Times New Roman" w:hAnsi="Times New Roman"/>
          <w:i/>
          <w:sz w:val="28"/>
          <w:szCs w:val="28"/>
        </w:rPr>
        <w:t>Коррекция агрессивного поведения у дошкольников. Коррекция тревожности дошкольников. Коррекция эмоционального поведения. Коррекционная работа с капризами детей дошкольного возраста. Развивающая и профилактическая работа с родителями детей и подростков, имеющих эмоциональные нарушения.</w:t>
      </w:r>
      <w:bookmarkStart w:id="0" w:name="_GoBack"/>
      <w:bookmarkEnd w:id="0"/>
    </w:p>
    <w:p w:rsidR="00AF0895" w:rsidRPr="005D0201" w:rsidRDefault="00AF0895" w:rsidP="00F508B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0201">
        <w:rPr>
          <w:rFonts w:ascii="Times New Roman" w:hAnsi="Times New Roman"/>
          <w:b/>
          <w:sz w:val="28"/>
          <w:szCs w:val="28"/>
          <w:u w:val="single"/>
        </w:rPr>
        <w:t xml:space="preserve">Коррекция эмоционального поведения 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«Под поведением,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писал отечественный психолог С.Л.Рубинштейн,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разумеют определенным образом организованную деятельность, осуществляющую связь организма с окружающей средой... Обычно выделяют три основных, различных по своей психологической природе типа поведения: инстинктивное поведение, навыки и разумное поведение». Рубинштейн С.Л. Основы общей психологии. М., 1986.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Инстинктивное поведение</w:t>
      </w:r>
      <w:r w:rsidRPr="005D0201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D0201">
        <w:rPr>
          <w:rFonts w:ascii="Times New Roman" w:hAnsi="Times New Roman"/>
          <w:sz w:val="28"/>
          <w:szCs w:val="28"/>
          <w:lang w:eastAsia="ru-RU"/>
        </w:rPr>
        <w:t>основано на инстинк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тивных действиях и направлено на удовлетворение витальных (жизненно важных) потребностей.</w:t>
      </w:r>
      <w:r>
        <w:rPr>
          <w:rFonts w:ascii="Times New Roman" w:hAnsi="Times New Roman"/>
          <w:sz w:val="28"/>
          <w:szCs w:val="28"/>
          <w:lang w:eastAsia="ru-RU"/>
        </w:rPr>
        <w:t xml:space="preserve"> Так, плач голодного младенца – </w:t>
      </w:r>
      <w:r w:rsidRPr="005D0201">
        <w:rPr>
          <w:rFonts w:ascii="Times New Roman" w:hAnsi="Times New Roman"/>
          <w:sz w:val="28"/>
          <w:szCs w:val="28"/>
          <w:lang w:eastAsia="ru-RU"/>
        </w:rPr>
        <w:t>это не демонстративное поведение, не каприз, а единственно доступное ему поведение, с помощью которого он сигнализирует взрослым о своей потребности в пище.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Существенную роль в жизни человека играют </w:t>
      </w:r>
      <w:r w:rsidRPr="005D020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</w:t>
      </w:r>
      <w:r w:rsidRPr="005D020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softHyphen/>
        <w:t>выки, привычки, привычное поведение</w:t>
      </w:r>
      <w:r w:rsidRPr="005D0201">
        <w:rPr>
          <w:rFonts w:ascii="Times New Roman" w:hAnsi="Times New Roman"/>
          <w:i/>
          <w:iCs/>
          <w:sz w:val="28"/>
          <w:szCs w:val="28"/>
          <w:lang w:eastAsia="ru-RU"/>
        </w:rPr>
        <w:t>. </w:t>
      </w:r>
      <w:r w:rsidRPr="005D0201">
        <w:rPr>
          <w:rFonts w:ascii="Times New Roman" w:hAnsi="Times New Roman"/>
          <w:sz w:val="28"/>
          <w:szCs w:val="28"/>
          <w:lang w:eastAsia="ru-RU"/>
        </w:rPr>
        <w:t>Реализуя при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вычное поведение, ребенок поступает правильно потому, что иначе не может поступить. Воспитание привычек правильного поведения дело достаточно трудное. Правила поведения становятся действенны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ми, когда их «бессознательный» период переходит в период традиций и привычек, когда ребенок приме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няет правила быстро и точно. Нередко ребенок знает как надо поступать, как надо себя вести, но поступа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ет и ведет себя иначе, особенно когда его никто не видит.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Наконец, </w:t>
      </w:r>
      <w:r w:rsidRPr="005D020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разумное </w:t>
      </w:r>
      <w:r w:rsidRPr="005D0201">
        <w:rPr>
          <w:rFonts w:ascii="Times New Roman" w:hAnsi="Times New Roman"/>
          <w:b/>
          <w:bCs/>
          <w:sz w:val="28"/>
          <w:szCs w:val="28"/>
          <w:lang w:eastAsia="ru-RU"/>
        </w:rPr>
        <w:t>или </w:t>
      </w:r>
      <w:r w:rsidRPr="005D020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произвольное поведение.</w:t>
      </w:r>
      <w:r w:rsidRPr="005D0201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D0201">
        <w:rPr>
          <w:rFonts w:ascii="Times New Roman" w:hAnsi="Times New Roman"/>
          <w:sz w:val="28"/>
          <w:szCs w:val="28"/>
          <w:lang w:eastAsia="ru-RU"/>
        </w:rPr>
        <w:t>Фор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мирование именно такого поведения является сверхза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дачей общей стратегии воспитания детей дошкольно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го и младшего школьного возраста.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Произвольное поведение ребенка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поведение ос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мысленное, инициативное и надситуативное.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Осмысленность означает, что ребенок осознает се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бя источником поведения. «Там, где источником дви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жения мы видим самих себя, там мы приписываем действиям личностный характер» (Л.С. Выготский). В произвольном (личностном) поведении инициатива действовать определенным образом, поступать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так или иначе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принадлежит ребенку. Он способен вести себя независимо от воздействующих на него обстоя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тельств (и даже вопреки им), руководствуясь при этом собственными, сознательно поставленными це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лями. Благодаря этой способности реактивное поведе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ние ребенка превращается в активное и делает его не рабом обстоятельств, а хозяином и над ними, и над самим собой. Ребенок находится «не внутри» ситуа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ции, а «над ней».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Умение управлять собой дается с большим трудом дошкольникам. Дети в этом возрасте отличаются ситуативностью поведения, жесткой зависимостью от воспринимаемой ситуации. Ребенок действует не по своей воле, а по принуждению окружающих вещей и обстоятельств. Именно поэтому, а вовсе не из вредно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сти и непослушания, дети, прекрасно понимая речь взрослых, не всегда выполняют то, о чем их просят. Все дело в том, что речь не сразу становится для де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тей регулятором поведения.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Желая, как можно быстрее развить в ребенке спо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собность управлять своим поведением, взрослые не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редко прибегают к малоэффективным средствам: читают нравоучения, внушая тем самым чувство неполноценности; дают массу инструкций, убивая этим его самостоятельность; наказывают за малейшую провинность. Но излишняя строгость, принуждение, контроль и запреты, даже если и приводят к послу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 xml:space="preserve">шанию, очень вредны для развития личности ребенка. Такое послушание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вынужденное и навязанное, ко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 xml:space="preserve">торые взрослые ошибочно принимают за хороший самоконтроль ребенка, в других условиях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без кон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 xml:space="preserve">троля взрослого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может превратиться в свою про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тивоположность, обернуться импульсивностью, расторможенностью. Страхом перед наказанием нельзя научить ребенка владеть собой. Приказами и наказа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ниями можно добиться подчинения, но нельзя нау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чить управлять своим поведением.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Произвольность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D0201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D0201">
        <w:rPr>
          <w:rFonts w:ascii="Times New Roman" w:hAnsi="Times New Roman"/>
          <w:sz w:val="28"/>
          <w:szCs w:val="28"/>
          <w:lang w:eastAsia="ru-RU"/>
        </w:rPr>
        <w:t>важнейшее качество личности, которое только и мо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жет обеспечить целенаправленность, организован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ность, самодисциплину, воспитывается в иных усло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виях, другими способами.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Поэтому в работе с дошкольниками, направлен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ной на профилактику и коррекцию неконструктивно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 xml:space="preserve">го поведения, предпочтительны не прямые манипулятивные методы (наказания, запреты, нравоучения), а косвенные, и прежде всего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игра.</w:t>
      </w:r>
    </w:p>
    <w:p w:rsidR="00AF0895" w:rsidRPr="005D0201" w:rsidRDefault="00AF0895" w:rsidP="005D02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D02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ПРИЧИНЫ И ТИПЫ НЕКОНСТРУКТИВНОГО ПОВЕДЕНИЯ ДЕТЕЙ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Начиная со старшего дошкольного и на всем про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тяжении младшего школьного возраста у ребенка формируется определенный поведенческий реперту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ар, в котором обязательно присутствуют «любимые» поведенческие реакции и поступки. По мнению аме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риканского психолога Э.Берна, механизм здесь та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ков: в трудных ситуациях ребенок экспериментирует, используя по очереди различные варианты поведе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ния, и обнаруживает, «что некоторые встречаются в его семье с безразличием или неодобрением, в то вре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мя как другие приносят плоды. Поняв это, ребенок принимает решение какое поведение он будет культи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вир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Pr="005D0201">
        <w:rPr>
          <w:rFonts w:ascii="Times New Roman" w:hAnsi="Times New Roman"/>
          <w:sz w:val="28"/>
          <w:szCs w:val="28"/>
          <w:lang w:eastAsia="ru-RU"/>
        </w:rPr>
        <w:t>» Берн Э. Игры, в которые играют люди. Люди, которые играют в игры. СПб, 1996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Большинство детей постепенно накапливают опыт произвольного поведения. Наблюдая за такими детьми, мы видим, что они, </w:t>
      </w:r>
      <w:r w:rsidRPr="005D0201">
        <w:rPr>
          <w:rFonts w:ascii="Times New Roman" w:hAnsi="Times New Roman"/>
          <w:i/>
          <w:iCs/>
          <w:sz w:val="28"/>
          <w:szCs w:val="28"/>
          <w:lang w:eastAsia="ru-RU"/>
        </w:rPr>
        <w:t>во-первых, </w:t>
      </w:r>
      <w:r w:rsidRPr="005D0201">
        <w:rPr>
          <w:rFonts w:ascii="Times New Roman" w:hAnsi="Times New Roman"/>
          <w:sz w:val="28"/>
          <w:szCs w:val="28"/>
          <w:lang w:eastAsia="ru-RU"/>
        </w:rPr>
        <w:t>понимают, почему и для чего выполняют те или иные действия, поступают так, а не иначе. </w:t>
      </w:r>
      <w:r w:rsidRPr="005D0201">
        <w:rPr>
          <w:rFonts w:ascii="Times New Roman" w:hAnsi="Times New Roman"/>
          <w:i/>
          <w:iCs/>
          <w:sz w:val="28"/>
          <w:szCs w:val="28"/>
          <w:lang w:eastAsia="ru-RU"/>
        </w:rPr>
        <w:t>Во-вторых, </w:t>
      </w:r>
      <w:r w:rsidRPr="005D0201">
        <w:rPr>
          <w:rFonts w:ascii="Times New Roman" w:hAnsi="Times New Roman"/>
          <w:sz w:val="28"/>
          <w:szCs w:val="28"/>
          <w:lang w:eastAsia="ru-RU"/>
        </w:rPr>
        <w:t>дети сами активно стре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мятся соблюдать нормы и правила поведения, причем как можно лучше, не ожидая приказаний, проявляя инициативу и творчество. </w:t>
      </w:r>
      <w:r w:rsidRPr="005D0201">
        <w:rPr>
          <w:rFonts w:ascii="Times New Roman" w:hAnsi="Times New Roman"/>
          <w:i/>
          <w:iCs/>
          <w:sz w:val="28"/>
          <w:szCs w:val="28"/>
          <w:lang w:eastAsia="ru-RU"/>
        </w:rPr>
        <w:t>В-третьих, </w:t>
      </w:r>
      <w:r w:rsidRPr="005D0201">
        <w:rPr>
          <w:rFonts w:ascii="Times New Roman" w:hAnsi="Times New Roman"/>
          <w:sz w:val="28"/>
          <w:szCs w:val="28"/>
          <w:lang w:eastAsia="ru-RU"/>
        </w:rPr>
        <w:t>они умеют не только выбирать правильное поведение, но и придер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живаться его до конца, несмотря на трудности, а так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же в тех ситуациях, когда отсутствует контроль со сто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роны взрослых или сверстников.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Если ребенок постоянно реализует произвольное поведение, значит у него сформированы важные ка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чества личности: выдержанность, внутренняя организованность, ответственность, готовность и привычка подчиниться собственным целям (самодисциплина) и общественным установкам (законам, нормам, прин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ципам, правилам поведения).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Нередко как «произвольное» определяют поведе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ние исключительно послушных детей. Однако послу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шание ребенка, если оно есть не что иное, как «сле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пое» следование правилам или указаниям взрослых, не может быть безоговорочно принято и одобрено. «Слепое» (непроизвольное) послушание лишено важ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 xml:space="preserve">ных характеристик произвольного поведения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мысленности, инициативности. Поэтому ребенок с та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 xml:space="preserve">ким «удобным», другими словами,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D0201">
        <w:rPr>
          <w:rFonts w:ascii="Times New Roman" w:hAnsi="Times New Roman"/>
          <w:sz w:val="28"/>
          <w:szCs w:val="28"/>
          <w:lang w:eastAsia="ru-RU"/>
        </w:rPr>
        <w:t xml:space="preserve"> конформным поведением нуждается в коррекционной помощи.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Другим детям приобретение опыта произвольности дается с большим трудом и сопровождается различ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ными нарушениями поведения. В таких случаях пове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дение характеризуется как отклоняющееся, неконст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руктивное, неадаптивное.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D02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Типичными формами неконструктивного поведе</w:t>
      </w:r>
      <w:r w:rsidRPr="005D02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softHyphen/>
        <w:t>ния дошкольников, как правило, являются: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201">
        <w:rPr>
          <w:rFonts w:ascii="Times New Roman" w:hAnsi="Times New Roman"/>
          <w:sz w:val="28"/>
          <w:szCs w:val="28"/>
          <w:lang w:eastAsia="ru-RU"/>
        </w:rPr>
        <w:t>♦ импульсивное,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201">
        <w:rPr>
          <w:rFonts w:ascii="Times New Roman" w:hAnsi="Times New Roman"/>
          <w:sz w:val="28"/>
          <w:szCs w:val="28"/>
          <w:lang w:eastAsia="ru-RU"/>
        </w:rPr>
        <w:t>♦ демонстративное,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201">
        <w:rPr>
          <w:rFonts w:ascii="Times New Roman" w:hAnsi="Times New Roman"/>
          <w:sz w:val="28"/>
          <w:szCs w:val="28"/>
          <w:lang w:eastAsia="ru-RU"/>
        </w:rPr>
        <w:t>♦ протестное,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201">
        <w:rPr>
          <w:rFonts w:ascii="Times New Roman" w:hAnsi="Times New Roman"/>
          <w:sz w:val="28"/>
          <w:szCs w:val="28"/>
          <w:lang w:eastAsia="ru-RU"/>
        </w:rPr>
        <w:t>♦ агрессивное,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201">
        <w:rPr>
          <w:rFonts w:ascii="Times New Roman" w:hAnsi="Times New Roman"/>
          <w:sz w:val="28"/>
          <w:szCs w:val="28"/>
          <w:lang w:eastAsia="ru-RU"/>
        </w:rPr>
        <w:t>♦ недисциплинированное,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201">
        <w:rPr>
          <w:rFonts w:ascii="Times New Roman" w:hAnsi="Times New Roman"/>
          <w:sz w:val="28"/>
          <w:szCs w:val="28"/>
          <w:lang w:eastAsia="ru-RU"/>
        </w:rPr>
        <w:t>♦ конформное,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201">
        <w:rPr>
          <w:rFonts w:ascii="Times New Roman" w:hAnsi="Times New Roman"/>
          <w:sz w:val="28"/>
          <w:szCs w:val="28"/>
          <w:lang w:eastAsia="ru-RU"/>
        </w:rPr>
        <w:t>♦ симптоматическое поведение.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Причины неконструктивного поведения детей раз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нообразны, однако все они могут быть классифици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рованы в две группы.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В некоторых случаях нарушения поведения ребенка имеют первичную обусловленность, то есть, определя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ются особенностями нейродинамических свойств ребен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ка: нестабильность психических процессов, психомотор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ная заторможенность или, наоборот, психомоторная расторможенность. Эти и другие нейродинамические расстройства обнаруживают себя преимущественно в импульсивном (гипервозбудимом) поведении ребенка, с характерной для такого поведения эмоциональной неустойчивостью, достаточно легким переходом от по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вышенной активности к пассивности и, наоборот, от полного бездействия к неупорядоченной активности.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В других случаях нарушения поведения являются следствием неадекватного (часто защитного) реагиро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вания ребенка на те или иные затруднения жизни или на неудовлетворяющий ребенка стиль взаимоотноше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ний со взрослыми и сверстниками. Поведение ребенка при этом отличается нерешительностью, пассивно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стью или, наоборот, негативизмом, упрямством, аг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рессией. Кажется, что дети с таким поведением знают и умеют вести себя как надо, но не желают, и будто бы специально нарушают дисциплину. Однако это впечатление ошибочно. Ребенок в действительности не в состоянии справиться со своими переживаниями. Наличие у ребенка отрицательных эмоций и аффек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тов неизбежно ведет к срывам поведения, является поводом для возникновения конфликтов со сверстни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ками и взрослыми.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Предупреждение нарушений в поведении детей, отнесенных в эту группу, довольно легко осуществи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мо в тех случаях, когда взрослые (воспитатели, роди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тели) обращают внимание уже на первые проявления такого поведения. Необходимо также, чтобы все, даже самые незначительные конфликты и недоразумения были разрешены немедленно вслед за их возникнове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нием. Важность быстрого реагирования взрослых в этих случаях объясняется тем, что, раз возникнув, эти конфликты и недоразумения сразу становятся причиной появления неконструктивных отношений и отрицательных эмоций, которые углубляются и развиваются уже сами по себе.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Нередко плохое поведение ребенка спровоцировано не тем, что он специально хотел нарушить дисципли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ну или его к этому что-то побуждало, а от безделья и скуки, в недостаточно насыщенной различными вида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ми деятельности (эстетической, игровой, трудовой, спортивной и др.) воспитательной среде. Нарушения в поведении также появляется у детей из-за незнания правил поведения.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Предупреждение и исправление такого поведения возможно, если целенаправленно формировать у ребен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ка познавательную активность, включая его в разнооб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разные виды деятельности, конкретизировать правила поведения ребенка в соответствии с условиями данного д/сада, семьи и соблюдать единую систему требований к выполнению этих правил. Для усвоения детьми правил поведения большое значение имеют также требования их соблюдать, идущие не только от взрослых, но и от сверстников, от детского коллектива.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Отсутствие своевременных мер по предупреждению и исправлению недостатков поведения приводит к то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му, что ребенок приобретает привычку вести себя не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организованно, недисциплинированно.</w:t>
      </w:r>
    </w:p>
    <w:p w:rsidR="00AF0895" w:rsidRPr="005D0201" w:rsidRDefault="00AF0895" w:rsidP="00945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201">
        <w:rPr>
          <w:rFonts w:ascii="Times New Roman" w:hAnsi="Times New Roman"/>
          <w:sz w:val="28"/>
          <w:szCs w:val="28"/>
          <w:lang w:eastAsia="ru-RU"/>
        </w:rPr>
        <w:t>Таким образом, типичными формами неконструк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тивного поведения в старшем дошкольном и младшем школьном возрасте являются: импульсивное поведение (обусловленное, как уже было сказано, преимущест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венно нейродинамическими особенностями ребенка), а также демонстративное, протестное, агрессивное, конформное, недисциплинированное и симптомати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ческое поведение (в возникновении которых опреде</w:t>
      </w:r>
      <w:r w:rsidRPr="005D0201">
        <w:rPr>
          <w:rFonts w:ascii="Times New Roman" w:hAnsi="Times New Roman"/>
          <w:sz w:val="28"/>
          <w:szCs w:val="28"/>
          <w:lang w:eastAsia="ru-RU"/>
        </w:rPr>
        <w:softHyphen/>
        <w:t>ляющими факторами являются условия обучения и развития, стиль взаимоотношений со взрослыми и сверстниками, особенности семейного воспитания и др.).</w:t>
      </w:r>
    </w:p>
    <w:p w:rsidR="00AF0895" w:rsidRPr="005D0201" w:rsidRDefault="00AF0895" w:rsidP="00945BD5">
      <w:pPr>
        <w:jc w:val="both"/>
        <w:rPr>
          <w:b/>
          <w:sz w:val="28"/>
          <w:szCs w:val="28"/>
          <w:u w:val="single"/>
        </w:rPr>
      </w:pPr>
    </w:p>
    <w:p w:rsidR="00AF0895" w:rsidRPr="005D0201" w:rsidRDefault="00AF0895" w:rsidP="00945BD5">
      <w:pPr>
        <w:jc w:val="both"/>
        <w:rPr>
          <w:rFonts w:ascii="Times New Roman" w:hAnsi="Times New Roman"/>
          <w:b/>
          <w:sz w:val="28"/>
          <w:szCs w:val="28"/>
        </w:rPr>
      </w:pPr>
      <w:r w:rsidRPr="005D0201">
        <w:rPr>
          <w:rFonts w:ascii="Times New Roman" w:hAnsi="Times New Roman"/>
          <w:b/>
          <w:sz w:val="28"/>
          <w:szCs w:val="28"/>
        </w:rPr>
        <w:t>Список рекомендованной литературы (интернет – источники):</w:t>
      </w:r>
    </w:p>
    <w:p w:rsidR="00AF0895" w:rsidRPr="005D0201" w:rsidRDefault="00AF0895" w:rsidP="00945B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Pr="005D0201">
          <w:rPr>
            <w:rStyle w:val="Hyperlink"/>
            <w:rFonts w:ascii="Times New Roman" w:hAnsi="Times New Roman"/>
            <w:b/>
            <w:sz w:val="28"/>
            <w:szCs w:val="28"/>
            <w:u w:val="none"/>
          </w:rPr>
          <w:t>http://clinical-psy.ru/wp-content/uploads/emotionbeh.pdf</w:t>
        </w:r>
      </w:hyperlink>
    </w:p>
    <w:p w:rsidR="00AF0895" w:rsidRPr="005D0201" w:rsidRDefault="00AF0895" w:rsidP="00945BD5">
      <w:pPr>
        <w:jc w:val="both"/>
        <w:rPr>
          <w:b/>
          <w:sz w:val="28"/>
          <w:szCs w:val="28"/>
          <w:u w:val="single"/>
        </w:rPr>
      </w:pPr>
    </w:p>
    <w:p w:rsidR="00AF0895" w:rsidRPr="005D0201" w:rsidRDefault="00AF0895">
      <w:pPr>
        <w:rPr>
          <w:rFonts w:ascii="Times New Roman" w:hAnsi="Times New Roman"/>
          <w:b/>
          <w:sz w:val="28"/>
          <w:szCs w:val="28"/>
        </w:rPr>
      </w:pPr>
    </w:p>
    <w:sectPr w:rsidR="00AF0895" w:rsidRPr="005D0201" w:rsidSect="005D0201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95" w:rsidRDefault="00AF0895" w:rsidP="00F508B2">
      <w:pPr>
        <w:spacing w:after="0" w:line="240" w:lineRule="auto"/>
      </w:pPr>
      <w:r>
        <w:separator/>
      </w:r>
    </w:p>
  </w:endnote>
  <w:endnote w:type="continuationSeparator" w:id="0">
    <w:p w:rsidR="00AF0895" w:rsidRDefault="00AF0895" w:rsidP="00F5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95" w:rsidRDefault="00AF0895">
    <w:pPr>
      <w:pStyle w:val="Footer"/>
      <w:jc w:val="right"/>
    </w:pPr>
    <w:r>
      <w:rPr>
        <w:noProof/>
        <w:lang w:eastAsia="ru-RU"/>
      </w:rPr>
      <w:pict>
        <v:line id="Прямая соединительная линия 1" o:spid="_x0000_s2049" style="position:absolute;left:0;text-align:left;z-index:251660288;visibility:visible" from="-79.05pt,-1.9pt" to="526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" strokecolor="#5b9bd5" strokeweight=".5pt">
          <v:stroke joinstyle="miter"/>
        </v:line>
      </w:pict>
    </w:r>
    <w:fldSimple w:instr="PAGE   \* MERGEFORMAT">
      <w:r>
        <w:rPr>
          <w:noProof/>
        </w:rPr>
        <w:t>1</w:t>
      </w:r>
    </w:fldSimple>
  </w:p>
  <w:p w:rsidR="00AF0895" w:rsidRDefault="00AF0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95" w:rsidRDefault="00AF0895" w:rsidP="00F508B2">
      <w:pPr>
        <w:spacing w:after="0" w:line="240" w:lineRule="auto"/>
      </w:pPr>
      <w:r>
        <w:separator/>
      </w:r>
    </w:p>
  </w:footnote>
  <w:footnote w:type="continuationSeparator" w:id="0">
    <w:p w:rsidR="00AF0895" w:rsidRDefault="00AF0895" w:rsidP="00F50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617"/>
    <w:multiLevelType w:val="hybridMultilevel"/>
    <w:tmpl w:val="C9BC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69"/>
    <w:rsid w:val="001F662A"/>
    <w:rsid w:val="00384D40"/>
    <w:rsid w:val="004B4085"/>
    <w:rsid w:val="004F118D"/>
    <w:rsid w:val="005D0201"/>
    <w:rsid w:val="007222EF"/>
    <w:rsid w:val="007A4B31"/>
    <w:rsid w:val="00905269"/>
    <w:rsid w:val="00945BD5"/>
    <w:rsid w:val="00AF0895"/>
    <w:rsid w:val="00CE5A63"/>
    <w:rsid w:val="00DD577C"/>
    <w:rsid w:val="00F508B2"/>
    <w:rsid w:val="00FC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08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8B2"/>
    <w:rPr>
      <w:rFonts w:cs="Times New Roman"/>
    </w:rPr>
  </w:style>
  <w:style w:type="character" w:styleId="Hyperlink">
    <w:name w:val="Hyperlink"/>
    <w:basedOn w:val="DefaultParagraphFont"/>
    <w:uiPriority w:val="99"/>
    <w:rsid w:val="00945BD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945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inical-psy.ru/wp-content/uploads/emotionbe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1607</Words>
  <Characters>9165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4</cp:revision>
  <cp:lastPrinted>2018-11-01T15:25:00Z</cp:lastPrinted>
  <dcterms:created xsi:type="dcterms:W3CDTF">2017-09-26T05:13:00Z</dcterms:created>
  <dcterms:modified xsi:type="dcterms:W3CDTF">2018-12-26T12:02:00Z</dcterms:modified>
</cp:coreProperties>
</file>