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EF" w:rsidRDefault="0068750E" w:rsidP="002C13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2C13EF" w:rsidRPr="002C13EF">
        <w:rPr>
          <w:rFonts w:ascii="Times New Roman" w:hAnsi="Times New Roman" w:cs="Times New Roman"/>
          <w:b/>
          <w:sz w:val="28"/>
          <w:szCs w:val="28"/>
        </w:rPr>
        <w:t>правовой Олимпиады «Я – гражданин России»</w:t>
      </w:r>
      <w:r w:rsidR="002C13E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C13EF" w:rsidRPr="002C13EF">
        <w:rPr>
          <w:rFonts w:ascii="Times New Roman" w:hAnsi="Times New Roman" w:cs="Times New Roman"/>
          <w:b/>
          <w:sz w:val="28"/>
          <w:szCs w:val="28"/>
        </w:rPr>
        <w:t>посвящённой Дню Конституции Российской Федерации</w:t>
      </w:r>
    </w:p>
    <w:p w:rsidR="002C13EF" w:rsidRDefault="002C13EF" w:rsidP="002C13E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5849"/>
        <w:gridCol w:w="3226"/>
      </w:tblGrid>
      <w:tr w:rsidR="002C13EF" w:rsidTr="008A64BC">
        <w:tc>
          <w:tcPr>
            <w:tcW w:w="496" w:type="dxa"/>
          </w:tcPr>
          <w:p w:rsidR="002C13EF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9" w:type="dxa"/>
          </w:tcPr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Что значит формулировка «Российская Федерация – светское государство»?</w:t>
            </w:r>
          </w:p>
        </w:tc>
        <w:tc>
          <w:tcPr>
            <w:tcW w:w="3226" w:type="dxa"/>
          </w:tcPr>
          <w:p w:rsidR="002C13EF" w:rsidRDefault="0068750E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</w:p>
        </w:tc>
      </w:tr>
      <w:tr w:rsidR="002C13EF" w:rsidTr="008A64BC">
        <w:tc>
          <w:tcPr>
            <w:tcW w:w="496" w:type="dxa"/>
          </w:tcPr>
          <w:p w:rsidR="002C13EF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9" w:type="dxa"/>
          </w:tcPr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Принцип прямого действия Конституции заключается в том</w:t>
            </w:r>
            <w:proofErr w:type="gramStart"/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что  :</w:t>
            </w:r>
            <w:r w:rsidRPr="008A64BC">
              <w:rPr>
                <w:rFonts w:ascii="Times New Roman" w:hAnsi="Times New Roman" w:cs="Times New Roman"/>
                <w:sz w:val="28"/>
                <w:szCs w:val="28"/>
              </w:rPr>
              <w:br/>
              <w:t>а) никакие законы не должны противоречить Конституции;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б) любое лицо вправе непосредственно ссылаться на нормы Конституции;</w:t>
            </w:r>
            <w:r w:rsidRPr="008A64BC">
              <w:rPr>
                <w:rFonts w:ascii="Times New Roman" w:hAnsi="Times New Roman" w:cs="Times New Roman"/>
                <w:sz w:val="28"/>
                <w:szCs w:val="28"/>
              </w:rPr>
              <w:br/>
              <w:t>в) каждая новая Конституция связана с предшествующим законом конституционного развития;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г) данный принцип включает все вышеперечисленные моменты.</w:t>
            </w:r>
          </w:p>
        </w:tc>
        <w:tc>
          <w:tcPr>
            <w:tcW w:w="3226" w:type="dxa"/>
          </w:tcPr>
          <w:p w:rsidR="002C13EF" w:rsidRDefault="0068750E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="00860D1D">
              <w:t>)</w:t>
            </w:r>
          </w:p>
        </w:tc>
      </w:tr>
      <w:tr w:rsidR="002C13EF" w:rsidTr="008A64BC">
        <w:tc>
          <w:tcPr>
            <w:tcW w:w="496" w:type="dxa"/>
          </w:tcPr>
          <w:p w:rsidR="002C13EF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9" w:type="dxa"/>
          </w:tcPr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Что из перечисленного относится к естественным правам человека</w:t>
            </w:r>
            <w:proofErr w:type="gramStart"/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а) право на труд</w:t>
            </w:r>
            <w:proofErr w:type="gramStart"/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жилище , на образование;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б) право на жизнь</w:t>
            </w:r>
            <w:proofErr w:type="gramStart"/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на личную неприкосновенность; 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в) право на участие управлением государства;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г) право на забастовку.</w:t>
            </w:r>
          </w:p>
        </w:tc>
        <w:tc>
          <w:tcPr>
            <w:tcW w:w="3226" w:type="dxa"/>
          </w:tcPr>
          <w:p w:rsidR="002C13EF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3EF" w:rsidTr="008A64BC">
        <w:tc>
          <w:tcPr>
            <w:tcW w:w="496" w:type="dxa"/>
          </w:tcPr>
          <w:p w:rsidR="002C13EF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9" w:type="dxa"/>
          </w:tcPr>
          <w:p w:rsidR="002C13EF" w:rsidRPr="008A64BC" w:rsidRDefault="002C13EF" w:rsidP="002C13EF">
            <w:pPr>
              <w:pStyle w:val="a4"/>
              <w:ind w:left="264"/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Личные права человека и гражданина не включают право на</w:t>
            </w:r>
            <w:proofErr w:type="gramStart"/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2C13EF" w:rsidRPr="008A64BC" w:rsidRDefault="002C13EF" w:rsidP="002C13EF">
            <w:pPr>
              <w:pStyle w:val="a4"/>
              <w:ind w:left="264"/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а) свободу и личную неприкосновенность;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    б) жизнь;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    в) образование; 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    г) неприкосновенность жилища.</w:t>
            </w:r>
          </w:p>
        </w:tc>
        <w:tc>
          <w:tcPr>
            <w:tcW w:w="3226" w:type="dxa"/>
          </w:tcPr>
          <w:p w:rsidR="002C13EF" w:rsidRPr="00860D1D" w:rsidRDefault="0068750E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13EF" w:rsidTr="008A64BC">
        <w:tc>
          <w:tcPr>
            <w:tcW w:w="496" w:type="dxa"/>
          </w:tcPr>
          <w:p w:rsidR="002C13EF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49" w:type="dxa"/>
          </w:tcPr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К группе политических прав в РФ относятся</w:t>
            </w:r>
            <w:proofErr w:type="gramStart"/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а) право на забастовку</w:t>
            </w:r>
            <w:proofErr w:type="gramStart"/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б) право проводить собрания</w:t>
            </w:r>
            <w:proofErr w:type="gramStart"/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 митинги , шествия;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в) право на судебную защиту своих прав; 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г) право свободно выезжать за пределы РФ.</w:t>
            </w:r>
          </w:p>
        </w:tc>
        <w:tc>
          <w:tcPr>
            <w:tcW w:w="3226" w:type="dxa"/>
          </w:tcPr>
          <w:p w:rsidR="002C13EF" w:rsidRDefault="0068750E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13EF" w:rsidTr="008A64BC">
        <w:tc>
          <w:tcPr>
            <w:tcW w:w="496" w:type="dxa"/>
          </w:tcPr>
          <w:p w:rsidR="002C13EF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49" w:type="dxa"/>
          </w:tcPr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К категории социальных прав в РФ относят</w:t>
            </w:r>
            <w:proofErr w:type="gramStart"/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а) право на неприкосновенность жилища; 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б) свобода передвижения по стране; 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в) право на частную собственность;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г) право на благоприятную окружающую среду.</w:t>
            </w:r>
          </w:p>
        </w:tc>
        <w:tc>
          <w:tcPr>
            <w:tcW w:w="3226" w:type="dxa"/>
          </w:tcPr>
          <w:p w:rsidR="002C13EF" w:rsidRDefault="0068750E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2C13EF" w:rsidTr="008A64BC">
        <w:tc>
          <w:tcPr>
            <w:tcW w:w="496" w:type="dxa"/>
          </w:tcPr>
          <w:p w:rsidR="002C13EF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49" w:type="dxa"/>
          </w:tcPr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Что из перечисленного ниже относится к конституционным обязанностям гражданина </w:t>
            </w:r>
            <w:r w:rsidRPr="008A64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РФ?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а) сохранение исторического и культурного наследия;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б) уплата законно установленных налогов и сборов;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в) сохранение здоровья; 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г) обеспечения  получения  детьми основного общего образования;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е) сохранение природы и окружающей среды</w:t>
            </w:r>
          </w:p>
        </w:tc>
        <w:tc>
          <w:tcPr>
            <w:tcW w:w="3226" w:type="dxa"/>
          </w:tcPr>
          <w:p w:rsidR="002C13EF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3EF" w:rsidTr="008A64BC">
        <w:tc>
          <w:tcPr>
            <w:tcW w:w="496" w:type="dxa"/>
          </w:tcPr>
          <w:p w:rsidR="002C13EF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849" w:type="dxa"/>
          </w:tcPr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Выберете верные суждения о гражданстве РФ</w:t>
            </w:r>
            <w:proofErr w:type="gramStart"/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а) гражданством называется устойчивая правовая связь  человека с государством, выражающая в совокупности их взаимных прав и обязанностей; 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б) гражданство РФ является единым и равным независимо от оснований его приобретения;</w:t>
            </w:r>
            <w:r w:rsidRPr="008A64BC">
              <w:rPr>
                <w:rFonts w:ascii="Times New Roman" w:hAnsi="Times New Roman" w:cs="Times New Roman"/>
                <w:sz w:val="28"/>
                <w:szCs w:val="28"/>
              </w:rPr>
              <w:br/>
              <w:t>в) гражданин РФ может быть лишён гражданства РФ или права изменить его;</w:t>
            </w:r>
            <w:r w:rsidRPr="008A64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gramEnd"/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 РФ может быть выслан за пределы Российской Федерации или выдан иностранному государству; 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е) Проживание гражданина РФ за пределами РФ не прекращает его гражданства Российской Федерации.</w:t>
            </w:r>
          </w:p>
        </w:tc>
        <w:tc>
          <w:tcPr>
            <w:tcW w:w="3226" w:type="dxa"/>
          </w:tcPr>
          <w:p w:rsidR="002C13EF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3EF" w:rsidTr="008A64BC">
        <w:tc>
          <w:tcPr>
            <w:tcW w:w="496" w:type="dxa"/>
          </w:tcPr>
          <w:p w:rsidR="002C13EF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49" w:type="dxa"/>
          </w:tcPr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Основы конституционного строя Р</w:t>
            </w:r>
            <w:proofErr w:type="gramStart"/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Ф-</w:t>
            </w:r>
            <w:proofErr w:type="gramEnd"/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 это :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а) Российская Федерация – социальное государство</w:t>
            </w:r>
            <w:proofErr w:type="gramStart"/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политика которого направлена на создание условий , обеспечивающих достойную жизнь и свободное развитие человека;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б) заключение трудового договора допускается с лицами</w:t>
            </w:r>
            <w:proofErr w:type="gramStart"/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достигшими возраста 16 лет , за исключением случаев, предусмотренных законодательством о правовом положении иностранных граждан в РФ;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в) Земля и другие природные ресурсы используются и охраняются в РФ как основа жизни и деятельности народов</w:t>
            </w:r>
            <w:proofErr w:type="gramStart"/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проживающих на соответствующей территории;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г) гражданин РФ не может быть лишён своего гражданства или права изменить его;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е) уголовная ответственность наступает за приготовление только к тяжкому и особо </w:t>
            </w:r>
            <w:r w:rsidRPr="008A64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тяжёлому преступлениям.</w:t>
            </w:r>
          </w:p>
        </w:tc>
        <w:tc>
          <w:tcPr>
            <w:tcW w:w="3226" w:type="dxa"/>
          </w:tcPr>
          <w:p w:rsidR="002C13EF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3EF" w:rsidTr="008A64BC">
        <w:tc>
          <w:tcPr>
            <w:tcW w:w="496" w:type="dxa"/>
          </w:tcPr>
          <w:p w:rsidR="002C13EF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849" w:type="dxa"/>
          </w:tcPr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Граждане РФ Ирина и Николай решили заключить брачный договор. Какие отношения супругов согласно семейному законодательству РФ могут быть объектом регулирования брачного договора?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а) порядок несения каждым супругом семейных расходов;</w:t>
            </w:r>
            <w:r w:rsidRPr="008A64BC">
              <w:rPr>
                <w:rFonts w:ascii="Times New Roman" w:hAnsi="Times New Roman" w:cs="Times New Roman"/>
                <w:sz w:val="28"/>
                <w:szCs w:val="28"/>
              </w:rPr>
              <w:br/>
              <w:t>б) права и обязанности по взаимному содержанию;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в) способы участия в доходах друг друга;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г) права и обязанности супругов в отношении детей;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д) выбор места жительства;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е) распределение домашних обязанностей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2C13EF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3EF" w:rsidTr="008A64BC">
        <w:tc>
          <w:tcPr>
            <w:tcW w:w="496" w:type="dxa"/>
          </w:tcPr>
          <w:p w:rsidR="002C13EF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49" w:type="dxa"/>
          </w:tcPr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.Николай Петрович – гражданин РФ. Что из перечисленного ниже относится к возможным формам его участия в политической жизни страны? 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а) членство в политической партии;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б) выдвижение кандидатом в депутаты по одномандатному округу в Государственную Думу;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в) уплата налогов;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г) голосование на избирательном участке в день выборов Президента РФ;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д) участие в экологической акции;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е) обращение в органы государственной власти</w:t>
            </w:r>
          </w:p>
        </w:tc>
        <w:tc>
          <w:tcPr>
            <w:tcW w:w="3226" w:type="dxa"/>
          </w:tcPr>
          <w:p w:rsidR="002C13EF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3EF" w:rsidTr="008A64BC">
        <w:tc>
          <w:tcPr>
            <w:tcW w:w="496" w:type="dxa"/>
          </w:tcPr>
          <w:p w:rsidR="002C13EF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49" w:type="dxa"/>
          </w:tcPr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Согласно Конституции РФ, наша страна является социальным государством. Найдите в приведённом списке черты, характеризующие социальное государство</w:t>
            </w:r>
          </w:p>
          <w:p w:rsidR="002C13EF" w:rsidRPr="008A64BC" w:rsidRDefault="002C13EF" w:rsidP="002C13EF">
            <w:pPr>
              <w:ind w:left="-51"/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а) установление гарантированного минимального </w:t>
            </w:r>
            <w:proofErr w:type="gramStart"/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размера оплаты труда</w:t>
            </w:r>
            <w:proofErr w:type="gramEnd"/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13EF" w:rsidRPr="008A64BC" w:rsidRDefault="002C13EF" w:rsidP="002C13EF">
            <w:pPr>
              <w:ind w:left="-51"/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б) государственная поддержка материнства и детства;</w:t>
            </w:r>
          </w:p>
          <w:p w:rsidR="002C13EF" w:rsidRPr="008A64BC" w:rsidRDefault="002C13EF" w:rsidP="002C13EF">
            <w:pPr>
              <w:ind w:left="-51"/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в) отсутствие государственной обязательной религии;</w:t>
            </w:r>
          </w:p>
          <w:p w:rsidR="002C13EF" w:rsidRPr="008A64BC" w:rsidRDefault="002C13EF" w:rsidP="002C13EF">
            <w:pPr>
              <w:ind w:left="-51"/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г) создание условий, обеспечивающих гражданам РФ достойную жизнь;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д) курс на постепенное укрепление национальной валюты</w:t>
            </w:r>
          </w:p>
        </w:tc>
        <w:tc>
          <w:tcPr>
            <w:tcW w:w="3226" w:type="dxa"/>
          </w:tcPr>
          <w:p w:rsidR="002C13EF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3EF" w:rsidTr="008A64BC">
        <w:tc>
          <w:tcPr>
            <w:tcW w:w="496" w:type="dxa"/>
          </w:tcPr>
          <w:p w:rsidR="002C13EF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49" w:type="dxa"/>
          </w:tcPr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Дееспособный совершеннолетний гражданин </w:t>
            </w:r>
            <w:r w:rsidRPr="008A64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иностранного государства, постоянно проживающий на территории РФ, решил вступить в российское гражданство. Какие требования предъявляются к желающим вступить в российское гражданство в общем порядке: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а) наличие собственности на территории РФ: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б) наличие законного источника к существованию;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в) наличие высшего профессионального образования;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г) зарегистрированный на территории РФ брак;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д) владение русским языком;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е) обязательство соблюдать Конституцию и законы РФ</w:t>
            </w:r>
          </w:p>
        </w:tc>
        <w:tc>
          <w:tcPr>
            <w:tcW w:w="3226" w:type="dxa"/>
          </w:tcPr>
          <w:p w:rsidR="002C13EF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3EF" w:rsidTr="008A64BC">
        <w:tc>
          <w:tcPr>
            <w:tcW w:w="496" w:type="dxa"/>
          </w:tcPr>
          <w:p w:rsidR="002C13EF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849" w:type="dxa"/>
          </w:tcPr>
          <w:p w:rsidR="002C13EF" w:rsidRPr="008A64BC" w:rsidRDefault="002C13EF" w:rsidP="002C13EF">
            <w:pPr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Гражданину РФ Константину 12 лет. В списке ниже найдите действия по его статусу: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а) быть заслушанным в ходе судебного разбирательства по определению места жительства при разводе родителей;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б) распоряжаться предоставленными родителями средствами;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в) заключать трудовой договор </w:t>
            </w:r>
            <w:proofErr w:type="gramStart"/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работа курьера ) с согласия родителей;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г) зарегистрировать на своё имя юридическое лицо;</w:t>
            </w:r>
          </w:p>
          <w:p w:rsidR="002C13EF" w:rsidRPr="008A64BC" w:rsidRDefault="002C13EF" w:rsidP="002C13EF">
            <w:pPr>
              <w:ind w:left="-51"/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е) совершать мелкие бытовые сделки.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2C13EF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3EF" w:rsidTr="008A64BC">
        <w:tc>
          <w:tcPr>
            <w:tcW w:w="496" w:type="dxa"/>
          </w:tcPr>
          <w:p w:rsidR="002C13EF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49" w:type="dxa"/>
          </w:tcPr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Выберите суждение о субъектах         гражданского права.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а) способность быть субъектом гражданского права определяется гражданской правоспособностью и гражданской дееспособностью;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б) дееспособность гражданина возникает с момента его рождения и прекращается со смертью;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в) правоспособность гражданина может быть ограничена судом;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г) юридическое лицо  - организация</w:t>
            </w:r>
            <w:proofErr w:type="gramStart"/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которая имеет обособленное имущество и отвечает им по своим обязательствам , может от своего имени приобретать и осуществлять гражданские права и нести гражданские </w:t>
            </w:r>
            <w:r w:rsidRPr="008A64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обязанности;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е) юридическое лицо может быть истцом и ответчиком в суде.</w:t>
            </w:r>
          </w:p>
        </w:tc>
        <w:tc>
          <w:tcPr>
            <w:tcW w:w="3226" w:type="dxa"/>
          </w:tcPr>
          <w:p w:rsidR="002C13EF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3EF" w:rsidTr="008A64BC">
        <w:tc>
          <w:tcPr>
            <w:tcW w:w="496" w:type="dxa"/>
          </w:tcPr>
          <w:p w:rsidR="002C13EF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849" w:type="dxa"/>
          </w:tcPr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Выберите верные суждения об избирательных системах.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а) избирательные системы в демократических государствах обязательно предполагают проведение парламентских выборов в два тура;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б) пропорциональная избирательная система отличается от мажоритарной тем</w:t>
            </w:r>
            <w:proofErr w:type="gramStart"/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что выборы являются всеобщими и равными;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в) при пропорциональной избирательной системе избиратель голосует за списки избирательных объединений или политических партий;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г) подсчёт голосов избирательной комиссией происходит на выборах по любой избирательной системе;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е) при пропорциональной избирательно системе создаётся общенациональный избирательный округ.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2C13EF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3EF" w:rsidTr="008A64BC">
        <w:tc>
          <w:tcPr>
            <w:tcW w:w="496" w:type="dxa"/>
          </w:tcPr>
          <w:p w:rsidR="002C13EF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49" w:type="dxa"/>
          </w:tcPr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Выберите суждения об объектах гражданских прав и способах их защиты.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а) в качестве объектов гражданских правоотношений выступают только вещи и нематериальные блага;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б) земельные участки</w:t>
            </w:r>
            <w:proofErr w:type="gramStart"/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участки недр , обособленные водные объекты относят к движимым вещам;</w:t>
            </w:r>
          </w:p>
          <w:p w:rsidR="002C13EF" w:rsidRPr="008A64BC" w:rsidRDefault="008A64BC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в) л</w:t>
            </w:r>
            <w:r w:rsidR="002C13EF" w:rsidRPr="008A64BC">
              <w:rPr>
                <w:rFonts w:ascii="Times New Roman" w:hAnsi="Times New Roman" w:cs="Times New Roman"/>
                <w:sz w:val="28"/>
                <w:szCs w:val="28"/>
              </w:rPr>
              <w:t>ичные неимущественные права возникают по</w:t>
            </w: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поводу нематериальных благ;</w:t>
            </w:r>
          </w:p>
          <w:p w:rsidR="002C13EF" w:rsidRPr="008A64BC" w:rsidRDefault="008A64BC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г) к</w:t>
            </w:r>
            <w:r w:rsidR="002C13EF"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нематериальным благам относятся: жизнь и здоровье, достоинство личности</w:t>
            </w: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, личная неприкосновенность</w:t>
            </w:r>
            <w:r w:rsidR="002C13EF" w:rsidRPr="008A64BC">
              <w:rPr>
                <w:rFonts w:ascii="Times New Roman" w:hAnsi="Times New Roman" w:cs="Times New Roman"/>
                <w:sz w:val="28"/>
                <w:szCs w:val="28"/>
              </w:rPr>
              <w:t>, честь и доброе имя и др.</w:t>
            </w: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13EF" w:rsidRPr="008A64BC" w:rsidRDefault="008A64BC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е) с</w:t>
            </w:r>
            <w:r w:rsidR="002C13EF" w:rsidRPr="008A64BC">
              <w:rPr>
                <w:rFonts w:ascii="Times New Roman" w:hAnsi="Times New Roman" w:cs="Times New Roman"/>
                <w:sz w:val="28"/>
                <w:szCs w:val="28"/>
              </w:rPr>
              <w:t>пособы защиты гражданских прав – это предусмотренные законом меры</w:t>
            </w:r>
            <w:proofErr w:type="gramStart"/>
            <w:r w:rsidR="002C13EF"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2C13EF"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направленные на восстановление нарушенного гражданского права субъекта или на обеспечение этого права.</w:t>
            </w:r>
          </w:p>
        </w:tc>
        <w:tc>
          <w:tcPr>
            <w:tcW w:w="3226" w:type="dxa"/>
          </w:tcPr>
          <w:p w:rsidR="002C13EF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3EF" w:rsidTr="008A64BC">
        <w:tc>
          <w:tcPr>
            <w:tcW w:w="496" w:type="dxa"/>
          </w:tcPr>
          <w:p w:rsidR="002C13EF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49" w:type="dxa"/>
          </w:tcPr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С какого момента гражданин приобретает статус кандидата?</w:t>
            </w:r>
            <w:r w:rsidRPr="008A64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A64BC"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а) с</w:t>
            </w: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момента представления заявления о выдвижении в соответствующую </w:t>
            </w:r>
            <w:r w:rsidRPr="008A64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избирательную комиссию;</w:t>
            </w:r>
          </w:p>
          <w:p w:rsidR="002C13EF" w:rsidRPr="008A64BC" w:rsidRDefault="008A64BC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б) с </w:t>
            </w:r>
            <w:r w:rsidR="002C13EF" w:rsidRPr="008A64BC">
              <w:rPr>
                <w:rFonts w:ascii="Times New Roman" w:hAnsi="Times New Roman" w:cs="Times New Roman"/>
                <w:sz w:val="28"/>
                <w:szCs w:val="28"/>
              </w:rPr>
              <w:t>момента регистрации его кандидатом;</w:t>
            </w:r>
          </w:p>
          <w:p w:rsidR="002C13EF" w:rsidRPr="008A64BC" w:rsidRDefault="008A64BC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в) с</w:t>
            </w:r>
            <w:r w:rsidR="002C13EF"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момента открытия специального счёта.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2C13EF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3EF" w:rsidTr="008A64BC">
        <w:tc>
          <w:tcPr>
            <w:tcW w:w="496" w:type="dxa"/>
          </w:tcPr>
          <w:p w:rsidR="002C13EF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849" w:type="dxa"/>
          </w:tcPr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Референдум отличается от выборов тем, что</w:t>
            </w:r>
            <w:proofErr w:type="gramStart"/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13EF" w:rsidRPr="008A64BC" w:rsidRDefault="008A64BC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а) в</w:t>
            </w:r>
            <w:r w:rsidR="002C13EF"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выборах участие добровольное</w:t>
            </w:r>
            <w:proofErr w:type="gramStart"/>
            <w:r w:rsidR="002C13EF"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2C13EF"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в референдуме – обязательное;</w:t>
            </w:r>
          </w:p>
          <w:p w:rsidR="002C13EF" w:rsidRPr="008A64BC" w:rsidRDefault="008A64BC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б) в</w:t>
            </w:r>
            <w:r w:rsidR="002C13EF"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ыборы назначаются Президентом РФ, а референдум – Государственной думой; </w:t>
            </w:r>
          </w:p>
          <w:p w:rsidR="002C13EF" w:rsidRPr="008A64BC" w:rsidRDefault="008A64BC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в) и</w:t>
            </w:r>
            <w:r w:rsidR="002C13EF" w:rsidRPr="008A64BC">
              <w:rPr>
                <w:rFonts w:ascii="Times New Roman" w:hAnsi="Times New Roman" w:cs="Times New Roman"/>
                <w:sz w:val="28"/>
                <w:szCs w:val="28"/>
              </w:rPr>
              <w:t>тоги выборов требуют утверждения Федеральным Собранием</w:t>
            </w:r>
            <w:proofErr w:type="gramStart"/>
            <w:r w:rsidR="002C13EF"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2C13EF"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а итоги референдума – Президентом Российской Федерации;</w:t>
            </w:r>
          </w:p>
          <w:p w:rsidR="002C13EF" w:rsidRPr="008A64BC" w:rsidRDefault="008A64BC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г) в</w:t>
            </w:r>
            <w:r w:rsidR="002C13EF" w:rsidRPr="008A64BC">
              <w:rPr>
                <w:rFonts w:ascii="Times New Roman" w:hAnsi="Times New Roman" w:cs="Times New Roman"/>
                <w:sz w:val="28"/>
                <w:szCs w:val="28"/>
              </w:rPr>
              <w:t>ыборы проводятся в целях формирования органа власти</w:t>
            </w:r>
            <w:proofErr w:type="gramStart"/>
            <w:r w:rsidR="002C13EF"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2C13EF"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а референдум – в целях принятии  решений.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2C13EF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3EF" w:rsidTr="008A64BC">
        <w:tc>
          <w:tcPr>
            <w:tcW w:w="496" w:type="dxa"/>
          </w:tcPr>
          <w:p w:rsidR="002C13EF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49" w:type="dxa"/>
          </w:tcPr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Прочитайте фрагменты публицистической статьи. В каком из них информация о событиях происходивших только в федеральном государстве?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а) «</w:t>
            </w:r>
            <w:r w:rsidR="008A64BC" w:rsidRPr="008A64B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а выборах в региональные законодательные собрания развернулась борьба между представителей левых и правых партий»</w:t>
            </w:r>
            <w:r w:rsidR="008A64BC" w:rsidRPr="008A64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13EF" w:rsidRPr="008A64BC" w:rsidRDefault="008A64BC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б) «м</w:t>
            </w:r>
            <w:r w:rsidR="002C13EF" w:rsidRPr="008A64BC">
              <w:rPr>
                <w:rFonts w:ascii="Times New Roman" w:hAnsi="Times New Roman" w:cs="Times New Roman"/>
                <w:sz w:val="28"/>
                <w:szCs w:val="28"/>
              </w:rPr>
              <w:t>униципальные органы приняли решение о распределении средств из местн</w:t>
            </w: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ых бюджетов на социальные нужды</w:t>
            </w:r>
            <w:r w:rsidR="002C13EF" w:rsidRPr="008A64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13EF" w:rsidRPr="008A64BC" w:rsidRDefault="008A64BC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в) «г</w:t>
            </w:r>
            <w:r w:rsidR="002C13EF"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лава государства принял в отставку мера столичного города и </w:t>
            </w: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назначил дату досрочных выборов</w:t>
            </w:r>
            <w:r w:rsidR="002C13EF" w:rsidRPr="008A64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13EF" w:rsidRPr="008A64BC" w:rsidRDefault="008A64BC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г) «п</w:t>
            </w:r>
            <w:r w:rsidR="002C13EF" w:rsidRPr="008A64BC">
              <w:rPr>
                <w:rFonts w:ascii="Times New Roman" w:hAnsi="Times New Roman" w:cs="Times New Roman"/>
                <w:sz w:val="28"/>
                <w:szCs w:val="28"/>
              </w:rPr>
              <w:t>равительство определило комплекс мер по преодолению финансовых трудностей и</w:t>
            </w: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поддержанию банковской системы</w:t>
            </w:r>
            <w:r w:rsidR="002C13EF" w:rsidRPr="008A64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2C13EF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3EF" w:rsidTr="008A64BC">
        <w:tc>
          <w:tcPr>
            <w:tcW w:w="496" w:type="dxa"/>
          </w:tcPr>
          <w:p w:rsidR="002C13EF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49" w:type="dxa"/>
          </w:tcPr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Найдите в приведённом ниже списке элементов системы сдержек и противовесов между ветвями власти в правовом государстве.</w:t>
            </w:r>
          </w:p>
          <w:p w:rsidR="002C13EF" w:rsidRPr="008A64BC" w:rsidRDefault="008A64BC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а) в</w:t>
            </w:r>
            <w:r w:rsidR="002C13EF" w:rsidRPr="008A64BC">
              <w:rPr>
                <w:rFonts w:ascii="Times New Roman" w:hAnsi="Times New Roman" w:cs="Times New Roman"/>
                <w:sz w:val="28"/>
                <w:szCs w:val="28"/>
              </w:rPr>
              <w:t>озможность наложения През</w:t>
            </w: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идентом РФ вето на законопроект</w:t>
            </w:r>
            <w:r w:rsidR="002C13EF" w:rsidRPr="008A64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64BC" w:rsidRPr="008A64BC">
              <w:rPr>
                <w:rFonts w:ascii="Times New Roman" w:hAnsi="Times New Roman" w:cs="Times New Roman"/>
                <w:sz w:val="28"/>
                <w:szCs w:val="28"/>
              </w:rPr>
              <w:t>б) к</w:t>
            </w: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онфедерация обществ защиты прав потребителей;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в)</w:t>
            </w:r>
            <w:r w:rsidR="008A64BC"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вободные средства массовой информации; </w:t>
            </w:r>
          </w:p>
          <w:p w:rsidR="002C13EF" w:rsidRPr="008A64BC" w:rsidRDefault="008A64BC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г) и</w:t>
            </w:r>
            <w:r w:rsidR="002C13EF"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нститут Уполномоченного по правам </w:t>
            </w:r>
            <w:r w:rsidR="002C13EF" w:rsidRPr="008A64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человека;</w:t>
            </w:r>
          </w:p>
          <w:p w:rsidR="002C13EF" w:rsidRPr="008A64BC" w:rsidRDefault="008A64BC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д) п</w:t>
            </w:r>
            <w:r w:rsidR="002C13EF"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раво роспуска Государственной Думы Президентом РФ; 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е)</w:t>
            </w:r>
            <w:r w:rsidR="008A64BC"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одотчётность Правительства РФ парламенту.</w:t>
            </w:r>
          </w:p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2C13EF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3EF" w:rsidTr="008A64BC">
        <w:tc>
          <w:tcPr>
            <w:tcW w:w="496" w:type="dxa"/>
          </w:tcPr>
          <w:p w:rsidR="002C13EF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5849" w:type="dxa"/>
          </w:tcPr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Почему защита Отечества</w:t>
            </w:r>
            <w:r w:rsidR="008A64BC"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- это и </w:t>
            </w:r>
            <w:proofErr w:type="gramStart"/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долг</w:t>
            </w:r>
            <w:proofErr w:type="gramEnd"/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и обязанность всех граждан России? </w:t>
            </w:r>
            <w:r w:rsidR="008A64BC"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( Ответ обоснуйте.)</w:t>
            </w:r>
          </w:p>
        </w:tc>
        <w:tc>
          <w:tcPr>
            <w:tcW w:w="3226" w:type="dxa"/>
          </w:tcPr>
          <w:p w:rsidR="002C13EF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3EF" w:rsidTr="008A64BC">
        <w:tc>
          <w:tcPr>
            <w:tcW w:w="496" w:type="dxa"/>
          </w:tcPr>
          <w:p w:rsidR="002C13EF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49" w:type="dxa"/>
          </w:tcPr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В каких международных документах закреплены идеи прав человека?  </w:t>
            </w:r>
          </w:p>
        </w:tc>
        <w:tc>
          <w:tcPr>
            <w:tcW w:w="3226" w:type="dxa"/>
          </w:tcPr>
          <w:p w:rsidR="002C13EF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3EF" w:rsidTr="008A64BC">
        <w:tc>
          <w:tcPr>
            <w:tcW w:w="496" w:type="dxa"/>
          </w:tcPr>
          <w:p w:rsidR="002C13EF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49" w:type="dxa"/>
          </w:tcPr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Каким образом осуществляется право граждан на управлении делами государства? ( Ответ обоснуйте.</w:t>
            </w:r>
            <w:proofErr w:type="gramStart"/>
            <w:r w:rsidRPr="008A64BC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226" w:type="dxa"/>
          </w:tcPr>
          <w:p w:rsidR="002C13EF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3EF" w:rsidTr="008A64BC">
        <w:tc>
          <w:tcPr>
            <w:tcW w:w="496" w:type="dxa"/>
          </w:tcPr>
          <w:p w:rsidR="002C13EF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49" w:type="dxa"/>
          </w:tcPr>
          <w:p w:rsidR="002C13EF" w:rsidRPr="008A64BC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BC">
              <w:rPr>
                <w:rFonts w:ascii="Times New Roman" w:hAnsi="Times New Roman" w:cs="Times New Roman"/>
                <w:sz w:val="28"/>
                <w:szCs w:val="28"/>
              </w:rPr>
              <w:t>Можно ли жить в обществе, не зная законов? ( Дать наиболее полный ответ на поставленный вопрос с правовой точки зрения, сделав акцент на своём мнении.)</w:t>
            </w:r>
          </w:p>
        </w:tc>
        <w:tc>
          <w:tcPr>
            <w:tcW w:w="3226" w:type="dxa"/>
          </w:tcPr>
          <w:p w:rsidR="002C13EF" w:rsidRDefault="002C13EF" w:rsidP="002C1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2FAB" w:rsidRPr="002C13EF" w:rsidRDefault="00512FAB" w:rsidP="002C13EF">
      <w:pPr>
        <w:rPr>
          <w:rFonts w:ascii="Times New Roman" w:hAnsi="Times New Roman" w:cs="Times New Roman"/>
          <w:sz w:val="28"/>
          <w:szCs w:val="28"/>
        </w:rPr>
      </w:pPr>
    </w:p>
    <w:sectPr w:rsidR="00512FAB" w:rsidRPr="002C13EF" w:rsidSect="00512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11441"/>
    <w:multiLevelType w:val="hybridMultilevel"/>
    <w:tmpl w:val="FA34256C"/>
    <w:lvl w:ilvl="0" w:tplc="C94CF922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1">
    <w:nsid w:val="6BEB6ADB"/>
    <w:multiLevelType w:val="hybridMultilevel"/>
    <w:tmpl w:val="8E528CCE"/>
    <w:lvl w:ilvl="0" w:tplc="39A623FA">
      <w:start w:val="12"/>
      <w:numFmt w:val="decimal"/>
      <w:lvlText w:val="%1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EF"/>
    <w:rsid w:val="001D2B68"/>
    <w:rsid w:val="002C13EF"/>
    <w:rsid w:val="00512FAB"/>
    <w:rsid w:val="0068750E"/>
    <w:rsid w:val="00860D1D"/>
    <w:rsid w:val="008A64BC"/>
    <w:rsid w:val="00CF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13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1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D89F0-0521-4936-9E33-56674A056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dcterms:created xsi:type="dcterms:W3CDTF">2018-12-26T07:37:00Z</dcterms:created>
  <dcterms:modified xsi:type="dcterms:W3CDTF">2018-12-26T07:37:00Z</dcterms:modified>
</cp:coreProperties>
</file>