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b/>
          <w:bCs/>
          <w:color w:val="1B1C2A"/>
          <w:sz w:val="28"/>
          <w:szCs w:val="28"/>
          <w:lang w:eastAsia="ru-RU"/>
        </w:rPr>
        <w:t>Термин предметно-развивающая среда обозначает методически грамотно организованную систему вещественных объектов, задействованных в деятельности ребёнка и стимулирующих всестороннее развитие его личности.</w:t>
      </w:r>
      <w:r w:rsidRPr="007D60AA">
        <w:rPr>
          <w:rFonts w:ascii="Times New Roman" w:eastAsia="Times New Roman" w:hAnsi="Times New Roman" w:cs="Times New Roman"/>
          <w:color w:val="1B1C2A"/>
          <w:sz w:val="28"/>
          <w:szCs w:val="28"/>
          <w:lang w:eastAsia="ru-RU"/>
        </w:rPr>
        <w:t> Другими словами, это условия, способствующие полноценному психофизиологическому развитию малыша. Целями организации предметно-развивающей среды является:</w:t>
      </w:r>
    </w:p>
    <w:p w:rsidR="007D60AA" w:rsidRPr="007D60AA" w:rsidRDefault="007D60AA" w:rsidP="007D60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помощь в определении личностных интересов ребёнка (в 4–5 лет дети уже вполне осознанно отдают предпочтение тому или иному виду деятельности, например, продуктивному — рисованию, или игровому — ролевым забавам);</w:t>
      </w:r>
    </w:p>
    <w:p w:rsidR="007D60AA" w:rsidRPr="007D60AA" w:rsidRDefault="007D60AA" w:rsidP="007D60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развитие способности искать и находить пути взаимодействия с педагогом и другими детьми (если в младших группах ребята всё больше играли сами с собой, то в среднем дошкольном возрасте происходит «всплеск» желания взаимодействия с другими, а также тенденция творчески отражать полученные впечатления, например, в рисунках, лепке);</w:t>
      </w:r>
    </w:p>
    <w:p w:rsidR="007D60AA" w:rsidRPr="007D60AA" w:rsidRDefault="007D60AA" w:rsidP="007D60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proofErr w:type="gramStart"/>
      <w:r w:rsidRPr="007D60AA">
        <w:rPr>
          <w:rFonts w:ascii="Times New Roman" w:eastAsia="Times New Roman" w:hAnsi="Times New Roman" w:cs="Times New Roman"/>
          <w:color w:val="1B1C2A"/>
          <w:sz w:val="28"/>
          <w:szCs w:val="28"/>
          <w:lang w:eastAsia="ru-RU"/>
        </w:rPr>
        <w:t>формирование навыка оценивания своих и чужих поступков, чувств (так, у малышей в 4–5 лет, если и происходят ссоры на почве обид из-за игрушек, то обе стороны могут аргументировано объяснить суть конфликта, чего не наблюдалось в раннем дошкольном возрасте, когда любое недоразумение решалось либо слезами, либо потасовками, а чаще и тем, и другим).</w:t>
      </w:r>
      <w:proofErr w:type="gramEnd"/>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Задачами оформления окружающего детей пространства является:</w:t>
      </w:r>
    </w:p>
    <w:p w:rsidR="007D60AA" w:rsidRPr="007D60AA" w:rsidRDefault="007D60AA" w:rsidP="007D60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наличие в предметно-развивающей среде достаточного количества игрушек для сюжетно-ролевых игр, связанных с тем опытом, который уже есть у ребят (игры в магазин, семью, цирк и т.д.), а также бросового материала (коробок, ваты, лоскутов ткани, палочек и пр.) для реализации задуманных сюжетов;</w:t>
      </w:r>
    </w:p>
    <w:p w:rsidR="007D60AA" w:rsidRPr="007D60AA" w:rsidRDefault="007D60AA" w:rsidP="007D60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обеспечение достаточного количества предметов и материалов, познание которых осуществляется через разные органы чувств — калейдоскопы, шумовые коробочки, книги и пр. (так малышам средней группы будет проще найти на волнующие их в 4–5 лет вопросы «что это», «почему» и «для чего»);</w:t>
      </w:r>
    </w:p>
    <w:p w:rsidR="007D60AA" w:rsidRPr="007D60AA" w:rsidRDefault="007D60AA" w:rsidP="007D60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включение в предметно-развивающую среду игр на счёт, сравнение предметов по дифференцированным признакам (цвету, форме, назначению), сборку целого из частей (</w:t>
      </w:r>
      <w:proofErr w:type="spellStart"/>
      <w:r w:rsidRPr="007D60AA">
        <w:rPr>
          <w:rFonts w:ascii="Times New Roman" w:eastAsia="Times New Roman" w:hAnsi="Times New Roman" w:cs="Times New Roman"/>
          <w:color w:val="1B1C2A"/>
          <w:sz w:val="28"/>
          <w:szCs w:val="28"/>
          <w:lang w:eastAsia="ru-RU"/>
        </w:rPr>
        <w:t>пазлы</w:t>
      </w:r>
      <w:proofErr w:type="spellEnd"/>
      <w:r w:rsidRPr="007D60AA">
        <w:rPr>
          <w:rFonts w:ascii="Times New Roman" w:eastAsia="Times New Roman" w:hAnsi="Times New Roman" w:cs="Times New Roman"/>
          <w:color w:val="1B1C2A"/>
          <w:sz w:val="28"/>
          <w:szCs w:val="28"/>
          <w:lang w:eastAsia="ru-RU"/>
        </w:rPr>
        <w:t>, головоломки);</w:t>
      </w:r>
    </w:p>
    <w:p w:rsidR="007D60AA" w:rsidRPr="007D60AA" w:rsidRDefault="007D60AA" w:rsidP="007D60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введение в работу средств, необходимых для проведения опытов (забав с песком, глиной, красками, светом и пр.);</w:t>
      </w:r>
    </w:p>
    <w:p w:rsidR="007D60AA" w:rsidRPr="007D60AA" w:rsidRDefault="007D60AA" w:rsidP="007D60A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расширение набора книг, рабочих тетрадей (с заданиями для подготовки руки к письму), справочной литературы, а также по возможности технических средств обучения (фильмоскоп, мультимедийный проектор, компьютер).</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7D60AA">
        <w:rPr>
          <w:rFonts w:ascii="Times New Roman" w:eastAsia="Times New Roman" w:hAnsi="Times New Roman" w:cs="Times New Roman"/>
          <w:b/>
          <w:bCs/>
          <w:i/>
          <w:iCs/>
          <w:color w:val="1B1C2A"/>
          <w:sz w:val="28"/>
          <w:szCs w:val="28"/>
          <w:lang w:eastAsia="ru-RU"/>
        </w:rPr>
        <w:t xml:space="preserve">Это интересно. В предметно-развивающей среде для средней группы около 20% игр предназначаются для ребят старшего дошкольного возраста, чтобы опережающим в развитии сверстников малышам можно было двигаться дальше, а не останавливаться </w:t>
      </w:r>
      <w:proofErr w:type="gramStart"/>
      <w:r w:rsidRPr="007D60AA">
        <w:rPr>
          <w:rFonts w:ascii="Times New Roman" w:eastAsia="Times New Roman" w:hAnsi="Times New Roman" w:cs="Times New Roman"/>
          <w:b/>
          <w:bCs/>
          <w:i/>
          <w:iCs/>
          <w:color w:val="1B1C2A"/>
          <w:sz w:val="28"/>
          <w:szCs w:val="28"/>
          <w:lang w:eastAsia="ru-RU"/>
        </w:rPr>
        <w:t>на</w:t>
      </w:r>
      <w:proofErr w:type="gramEnd"/>
      <w:r w:rsidRPr="007D60AA">
        <w:rPr>
          <w:rFonts w:ascii="Times New Roman" w:eastAsia="Times New Roman" w:hAnsi="Times New Roman" w:cs="Times New Roman"/>
          <w:b/>
          <w:bCs/>
          <w:i/>
          <w:iCs/>
          <w:color w:val="1B1C2A"/>
          <w:sz w:val="28"/>
          <w:szCs w:val="28"/>
          <w:lang w:eastAsia="ru-RU"/>
        </w:rPr>
        <w:t xml:space="preserve"> достигнутом.</w:t>
      </w:r>
      <w:r w:rsidRPr="007D60AA">
        <w:rPr>
          <w:rFonts w:ascii="Times New Roman" w:eastAsia="Times New Roman" w:hAnsi="Times New Roman" w:cs="Times New Roman"/>
          <w:color w:val="1B1C2A"/>
          <w:sz w:val="28"/>
          <w:szCs w:val="28"/>
          <w:lang w:eastAsia="ru-RU"/>
        </w:rPr>
        <w:t xml:space="preserve"> </w:t>
      </w:r>
    </w:p>
    <w:p w:rsidR="007D60AA" w:rsidRPr="007D60AA" w:rsidRDefault="007D60AA" w:rsidP="007D60AA">
      <w:pPr>
        <w:shd w:val="clear" w:color="auto" w:fill="FFFFFF"/>
        <w:spacing w:before="300" w:after="150" w:line="240" w:lineRule="auto"/>
        <w:jc w:val="both"/>
        <w:outlineLvl w:val="1"/>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Принципы организации предметно-развивающего пространства</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Подбор средств, задействованных для всестороннего психофизического развития каждого ребёнка в группе, должен отвечать определённым принципам.</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Насыщенность</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Средства обучения и воспитания подбираются, во-первых, в соответствии с программой, по которой работает ДОУ. Например, если дошкольное учреждение использует программу ЗОЖ и практикует закаливание, то в игровой зоне для средней группы должны быть резиновые игрушки, мисочки для забав с водой, пупсы и маленькие полотенца, чтобы ребята могли имитировать процедуры обливания водой.</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Во-вторых, материалы для предметно-развивающей среды должны быть по возрасту воспитанникам. Например, для средней группы занятия экспериментальной деятельностью новы, поэтому в распоряжении детей должен быть календарь природы, в котором малыши выбирают символы текущей погоды (солнце, тучки, дождь, снег и т.д.) и/или зарисовывают их, приклеивают на двусторонний скотч, вставляют подходящий символ в нужный кармашек.</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proofErr w:type="spellStart"/>
      <w:r w:rsidRPr="007D60AA">
        <w:rPr>
          <w:rFonts w:ascii="Times New Roman" w:eastAsia="Times New Roman" w:hAnsi="Times New Roman" w:cs="Times New Roman"/>
          <w:b/>
          <w:bCs/>
          <w:color w:val="000000"/>
          <w:spacing w:val="-7"/>
          <w:sz w:val="28"/>
          <w:szCs w:val="28"/>
          <w:lang w:eastAsia="ru-RU"/>
        </w:rPr>
        <w:t>Трансформируемость</w:t>
      </w:r>
      <w:proofErr w:type="spellEnd"/>
      <w:r w:rsidRPr="007D60AA">
        <w:rPr>
          <w:rFonts w:ascii="Times New Roman" w:eastAsia="Times New Roman" w:hAnsi="Times New Roman" w:cs="Times New Roman"/>
          <w:b/>
          <w:bCs/>
          <w:color w:val="000000"/>
          <w:spacing w:val="-7"/>
          <w:sz w:val="28"/>
          <w:szCs w:val="28"/>
          <w:lang w:eastAsia="ru-RU"/>
        </w:rPr>
        <w:t xml:space="preserve"> и </w:t>
      </w:r>
      <w:proofErr w:type="spellStart"/>
      <w:r w:rsidRPr="007D60AA">
        <w:rPr>
          <w:rFonts w:ascii="Times New Roman" w:eastAsia="Times New Roman" w:hAnsi="Times New Roman" w:cs="Times New Roman"/>
          <w:b/>
          <w:bCs/>
          <w:color w:val="000000"/>
          <w:spacing w:val="-7"/>
          <w:sz w:val="28"/>
          <w:szCs w:val="28"/>
          <w:lang w:eastAsia="ru-RU"/>
        </w:rPr>
        <w:t>полифункциональность</w:t>
      </w:r>
      <w:proofErr w:type="spellEnd"/>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Иными словами, в зависимости от задачи образования на конкретном этапе и часто изменяющихся интересов детей, средства предметно-развивающей среды могут переставляться, заменяться. Так, например, куклы из игрового пространства могут использоваться в </w:t>
      </w:r>
      <w:proofErr w:type="gramStart"/>
      <w:r w:rsidRPr="007D60AA">
        <w:rPr>
          <w:rFonts w:ascii="Times New Roman" w:eastAsia="Times New Roman" w:hAnsi="Times New Roman" w:cs="Times New Roman"/>
          <w:color w:val="1B1C2A"/>
          <w:sz w:val="28"/>
          <w:szCs w:val="28"/>
          <w:lang w:eastAsia="ru-RU"/>
        </w:rPr>
        <w:t>познавательном</w:t>
      </w:r>
      <w:proofErr w:type="gramEnd"/>
      <w:r w:rsidRPr="007D60AA">
        <w:rPr>
          <w:rFonts w:ascii="Times New Roman" w:eastAsia="Times New Roman" w:hAnsi="Times New Roman" w:cs="Times New Roman"/>
          <w:color w:val="1B1C2A"/>
          <w:sz w:val="28"/>
          <w:szCs w:val="28"/>
          <w:lang w:eastAsia="ru-RU"/>
        </w:rPr>
        <w:t xml:space="preserve"> для того, чтобы продолжать обучать малышей одеваться и раздеваться самостоятельно. Кроме того, как уже отмечалось, в пространстве группы должны быть предметы, которые не имеют жёстко закреплённого назначения, бросовый материал, применимый в разных видах активности.</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Вариативность</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Это требование предполагает зонирование среды, то есть наличие места для игр (спокойных и активных), исследований, творчества. При этом уголки сгруппированы по уровню активности вида деятельности. </w:t>
      </w:r>
      <w:proofErr w:type="gramStart"/>
      <w:r w:rsidRPr="007D60AA">
        <w:rPr>
          <w:rFonts w:ascii="Times New Roman" w:eastAsia="Times New Roman" w:hAnsi="Times New Roman" w:cs="Times New Roman"/>
          <w:color w:val="1B1C2A"/>
          <w:sz w:val="28"/>
          <w:szCs w:val="28"/>
          <w:lang w:eastAsia="ru-RU"/>
        </w:rPr>
        <w:t>Например, игровой, театральный на одной стороне, а экспериментальный, книжный — на другой.</w:t>
      </w:r>
      <w:proofErr w:type="gramEnd"/>
    </w:p>
    <w:p w:rsidR="007D60AA" w:rsidRPr="007D60AA" w:rsidRDefault="007D60AA" w:rsidP="007D60AA">
      <w:pPr>
        <w:shd w:val="clear" w:color="auto" w:fill="FFFFFF"/>
        <w:spacing w:after="0" w:line="240" w:lineRule="auto"/>
        <w:rPr>
          <w:rFonts w:ascii="Times New Roman" w:eastAsia="Times New Roman" w:hAnsi="Times New Roman" w:cs="Times New Roman"/>
          <w:color w:val="1B1C2A"/>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Доступность</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Всем детям, в том числе и малышам с ограниченными физическими возможностями в рамках программы инклюзивного образования, должен быть обеспечен одинаковый доступ ко всем материалам. Так, например, аквариум должен стоять на таком уровне, чтобы ребята 4–5 лет могли не только наблюдать за рыбками, но и давать им корм.</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Безопасность</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Элементы предметно-развивающего пространства должны быть безопасны в использовании (без острых или мелких деталей, отсутствие стеклянных игрушек и т.д.). Кроме того, материалы должны быть исправны.</w:t>
      </w:r>
    </w:p>
    <w:p w:rsidR="007D60AA" w:rsidRPr="007D60AA" w:rsidRDefault="007D60AA" w:rsidP="007D60AA">
      <w:pPr>
        <w:shd w:val="clear" w:color="auto" w:fill="FFFFFF"/>
        <w:spacing w:before="300" w:after="150" w:line="240" w:lineRule="auto"/>
        <w:jc w:val="both"/>
        <w:outlineLvl w:val="1"/>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Содержание среды</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Поскольку окружающее пространство призвано сопровождать любую активность малышей, то оно включает необходимое количество материалов и оборудования для обеспечения всех основных видов деятельности конкретной возрастной группы:</w:t>
      </w:r>
    </w:p>
    <w:p w:rsidR="007D60AA" w:rsidRPr="007D60AA" w:rsidRDefault="007D60AA" w:rsidP="007D60A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познавательно-исследовательской;</w:t>
      </w:r>
    </w:p>
    <w:p w:rsidR="007D60AA" w:rsidRPr="007D60AA" w:rsidRDefault="007D60AA" w:rsidP="007D60A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игровой;</w:t>
      </w:r>
    </w:p>
    <w:p w:rsidR="007D60AA" w:rsidRPr="007D60AA" w:rsidRDefault="007D60AA" w:rsidP="007D60A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продуктивной.</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Поэтому содержание предметно-развивающего пространства делится в среднем на 12 зон, уголков или центров.</w:t>
      </w:r>
    </w:p>
    <w:p w:rsidR="007D60AA" w:rsidRPr="007D60AA" w:rsidRDefault="007D60AA" w:rsidP="007D60AA">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7D60AA">
        <w:rPr>
          <w:rFonts w:ascii="Times New Roman" w:eastAsia="Times New Roman" w:hAnsi="Times New Roman" w:cs="Times New Roman"/>
          <w:b/>
          <w:bCs/>
          <w:i/>
          <w:iCs/>
          <w:color w:val="1B1C2A"/>
          <w:sz w:val="28"/>
          <w:szCs w:val="28"/>
          <w:lang w:eastAsia="ru-RU"/>
        </w:rPr>
        <w:t>Это интересно. Насыщенность центров предполагает определённые финансовые затраты, поэтому в описании ниже дан усреднённый вариант.</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120" w:after="100" w:line="255" w:lineRule="atLeast"/>
        <w:jc w:val="center"/>
        <w:rPr>
          <w:rFonts w:ascii="Times New Roman" w:eastAsia="Times New Roman" w:hAnsi="Times New Roman" w:cs="Times New Roman"/>
          <w:i/>
          <w:iCs/>
          <w:color w:val="888888"/>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Учебный центр</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Самое полифункциональное пространство, состоящее из лёгких столов и стульев, с помощью которых можно менять численность детей в той или иной деятельности: в четвёрках, в парах (именно в средней группе активно вводится приём работы по двое). Учебный центр ребята используют в качестве:</w:t>
      </w:r>
    </w:p>
    <w:p w:rsidR="007D60AA" w:rsidRPr="007D60AA" w:rsidRDefault="007D60AA" w:rsidP="007D60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lastRenderedPageBreak/>
        <w:t>базы для занятий продуктивной деятельностью (рисуют, лепят, вырезают, клеят);</w:t>
      </w:r>
    </w:p>
    <w:p w:rsidR="007D60AA" w:rsidRPr="007D60AA" w:rsidRDefault="007D60AA" w:rsidP="007D60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лаборатории (для опытной деятельности, например, распределение карточек с изображением животных на диких и домашних);</w:t>
      </w:r>
    </w:p>
    <w:p w:rsidR="007D60AA" w:rsidRPr="007D60AA" w:rsidRDefault="007D60AA" w:rsidP="007D60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места для самостоятельной работы (складывания </w:t>
      </w:r>
      <w:proofErr w:type="spellStart"/>
      <w:r w:rsidRPr="007D60AA">
        <w:rPr>
          <w:rFonts w:ascii="Times New Roman" w:eastAsia="Times New Roman" w:hAnsi="Times New Roman" w:cs="Times New Roman"/>
          <w:color w:val="1B1C2A"/>
          <w:sz w:val="28"/>
          <w:szCs w:val="28"/>
          <w:lang w:eastAsia="ru-RU"/>
        </w:rPr>
        <w:t>пазлов</w:t>
      </w:r>
      <w:proofErr w:type="spellEnd"/>
      <w:r w:rsidRPr="007D60AA">
        <w:rPr>
          <w:rFonts w:ascii="Times New Roman" w:eastAsia="Times New Roman" w:hAnsi="Times New Roman" w:cs="Times New Roman"/>
          <w:color w:val="1B1C2A"/>
          <w:sz w:val="28"/>
          <w:szCs w:val="28"/>
          <w:lang w:eastAsia="ru-RU"/>
        </w:rPr>
        <w:t>, забав с конструктором, рисования и пр.).</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хранения материалов</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В пространстве это место обычно ограничивается шкафом с выдвижными ящиками, в которых находятся тары </w:t>
      </w:r>
      <w:proofErr w:type="gramStart"/>
      <w:r w:rsidRPr="007D60AA">
        <w:rPr>
          <w:rFonts w:ascii="Times New Roman" w:eastAsia="Times New Roman" w:hAnsi="Times New Roman" w:cs="Times New Roman"/>
          <w:color w:val="1B1C2A"/>
          <w:sz w:val="28"/>
          <w:szCs w:val="28"/>
          <w:lang w:eastAsia="ru-RU"/>
        </w:rPr>
        <w:t>с</w:t>
      </w:r>
      <w:proofErr w:type="gramEnd"/>
      <w:r w:rsidRPr="007D60AA">
        <w:rPr>
          <w:rFonts w:ascii="Times New Roman" w:eastAsia="Times New Roman" w:hAnsi="Times New Roman" w:cs="Times New Roman"/>
          <w:color w:val="1B1C2A"/>
          <w:sz w:val="28"/>
          <w:szCs w:val="28"/>
          <w:lang w:eastAsia="ru-RU"/>
        </w:rPr>
        <w:t>:</w:t>
      </w:r>
    </w:p>
    <w:p w:rsidR="007D60AA" w:rsidRPr="007D60AA" w:rsidRDefault="007D60AA" w:rsidP="007D60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песком;</w:t>
      </w:r>
    </w:p>
    <w:p w:rsidR="007D60AA" w:rsidRPr="007D60AA" w:rsidRDefault="007D60AA" w:rsidP="007D60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камешками;</w:t>
      </w:r>
    </w:p>
    <w:p w:rsidR="007D60AA" w:rsidRPr="007D60AA" w:rsidRDefault="007D60AA" w:rsidP="007D60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ракушками;</w:t>
      </w:r>
    </w:p>
    <w:p w:rsidR="007D60AA" w:rsidRPr="007D60AA" w:rsidRDefault="007D60AA" w:rsidP="007D60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мукой;</w:t>
      </w:r>
    </w:p>
    <w:p w:rsidR="007D60AA" w:rsidRPr="007D60AA" w:rsidRDefault="007D60AA" w:rsidP="007D60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крупами;</w:t>
      </w:r>
    </w:p>
    <w:p w:rsidR="007D60AA" w:rsidRPr="007D60AA" w:rsidRDefault="007D60AA" w:rsidP="007D60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бобами.</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для ролевых игр</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Основой этого пространства является детская мебель для ролевых игр, отображающая привычный взрослый быт (кухня, гладильная доска, кукольный домик, гараж с инструментами).</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А также в зоне должны быть куклы и все необходимые атрибуты кукольного «быта»: комплекты одежды, коляски, игрушечные тележки для покупок в супермаркете, посуда. Кроме того, стоит обзавестись и атрибутами для переодевания самих детей: фартуками, косынками для работы на игрушечной кухне, например.</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творчества</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Для этой зоны определяется шкаф или полка, а также стена для выставки детских работ и картинной галереи с репродукциями картин известных художников (для средней группы интересны сюжеты картин Шишкина «Утро в сосновом лесу», пейзажи, Левитана «Золотая осень», Поленова «Русская деревня»). Работы малышей: рисунки и аппликации — размещаются на стене с помощью декоративных шнуров. Кроме того, в творческой зоне нужно </w:t>
      </w:r>
      <w:proofErr w:type="gramStart"/>
      <w:r w:rsidRPr="007D60AA">
        <w:rPr>
          <w:rFonts w:ascii="Times New Roman" w:eastAsia="Times New Roman" w:hAnsi="Times New Roman" w:cs="Times New Roman"/>
          <w:color w:val="1B1C2A"/>
          <w:sz w:val="28"/>
          <w:szCs w:val="28"/>
          <w:lang w:eastAsia="ru-RU"/>
        </w:rPr>
        <w:t>разместить рулон</w:t>
      </w:r>
      <w:proofErr w:type="gramEnd"/>
      <w:r w:rsidRPr="007D60AA">
        <w:rPr>
          <w:rFonts w:ascii="Times New Roman" w:eastAsia="Times New Roman" w:hAnsi="Times New Roman" w:cs="Times New Roman"/>
          <w:color w:val="1B1C2A"/>
          <w:sz w:val="28"/>
          <w:szCs w:val="28"/>
          <w:lang w:eastAsia="ru-RU"/>
        </w:rPr>
        <w:t xml:space="preserve"> белых обоев, чтобы дети могли выполнять на них коллективные работы (например, составление целого рисунка из отпечатков ладошек), доску для создания рисунков мелом и небольшие мольберты для индивидуальной работы.</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bookmarkStart w:id="0" w:name="_GoBack"/>
      <w:bookmarkEnd w:id="0"/>
      <w:r w:rsidRPr="007D60AA">
        <w:rPr>
          <w:rFonts w:ascii="Times New Roman" w:eastAsia="Times New Roman" w:hAnsi="Times New Roman" w:cs="Times New Roman"/>
          <w:b/>
          <w:bCs/>
          <w:color w:val="000000"/>
          <w:spacing w:val="-7"/>
          <w:sz w:val="28"/>
          <w:szCs w:val="28"/>
          <w:lang w:eastAsia="ru-RU"/>
        </w:rPr>
        <w:t>Экспериментально-экологический центр</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Эта зона располагается на стеллажах. На одноцветных кашпо размещены комнатные растения, а на полочках — всё необходимое для ухода за цветами (лейки, грабли), корм для рыбок. В </w:t>
      </w:r>
      <w:proofErr w:type="spellStart"/>
      <w:r w:rsidRPr="007D60AA">
        <w:rPr>
          <w:rFonts w:ascii="Times New Roman" w:eastAsia="Times New Roman" w:hAnsi="Times New Roman" w:cs="Times New Roman"/>
          <w:color w:val="1B1C2A"/>
          <w:sz w:val="28"/>
          <w:szCs w:val="28"/>
          <w:lang w:eastAsia="ru-RU"/>
        </w:rPr>
        <w:t>экоцентре</w:t>
      </w:r>
      <w:proofErr w:type="spellEnd"/>
      <w:r w:rsidRPr="007D60AA">
        <w:rPr>
          <w:rFonts w:ascii="Times New Roman" w:eastAsia="Times New Roman" w:hAnsi="Times New Roman" w:cs="Times New Roman"/>
          <w:color w:val="1B1C2A"/>
          <w:sz w:val="28"/>
          <w:szCs w:val="28"/>
          <w:lang w:eastAsia="ru-RU"/>
        </w:rPr>
        <w:t xml:space="preserve"> также ставят аквариум и вешают календарь наблюдений за природой.</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спорта</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Зона, способствующая физическому становлению детей, располагается в нише стены, а также предполагает наличие вешалки с крючками для обручей, скакалок, </w:t>
      </w:r>
      <w:proofErr w:type="spellStart"/>
      <w:r w:rsidRPr="007D60AA">
        <w:rPr>
          <w:rFonts w:ascii="Times New Roman" w:eastAsia="Times New Roman" w:hAnsi="Times New Roman" w:cs="Times New Roman"/>
          <w:color w:val="1B1C2A"/>
          <w:sz w:val="28"/>
          <w:szCs w:val="28"/>
          <w:lang w:eastAsia="ru-RU"/>
        </w:rPr>
        <w:t>кольцебросов</w:t>
      </w:r>
      <w:proofErr w:type="spellEnd"/>
      <w:r w:rsidRPr="007D60AA">
        <w:rPr>
          <w:rFonts w:ascii="Times New Roman" w:eastAsia="Times New Roman" w:hAnsi="Times New Roman" w:cs="Times New Roman"/>
          <w:color w:val="1B1C2A"/>
          <w:sz w:val="28"/>
          <w:szCs w:val="28"/>
          <w:lang w:eastAsia="ru-RU"/>
        </w:rPr>
        <w:t>, мешка с мячами разных размеров (в том числе и массажных), кеглями, развешанных мишеней и свёрнутых в рулоны ребристые коврики.</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театра</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b/>
          <w:bCs/>
          <w:color w:val="1B1C2A"/>
          <w:sz w:val="28"/>
          <w:szCs w:val="28"/>
          <w:lang w:eastAsia="ru-RU"/>
        </w:rPr>
        <w:t>В средней группе с тенденцией к переодеваниям, имитации действий взрослых, эта зона имеет ключевое значение.</w:t>
      </w:r>
      <w:r w:rsidRPr="007D60AA">
        <w:rPr>
          <w:rFonts w:ascii="Times New Roman" w:eastAsia="Times New Roman" w:hAnsi="Times New Roman" w:cs="Times New Roman"/>
          <w:color w:val="1B1C2A"/>
          <w:sz w:val="28"/>
          <w:szCs w:val="28"/>
          <w:lang w:eastAsia="ru-RU"/>
        </w:rPr>
        <w:t> Её оснащение должно быть максимально полным и включать:</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большую и маленькую ширмы;</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proofErr w:type="spellStart"/>
      <w:r w:rsidRPr="007D60AA">
        <w:rPr>
          <w:rFonts w:ascii="Times New Roman" w:eastAsia="Times New Roman" w:hAnsi="Times New Roman" w:cs="Times New Roman"/>
          <w:color w:val="1B1C2A"/>
          <w:sz w:val="28"/>
          <w:szCs w:val="28"/>
          <w:lang w:eastAsia="ru-RU"/>
        </w:rPr>
        <w:t>фланелеграф</w:t>
      </w:r>
      <w:proofErr w:type="spellEnd"/>
      <w:r w:rsidRPr="007D60AA">
        <w:rPr>
          <w:rFonts w:ascii="Times New Roman" w:eastAsia="Times New Roman" w:hAnsi="Times New Roman" w:cs="Times New Roman"/>
          <w:color w:val="1B1C2A"/>
          <w:sz w:val="28"/>
          <w:szCs w:val="28"/>
          <w:lang w:eastAsia="ru-RU"/>
        </w:rPr>
        <w:t>;</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стойку или вешалку с костюмами;</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маски;</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пальчиковый театр;</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кукол бибабо;</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декорации для разыгрывания сказок (нужно постараться найти универсальные варианты, например, дерево для инсценировки «У Лукоморья дуб…» подойдёт и для антуража леса в сказке «Красная Шапочка»);</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куклы и игрушки;</w:t>
      </w:r>
    </w:p>
    <w:p w:rsidR="007D60AA" w:rsidRPr="007D60AA" w:rsidRDefault="007D60AA" w:rsidP="007D60A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театральный грим, парики, зеркало (опционные атрибуты).</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120" w:after="100" w:line="255" w:lineRule="atLeast"/>
        <w:jc w:val="center"/>
        <w:rPr>
          <w:rFonts w:ascii="Times New Roman" w:eastAsia="Times New Roman" w:hAnsi="Times New Roman" w:cs="Times New Roman"/>
          <w:i/>
          <w:iCs/>
          <w:color w:val="888888"/>
          <w:sz w:val="28"/>
          <w:szCs w:val="28"/>
          <w:lang w:eastAsia="ru-RU"/>
        </w:rPr>
      </w:pPr>
      <w:r w:rsidRPr="007D60AA">
        <w:rPr>
          <w:rFonts w:ascii="Times New Roman" w:eastAsia="Times New Roman" w:hAnsi="Times New Roman" w:cs="Times New Roman"/>
          <w:i/>
          <w:iCs/>
          <w:color w:val="888888"/>
          <w:sz w:val="28"/>
          <w:szCs w:val="28"/>
          <w:lang w:eastAsia="ru-RU"/>
        </w:rPr>
        <w:t>В театральном уголке обязательно должен быть хотя бы минимальный набор декораций, а если в каждой группе сделать это обязательным требованием, то появится возможность обмениваться подходящим антуражем</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математики</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lastRenderedPageBreak/>
        <w:t>С помощью средств этой зоны ребята учатся складывать целое из частей, производить простые действия с цифрами, решать логические задачки. Материалы располагаются на полке или тумбе. В уголке можно найти:</w:t>
      </w:r>
    </w:p>
    <w:p w:rsidR="007D60AA" w:rsidRPr="007D60AA" w:rsidRDefault="007D60AA" w:rsidP="007D60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головоломки;</w:t>
      </w:r>
    </w:p>
    <w:p w:rsidR="007D60AA" w:rsidRPr="007D60AA" w:rsidRDefault="007D60AA" w:rsidP="007D60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наборы цифр и математических знаков;</w:t>
      </w:r>
    </w:p>
    <w:p w:rsidR="007D60AA" w:rsidRPr="007D60AA" w:rsidRDefault="007D60AA" w:rsidP="007D60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комплект геометрических фигур плоский из картона или объёмный из пластика (треугольник, прямоугольник, квадрат, овал, ромб, куб);</w:t>
      </w:r>
    </w:p>
    <w:p w:rsidR="007D60AA" w:rsidRPr="007D60AA" w:rsidRDefault="007D60AA" w:rsidP="007D60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счётные палочки;</w:t>
      </w:r>
    </w:p>
    <w:p w:rsidR="007D60AA" w:rsidRPr="007D60AA" w:rsidRDefault="007D60AA" w:rsidP="007D60A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детский компьютер (опционная позиция).</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120" w:after="100" w:line="255" w:lineRule="atLeast"/>
        <w:jc w:val="center"/>
        <w:rPr>
          <w:rFonts w:ascii="Times New Roman" w:eastAsia="Times New Roman" w:hAnsi="Times New Roman" w:cs="Times New Roman"/>
          <w:i/>
          <w:iCs/>
          <w:color w:val="888888"/>
          <w:sz w:val="28"/>
          <w:szCs w:val="28"/>
          <w:lang w:eastAsia="ru-RU"/>
        </w:rPr>
      </w:pPr>
      <w:r w:rsidRPr="007D60AA">
        <w:rPr>
          <w:rFonts w:ascii="Times New Roman" w:eastAsia="Times New Roman" w:hAnsi="Times New Roman" w:cs="Times New Roman"/>
          <w:i/>
          <w:iCs/>
          <w:color w:val="888888"/>
          <w:sz w:val="28"/>
          <w:szCs w:val="28"/>
          <w:lang w:eastAsia="ru-RU"/>
        </w:rPr>
        <w:t>В уголке математики должны быть пособия с цифрами, геометрическими формами, головоломками</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Книжный центр</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Его расположение несложно предсказать — книжный шкаф. На полках представлены книги по программе: сказки, рассказы, сборники скороговорок и </w:t>
      </w:r>
      <w:proofErr w:type="spellStart"/>
      <w:r w:rsidRPr="007D60AA">
        <w:rPr>
          <w:rFonts w:ascii="Times New Roman" w:eastAsia="Times New Roman" w:hAnsi="Times New Roman" w:cs="Times New Roman"/>
          <w:color w:val="1B1C2A"/>
          <w:sz w:val="28"/>
          <w:szCs w:val="28"/>
          <w:lang w:eastAsia="ru-RU"/>
        </w:rPr>
        <w:t>чистоговорок</w:t>
      </w:r>
      <w:proofErr w:type="spellEnd"/>
      <w:r w:rsidRPr="007D60AA">
        <w:rPr>
          <w:rFonts w:ascii="Times New Roman" w:eastAsia="Times New Roman" w:hAnsi="Times New Roman" w:cs="Times New Roman"/>
          <w:color w:val="1B1C2A"/>
          <w:sz w:val="28"/>
          <w:szCs w:val="28"/>
          <w:lang w:eastAsia="ru-RU"/>
        </w:rPr>
        <w:t>. Последнее особенно актуально для малышей 4–5 лет, у которых уже могут быть ярко выражены дефекты речи, требующие коррекции. А также в центре книги есть справочная литература (по истории родного края, географии). </w:t>
      </w:r>
      <w:r w:rsidRPr="007D60AA">
        <w:rPr>
          <w:rFonts w:ascii="Times New Roman" w:eastAsia="Times New Roman" w:hAnsi="Times New Roman" w:cs="Times New Roman"/>
          <w:b/>
          <w:bCs/>
          <w:color w:val="1B1C2A"/>
          <w:sz w:val="28"/>
          <w:szCs w:val="28"/>
          <w:lang w:eastAsia="ru-RU"/>
        </w:rPr>
        <w:t>Правда, относительно последней есть одно строгое условие: так среди детей средней группы читающих всего единицы, книги должны содержать цветные и крупные иллюстрации.</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Кроме того, книжная зона может быть дополнена открытой витриной с книгами, столом и стульчиками, за которыми дети могли бы рассматривать печатные издания.</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120" w:after="100" w:line="255" w:lineRule="atLeast"/>
        <w:jc w:val="center"/>
        <w:rPr>
          <w:rFonts w:ascii="Times New Roman" w:eastAsia="Times New Roman" w:hAnsi="Times New Roman" w:cs="Times New Roman"/>
          <w:i/>
          <w:iCs/>
          <w:color w:val="888888"/>
          <w:sz w:val="28"/>
          <w:szCs w:val="28"/>
          <w:lang w:eastAsia="ru-RU"/>
        </w:rPr>
      </w:pPr>
      <w:r w:rsidRPr="007D60AA">
        <w:rPr>
          <w:rFonts w:ascii="Times New Roman" w:eastAsia="Times New Roman" w:hAnsi="Times New Roman" w:cs="Times New Roman"/>
          <w:i/>
          <w:iCs/>
          <w:color w:val="888888"/>
          <w:sz w:val="28"/>
          <w:szCs w:val="28"/>
          <w:lang w:eastAsia="ru-RU"/>
        </w:rPr>
        <w:t>Литература по программе и по интересам детей может быть систематизирована в рамках музея любимой книги</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музыки</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proofErr w:type="gramStart"/>
      <w:r w:rsidRPr="007D60AA">
        <w:rPr>
          <w:rFonts w:ascii="Times New Roman" w:eastAsia="Times New Roman" w:hAnsi="Times New Roman" w:cs="Times New Roman"/>
          <w:color w:val="1B1C2A"/>
          <w:sz w:val="28"/>
          <w:szCs w:val="28"/>
          <w:lang w:eastAsia="ru-RU"/>
        </w:rPr>
        <w:t>Открытые полки в шкафу — подходящее место для размещения звучащих предметов (например, шумовых коробочек, наполненных разным материалом — песком, крупой, камешками — дети угадывают, содержимое по звуку, который оно издаёт).</w:t>
      </w:r>
      <w:proofErr w:type="gramEnd"/>
      <w:r w:rsidRPr="007D60AA">
        <w:rPr>
          <w:rFonts w:ascii="Times New Roman" w:eastAsia="Times New Roman" w:hAnsi="Times New Roman" w:cs="Times New Roman"/>
          <w:color w:val="1B1C2A"/>
          <w:sz w:val="28"/>
          <w:szCs w:val="28"/>
          <w:lang w:eastAsia="ru-RU"/>
        </w:rPr>
        <w:t> </w:t>
      </w:r>
      <w:r w:rsidRPr="007D60AA">
        <w:rPr>
          <w:rFonts w:ascii="Times New Roman" w:eastAsia="Times New Roman" w:hAnsi="Times New Roman" w:cs="Times New Roman"/>
          <w:b/>
          <w:bCs/>
          <w:color w:val="1B1C2A"/>
          <w:sz w:val="28"/>
          <w:szCs w:val="28"/>
          <w:lang w:eastAsia="ru-RU"/>
        </w:rPr>
        <w:t>В нарушение принципа доступности, но в соблюдение требования безопасности диски, аудиокассеты лучше располагать выше роста малышей.</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уединения</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lastRenderedPageBreak/>
        <w:t>Эта зона, кроме мягкого кресла в углу и полупрозрачной шторы, которая крепится на стенах, никакого другого оборудования не требует. Зато располагать его необходимо чуть в отдалении от остальных центров, чтобы никакие шумы не мешали малышу расслабиться, полистать понравившуюся книжку.</w:t>
      </w:r>
    </w:p>
    <w:p w:rsidR="007D60AA" w:rsidRPr="007D60AA" w:rsidRDefault="007D60AA" w:rsidP="007D60AA">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7D60AA">
        <w:rPr>
          <w:rFonts w:ascii="Times New Roman" w:eastAsia="Times New Roman" w:hAnsi="Times New Roman" w:cs="Times New Roman"/>
          <w:b/>
          <w:bCs/>
          <w:i/>
          <w:iCs/>
          <w:color w:val="1B1C2A"/>
          <w:sz w:val="28"/>
          <w:szCs w:val="28"/>
          <w:lang w:eastAsia="ru-RU"/>
        </w:rPr>
        <w:t>Это интересно. Некоторые методисты очень скептически настроены относительно организации зоны уединения в младших и средней группе, аргументируя это тем, что в младшем и среднем дошкольном возрасте не все ребята понимают назначение этого центра. Да и педагоги чаще всего используют кресло или стул в качестве места отбывания наказания для нарушителей дисциплины. Правда, что касается последнего, то такой подход к использованию пространства от возраста детей не зависит и с одинаковым успехом может наблюдаться и в старших группах, где воспитанники обладают уже более очерченным темпераментом, а значит, некоторым из них и правда необходимо уединение после шумных игр.</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Центр патриотического воспитания</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b/>
          <w:bCs/>
          <w:color w:val="1B1C2A"/>
          <w:sz w:val="28"/>
          <w:szCs w:val="28"/>
          <w:lang w:eastAsia="ru-RU"/>
        </w:rPr>
        <w:t xml:space="preserve">По установке ФГОС эта зона организуется в средней группе со второго </w:t>
      </w:r>
      <w:proofErr w:type="spellStart"/>
      <w:r w:rsidRPr="007D60AA">
        <w:rPr>
          <w:rFonts w:ascii="Times New Roman" w:eastAsia="Times New Roman" w:hAnsi="Times New Roman" w:cs="Times New Roman"/>
          <w:b/>
          <w:bCs/>
          <w:color w:val="1B1C2A"/>
          <w:sz w:val="28"/>
          <w:szCs w:val="28"/>
          <w:lang w:eastAsia="ru-RU"/>
        </w:rPr>
        <w:t>полугодия</w:t>
      </w:r>
      <w:proofErr w:type="gramStart"/>
      <w:r w:rsidRPr="007D60AA">
        <w:rPr>
          <w:rFonts w:ascii="Times New Roman" w:eastAsia="Times New Roman" w:hAnsi="Times New Roman" w:cs="Times New Roman"/>
          <w:b/>
          <w:bCs/>
          <w:color w:val="1B1C2A"/>
          <w:sz w:val="28"/>
          <w:szCs w:val="28"/>
          <w:lang w:eastAsia="ru-RU"/>
        </w:rPr>
        <w:t>.</w:t>
      </w:r>
      <w:r w:rsidRPr="007D60AA">
        <w:rPr>
          <w:rFonts w:ascii="Times New Roman" w:eastAsia="Times New Roman" w:hAnsi="Times New Roman" w:cs="Times New Roman"/>
          <w:color w:val="1B1C2A"/>
          <w:sz w:val="28"/>
          <w:szCs w:val="28"/>
          <w:lang w:eastAsia="ru-RU"/>
        </w:rPr>
        <w:t>О</w:t>
      </w:r>
      <w:proofErr w:type="gramEnd"/>
      <w:r w:rsidRPr="007D60AA">
        <w:rPr>
          <w:rFonts w:ascii="Times New Roman" w:eastAsia="Times New Roman" w:hAnsi="Times New Roman" w:cs="Times New Roman"/>
          <w:color w:val="1B1C2A"/>
          <w:sz w:val="28"/>
          <w:szCs w:val="28"/>
          <w:lang w:eastAsia="ru-RU"/>
        </w:rPr>
        <w:t>бязательными</w:t>
      </w:r>
      <w:proofErr w:type="spellEnd"/>
      <w:r w:rsidRPr="007D60AA">
        <w:rPr>
          <w:rFonts w:ascii="Times New Roman" w:eastAsia="Times New Roman" w:hAnsi="Times New Roman" w:cs="Times New Roman"/>
          <w:color w:val="1B1C2A"/>
          <w:sz w:val="28"/>
          <w:szCs w:val="28"/>
          <w:lang w:eastAsia="ru-RU"/>
        </w:rPr>
        <w:t xml:space="preserve"> элементами оформления должны быть:</w:t>
      </w:r>
    </w:p>
    <w:p w:rsidR="007D60AA" w:rsidRPr="007D60AA" w:rsidRDefault="007D60AA" w:rsidP="007D60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плакат с изображением государственного герба;</w:t>
      </w:r>
    </w:p>
    <w:p w:rsidR="007D60AA" w:rsidRPr="007D60AA" w:rsidRDefault="007D60AA" w:rsidP="007D60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фотография президента;</w:t>
      </w:r>
    </w:p>
    <w:p w:rsidR="007D60AA" w:rsidRPr="007D60AA" w:rsidRDefault="007D60AA" w:rsidP="007D60A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книги с рассказами, стихотворениями о родине.</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Дополнить центр патриотического воспитания можно учебниками (например, «Моя Родина — Россия: учебник для малышей» В.А. Степанова), проектами об истории семей воспитанников (выполненными совместно с родителями), а также комплектом фотографий видов и достопримечательностей родного края.</w:t>
      </w:r>
    </w:p>
    <w:p w:rsidR="007D60AA" w:rsidRPr="007D60AA" w:rsidRDefault="007D60AA" w:rsidP="007D60A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D60AA" w:rsidRPr="007D60AA" w:rsidRDefault="007D60AA" w:rsidP="007D60AA">
      <w:pPr>
        <w:shd w:val="clear" w:color="auto" w:fill="FFFFFF"/>
        <w:spacing w:before="300" w:after="150" w:line="240" w:lineRule="auto"/>
        <w:jc w:val="both"/>
        <w:outlineLvl w:val="1"/>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Приёмы, обыгрывающие предметно-развивающую среду</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Всё, что можно увидеть и пощупать, идеально подходит для группы наглядных приёмов. В среднем дошкольном возрасте малыши всё ещё опираются на наглядно-образный тип восприятия, то есть любая информация должна сопровождаться чем-то материальным.</w:t>
      </w:r>
    </w:p>
    <w:p w:rsidR="007D60AA" w:rsidRPr="007D60AA" w:rsidRDefault="007D60AA" w:rsidP="007D60AA">
      <w:pPr>
        <w:shd w:val="clear" w:color="auto" w:fill="FFFFFF"/>
        <w:spacing w:before="300" w:after="150" w:line="240" w:lineRule="auto"/>
        <w:jc w:val="both"/>
        <w:outlineLvl w:val="2"/>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Наглядные приёмы</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lastRenderedPageBreak/>
        <w:t xml:space="preserve">Самые продуктивные способы взаимодействия с дошкольниками и младшими школьниками. </w:t>
      </w:r>
      <w:proofErr w:type="gramStart"/>
      <w:r w:rsidRPr="007D60AA">
        <w:rPr>
          <w:rFonts w:ascii="Times New Roman" w:eastAsia="Times New Roman" w:hAnsi="Times New Roman" w:cs="Times New Roman"/>
          <w:color w:val="1B1C2A"/>
          <w:sz w:val="28"/>
          <w:szCs w:val="28"/>
          <w:lang w:eastAsia="ru-RU"/>
        </w:rPr>
        <w:t>Но если у последних доминантный наглядно-образный тип восприятия определён индивидуальными особенностями личности, то у дошколят такой способ познания мира является возрастным, то есть для многих из них временным.</w:t>
      </w:r>
      <w:proofErr w:type="gramEnd"/>
    </w:p>
    <w:p w:rsidR="007D60AA" w:rsidRPr="007D60AA" w:rsidRDefault="007D60AA" w:rsidP="007D60AA">
      <w:pPr>
        <w:shd w:val="clear" w:color="auto" w:fill="FFFFFF"/>
        <w:spacing w:before="150" w:after="150" w:line="240" w:lineRule="auto"/>
        <w:jc w:val="both"/>
        <w:outlineLvl w:val="3"/>
        <w:rPr>
          <w:rFonts w:ascii="Times New Roman" w:eastAsia="Times New Roman" w:hAnsi="Times New Roman" w:cs="Times New Roman"/>
          <w:b/>
          <w:bCs/>
          <w:color w:val="000000"/>
          <w:spacing w:val="-7"/>
          <w:sz w:val="28"/>
          <w:szCs w:val="28"/>
          <w:lang w:eastAsia="ru-RU"/>
        </w:rPr>
      </w:pPr>
      <w:r w:rsidRPr="007D60AA">
        <w:rPr>
          <w:rFonts w:ascii="Times New Roman" w:eastAsia="Times New Roman" w:hAnsi="Times New Roman" w:cs="Times New Roman"/>
          <w:b/>
          <w:bCs/>
          <w:color w:val="000000"/>
          <w:spacing w:val="-7"/>
          <w:sz w:val="28"/>
          <w:szCs w:val="28"/>
          <w:lang w:eastAsia="ru-RU"/>
        </w:rPr>
        <w:t>Наблюдение</w:t>
      </w:r>
    </w:p>
    <w:p w:rsidR="007D60AA" w:rsidRPr="007D60AA" w:rsidRDefault="007D60AA" w:rsidP="007D60AA">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7D60AA">
        <w:rPr>
          <w:rFonts w:ascii="Times New Roman" w:eastAsia="Times New Roman" w:hAnsi="Times New Roman" w:cs="Times New Roman"/>
          <w:color w:val="1B1C2A"/>
          <w:sz w:val="28"/>
          <w:szCs w:val="28"/>
          <w:lang w:eastAsia="ru-RU"/>
        </w:rPr>
        <w:t xml:space="preserve">Исходя из принципа </w:t>
      </w:r>
      <w:proofErr w:type="spellStart"/>
      <w:r w:rsidRPr="007D60AA">
        <w:rPr>
          <w:rFonts w:ascii="Times New Roman" w:eastAsia="Times New Roman" w:hAnsi="Times New Roman" w:cs="Times New Roman"/>
          <w:color w:val="1B1C2A"/>
          <w:sz w:val="28"/>
          <w:szCs w:val="28"/>
          <w:lang w:eastAsia="ru-RU"/>
        </w:rPr>
        <w:t>трансформируемости</w:t>
      </w:r>
      <w:proofErr w:type="spellEnd"/>
      <w:r w:rsidRPr="007D60AA">
        <w:rPr>
          <w:rFonts w:ascii="Times New Roman" w:eastAsia="Times New Roman" w:hAnsi="Times New Roman" w:cs="Times New Roman"/>
          <w:color w:val="1B1C2A"/>
          <w:sz w:val="28"/>
          <w:szCs w:val="28"/>
          <w:lang w:eastAsia="ru-RU"/>
        </w:rPr>
        <w:t xml:space="preserve"> и </w:t>
      </w:r>
      <w:proofErr w:type="spellStart"/>
      <w:r w:rsidRPr="007D60AA">
        <w:rPr>
          <w:rFonts w:ascii="Times New Roman" w:eastAsia="Times New Roman" w:hAnsi="Times New Roman" w:cs="Times New Roman"/>
          <w:color w:val="1B1C2A"/>
          <w:sz w:val="28"/>
          <w:szCs w:val="28"/>
          <w:lang w:eastAsia="ru-RU"/>
        </w:rPr>
        <w:t>полифункциональности</w:t>
      </w:r>
      <w:proofErr w:type="spellEnd"/>
      <w:r w:rsidRPr="007D60AA">
        <w:rPr>
          <w:rFonts w:ascii="Times New Roman" w:eastAsia="Times New Roman" w:hAnsi="Times New Roman" w:cs="Times New Roman"/>
          <w:color w:val="1B1C2A"/>
          <w:sz w:val="28"/>
          <w:szCs w:val="28"/>
          <w:lang w:eastAsia="ru-RU"/>
        </w:rPr>
        <w:t xml:space="preserve"> для наблюдений, а именно для экспериментальной деятельности в рамках этого вида наглядности, может быть использована практически любая зона.</w:t>
      </w:r>
    </w:p>
    <w:p w:rsidR="003C275E" w:rsidRPr="007D60AA" w:rsidRDefault="007D60AA">
      <w:pPr>
        <w:rPr>
          <w:rFonts w:ascii="Times New Roman" w:hAnsi="Times New Roman" w:cs="Times New Roman"/>
          <w:sz w:val="28"/>
          <w:szCs w:val="28"/>
        </w:rPr>
      </w:pPr>
    </w:p>
    <w:sectPr w:rsidR="003C275E" w:rsidRPr="007D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600"/>
    <w:multiLevelType w:val="multilevel"/>
    <w:tmpl w:val="7B1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87352"/>
    <w:multiLevelType w:val="multilevel"/>
    <w:tmpl w:val="B342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6086D"/>
    <w:multiLevelType w:val="multilevel"/>
    <w:tmpl w:val="FF4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E4052"/>
    <w:multiLevelType w:val="multilevel"/>
    <w:tmpl w:val="7D62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E5897"/>
    <w:multiLevelType w:val="multilevel"/>
    <w:tmpl w:val="B276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495E12"/>
    <w:multiLevelType w:val="multilevel"/>
    <w:tmpl w:val="2106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B169FC"/>
    <w:multiLevelType w:val="multilevel"/>
    <w:tmpl w:val="772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C76D5F"/>
    <w:multiLevelType w:val="multilevel"/>
    <w:tmpl w:val="2EA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AA"/>
    <w:rsid w:val="00126C6D"/>
    <w:rsid w:val="007D60AA"/>
    <w:rsid w:val="0081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34703">
      <w:bodyDiv w:val="1"/>
      <w:marLeft w:val="0"/>
      <w:marRight w:val="0"/>
      <w:marTop w:val="0"/>
      <w:marBottom w:val="0"/>
      <w:divBdr>
        <w:top w:val="none" w:sz="0" w:space="0" w:color="auto"/>
        <w:left w:val="none" w:sz="0" w:space="0" w:color="auto"/>
        <w:bottom w:val="none" w:sz="0" w:space="0" w:color="auto"/>
        <w:right w:val="none" w:sz="0" w:space="0" w:color="auto"/>
      </w:divBdr>
      <w:divsChild>
        <w:div w:id="678196232">
          <w:marLeft w:val="0"/>
          <w:marRight w:val="0"/>
          <w:marTop w:val="0"/>
          <w:marBottom w:val="0"/>
          <w:divBdr>
            <w:top w:val="none" w:sz="0" w:space="0" w:color="auto"/>
            <w:left w:val="none" w:sz="0" w:space="0" w:color="auto"/>
            <w:bottom w:val="none" w:sz="0" w:space="0" w:color="auto"/>
            <w:right w:val="none" w:sz="0" w:space="0" w:color="auto"/>
          </w:divBdr>
          <w:divsChild>
            <w:div w:id="1532108873">
              <w:marLeft w:val="0"/>
              <w:marRight w:val="0"/>
              <w:marTop w:val="0"/>
              <w:marBottom w:val="0"/>
              <w:divBdr>
                <w:top w:val="none" w:sz="0" w:space="0" w:color="auto"/>
                <w:left w:val="none" w:sz="0" w:space="0" w:color="auto"/>
                <w:bottom w:val="none" w:sz="0" w:space="0" w:color="auto"/>
                <w:right w:val="none" w:sz="0" w:space="0" w:color="auto"/>
              </w:divBdr>
              <w:divsChild>
                <w:div w:id="1907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276">
          <w:marLeft w:val="0"/>
          <w:marRight w:val="0"/>
          <w:marTop w:val="100"/>
          <w:marBottom w:val="100"/>
          <w:divBdr>
            <w:top w:val="none" w:sz="0" w:space="0" w:color="auto"/>
            <w:left w:val="none" w:sz="0" w:space="0" w:color="auto"/>
            <w:bottom w:val="none" w:sz="0" w:space="0" w:color="auto"/>
            <w:right w:val="none" w:sz="0" w:space="0" w:color="auto"/>
          </w:divBdr>
        </w:div>
        <w:div w:id="1980264527">
          <w:marLeft w:val="0"/>
          <w:marRight w:val="0"/>
          <w:marTop w:val="100"/>
          <w:marBottom w:val="100"/>
          <w:divBdr>
            <w:top w:val="none" w:sz="0" w:space="0" w:color="auto"/>
            <w:left w:val="none" w:sz="0" w:space="0" w:color="auto"/>
            <w:bottom w:val="none" w:sz="0" w:space="0" w:color="auto"/>
            <w:right w:val="none" w:sz="0" w:space="0" w:color="auto"/>
          </w:divBdr>
        </w:div>
        <w:div w:id="649023411">
          <w:blockQuote w:val="1"/>
          <w:marLeft w:val="0"/>
          <w:marRight w:val="0"/>
          <w:marTop w:val="0"/>
          <w:marBottom w:val="300"/>
          <w:divBdr>
            <w:top w:val="none" w:sz="0" w:space="0" w:color="auto"/>
            <w:left w:val="single" w:sz="18" w:space="15" w:color="000000"/>
            <w:bottom w:val="none" w:sz="0" w:space="0" w:color="auto"/>
            <w:right w:val="none" w:sz="0" w:space="0" w:color="auto"/>
          </w:divBdr>
        </w:div>
        <w:div w:id="1827934016">
          <w:marLeft w:val="0"/>
          <w:marRight w:val="0"/>
          <w:marTop w:val="0"/>
          <w:marBottom w:val="0"/>
          <w:divBdr>
            <w:top w:val="none" w:sz="0" w:space="0" w:color="auto"/>
            <w:left w:val="none" w:sz="0" w:space="0" w:color="auto"/>
            <w:bottom w:val="none" w:sz="0" w:space="0" w:color="auto"/>
            <w:right w:val="none" w:sz="0" w:space="0" w:color="auto"/>
          </w:divBdr>
          <w:divsChild>
            <w:div w:id="2117099062">
              <w:marLeft w:val="0"/>
              <w:marRight w:val="0"/>
              <w:marTop w:val="0"/>
              <w:marBottom w:val="0"/>
              <w:divBdr>
                <w:top w:val="none" w:sz="0" w:space="0" w:color="auto"/>
                <w:left w:val="none" w:sz="0" w:space="0" w:color="auto"/>
                <w:bottom w:val="none" w:sz="0" w:space="0" w:color="auto"/>
                <w:right w:val="none" w:sz="0" w:space="0" w:color="auto"/>
              </w:divBdr>
              <w:divsChild>
                <w:div w:id="8143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1035">
          <w:blockQuote w:val="1"/>
          <w:marLeft w:val="0"/>
          <w:marRight w:val="0"/>
          <w:marTop w:val="0"/>
          <w:marBottom w:val="300"/>
          <w:divBdr>
            <w:top w:val="none" w:sz="0" w:space="0" w:color="auto"/>
            <w:left w:val="single" w:sz="18" w:space="15" w:color="000000"/>
            <w:bottom w:val="none" w:sz="0" w:space="0" w:color="auto"/>
            <w:right w:val="none" w:sz="0" w:space="0" w:color="auto"/>
          </w:divBdr>
        </w:div>
        <w:div w:id="1194002066">
          <w:marLeft w:val="0"/>
          <w:marRight w:val="0"/>
          <w:marTop w:val="100"/>
          <w:marBottom w:val="100"/>
          <w:divBdr>
            <w:top w:val="none" w:sz="0" w:space="0" w:color="auto"/>
            <w:left w:val="none" w:sz="0" w:space="0" w:color="auto"/>
            <w:bottom w:val="none" w:sz="0" w:space="0" w:color="auto"/>
            <w:right w:val="none" w:sz="0" w:space="0" w:color="auto"/>
          </w:divBdr>
        </w:div>
        <w:div w:id="1060976573">
          <w:marLeft w:val="0"/>
          <w:marRight w:val="0"/>
          <w:marTop w:val="0"/>
          <w:marBottom w:val="0"/>
          <w:divBdr>
            <w:top w:val="none" w:sz="0" w:space="0" w:color="auto"/>
            <w:left w:val="none" w:sz="0" w:space="0" w:color="auto"/>
            <w:bottom w:val="none" w:sz="0" w:space="0" w:color="auto"/>
            <w:right w:val="none" w:sz="0" w:space="0" w:color="auto"/>
          </w:divBdr>
          <w:divsChild>
            <w:div w:id="1525904954">
              <w:marLeft w:val="0"/>
              <w:marRight w:val="0"/>
              <w:marTop w:val="0"/>
              <w:marBottom w:val="0"/>
              <w:divBdr>
                <w:top w:val="none" w:sz="0" w:space="0" w:color="auto"/>
                <w:left w:val="none" w:sz="0" w:space="0" w:color="auto"/>
                <w:bottom w:val="none" w:sz="0" w:space="0" w:color="auto"/>
                <w:right w:val="none" w:sz="0" w:space="0" w:color="auto"/>
              </w:divBdr>
              <w:divsChild>
                <w:div w:id="3022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9616">
          <w:marLeft w:val="0"/>
          <w:marRight w:val="0"/>
          <w:marTop w:val="100"/>
          <w:marBottom w:val="100"/>
          <w:divBdr>
            <w:top w:val="none" w:sz="0" w:space="0" w:color="auto"/>
            <w:left w:val="none" w:sz="0" w:space="0" w:color="auto"/>
            <w:bottom w:val="none" w:sz="0" w:space="0" w:color="auto"/>
            <w:right w:val="none" w:sz="0" w:space="0" w:color="auto"/>
          </w:divBdr>
        </w:div>
        <w:div w:id="990912849">
          <w:blockQuote w:val="1"/>
          <w:marLeft w:val="0"/>
          <w:marRight w:val="0"/>
          <w:marTop w:val="0"/>
          <w:marBottom w:val="300"/>
          <w:divBdr>
            <w:top w:val="none" w:sz="0" w:space="0" w:color="auto"/>
            <w:left w:val="single" w:sz="18" w:space="15" w:color="000000"/>
            <w:bottom w:val="none" w:sz="0" w:space="0" w:color="auto"/>
            <w:right w:val="none" w:sz="0" w:space="0" w:color="auto"/>
          </w:divBdr>
        </w:div>
        <w:div w:id="848324918">
          <w:marLeft w:val="0"/>
          <w:marRight w:val="0"/>
          <w:marTop w:val="100"/>
          <w:marBottom w:val="100"/>
          <w:divBdr>
            <w:top w:val="none" w:sz="0" w:space="0" w:color="auto"/>
            <w:left w:val="none" w:sz="0" w:space="0" w:color="auto"/>
            <w:bottom w:val="none" w:sz="0" w:space="0" w:color="auto"/>
            <w:right w:val="none" w:sz="0" w:space="0" w:color="auto"/>
          </w:divBdr>
        </w:div>
        <w:div w:id="1265067121">
          <w:marLeft w:val="0"/>
          <w:marRight w:val="0"/>
          <w:marTop w:val="100"/>
          <w:marBottom w:val="100"/>
          <w:divBdr>
            <w:top w:val="none" w:sz="0" w:space="0" w:color="auto"/>
            <w:left w:val="none" w:sz="0" w:space="0" w:color="auto"/>
            <w:bottom w:val="none" w:sz="0" w:space="0" w:color="auto"/>
            <w:right w:val="none" w:sz="0" w:space="0" w:color="auto"/>
          </w:divBdr>
        </w:div>
        <w:div w:id="2046176729">
          <w:marLeft w:val="0"/>
          <w:marRight w:val="0"/>
          <w:marTop w:val="100"/>
          <w:marBottom w:val="100"/>
          <w:divBdr>
            <w:top w:val="none" w:sz="0" w:space="0" w:color="auto"/>
            <w:left w:val="none" w:sz="0" w:space="0" w:color="auto"/>
            <w:bottom w:val="none" w:sz="0" w:space="0" w:color="auto"/>
            <w:right w:val="none" w:sz="0" w:space="0" w:color="auto"/>
          </w:divBdr>
        </w:div>
        <w:div w:id="1765495051">
          <w:marLeft w:val="0"/>
          <w:marRight w:val="0"/>
          <w:marTop w:val="100"/>
          <w:marBottom w:val="100"/>
          <w:divBdr>
            <w:top w:val="none" w:sz="0" w:space="0" w:color="auto"/>
            <w:left w:val="none" w:sz="0" w:space="0" w:color="auto"/>
            <w:bottom w:val="none" w:sz="0" w:space="0" w:color="auto"/>
            <w:right w:val="none" w:sz="0" w:space="0" w:color="auto"/>
          </w:divBdr>
        </w:div>
        <w:div w:id="989023165">
          <w:marLeft w:val="0"/>
          <w:marRight w:val="0"/>
          <w:marTop w:val="100"/>
          <w:marBottom w:val="100"/>
          <w:divBdr>
            <w:top w:val="none" w:sz="0" w:space="0" w:color="auto"/>
            <w:left w:val="none" w:sz="0" w:space="0" w:color="auto"/>
            <w:bottom w:val="none" w:sz="0" w:space="0" w:color="auto"/>
            <w:right w:val="none" w:sz="0" w:space="0" w:color="auto"/>
          </w:divBdr>
        </w:div>
        <w:div w:id="938220602">
          <w:marLeft w:val="0"/>
          <w:marRight w:val="0"/>
          <w:marTop w:val="100"/>
          <w:marBottom w:val="100"/>
          <w:divBdr>
            <w:top w:val="none" w:sz="0" w:space="0" w:color="auto"/>
            <w:left w:val="none" w:sz="0" w:space="0" w:color="auto"/>
            <w:bottom w:val="none" w:sz="0" w:space="0" w:color="auto"/>
            <w:right w:val="none" w:sz="0" w:space="0" w:color="auto"/>
          </w:divBdr>
        </w:div>
        <w:div w:id="1937589360">
          <w:marLeft w:val="0"/>
          <w:marRight w:val="0"/>
          <w:marTop w:val="100"/>
          <w:marBottom w:val="100"/>
          <w:divBdr>
            <w:top w:val="none" w:sz="0" w:space="0" w:color="auto"/>
            <w:left w:val="none" w:sz="0" w:space="0" w:color="auto"/>
            <w:bottom w:val="none" w:sz="0" w:space="0" w:color="auto"/>
            <w:right w:val="none" w:sz="0" w:space="0" w:color="auto"/>
          </w:divBdr>
        </w:div>
        <w:div w:id="2051612512">
          <w:marLeft w:val="0"/>
          <w:marRight w:val="0"/>
          <w:marTop w:val="100"/>
          <w:marBottom w:val="100"/>
          <w:divBdr>
            <w:top w:val="none" w:sz="0" w:space="0" w:color="auto"/>
            <w:left w:val="none" w:sz="0" w:space="0" w:color="auto"/>
            <w:bottom w:val="none" w:sz="0" w:space="0" w:color="auto"/>
            <w:right w:val="none" w:sz="0" w:space="0" w:color="auto"/>
          </w:divBdr>
        </w:div>
        <w:div w:id="1170096888">
          <w:marLeft w:val="0"/>
          <w:marRight w:val="0"/>
          <w:marTop w:val="100"/>
          <w:marBottom w:val="100"/>
          <w:divBdr>
            <w:top w:val="none" w:sz="0" w:space="0" w:color="auto"/>
            <w:left w:val="none" w:sz="0" w:space="0" w:color="auto"/>
            <w:bottom w:val="none" w:sz="0" w:space="0" w:color="auto"/>
            <w:right w:val="none" w:sz="0" w:space="0" w:color="auto"/>
          </w:divBdr>
        </w:div>
        <w:div w:id="1133790728">
          <w:marLeft w:val="0"/>
          <w:marRight w:val="0"/>
          <w:marTop w:val="100"/>
          <w:marBottom w:val="100"/>
          <w:divBdr>
            <w:top w:val="none" w:sz="0" w:space="0" w:color="auto"/>
            <w:left w:val="none" w:sz="0" w:space="0" w:color="auto"/>
            <w:bottom w:val="none" w:sz="0" w:space="0" w:color="auto"/>
            <w:right w:val="none" w:sz="0" w:space="0" w:color="auto"/>
          </w:divBdr>
        </w:div>
        <w:div w:id="773481597">
          <w:blockQuote w:val="1"/>
          <w:marLeft w:val="0"/>
          <w:marRight w:val="0"/>
          <w:marTop w:val="0"/>
          <w:marBottom w:val="300"/>
          <w:divBdr>
            <w:top w:val="none" w:sz="0" w:space="0" w:color="auto"/>
            <w:left w:val="single" w:sz="18" w:space="15" w:color="000000"/>
            <w:bottom w:val="none" w:sz="0" w:space="0" w:color="auto"/>
            <w:right w:val="none" w:sz="0" w:space="0" w:color="auto"/>
          </w:divBdr>
        </w:div>
        <w:div w:id="808280286">
          <w:marLeft w:val="0"/>
          <w:marRight w:val="0"/>
          <w:marTop w:val="100"/>
          <w:marBottom w:val="100"/>
          <w:divBdr>
            <w:top w:val="none" w:sz="0" w:space="0" w:color="auto"/>
            <w:left w:val="none" w:sz="0" w:space="0" w:color="auto"/>
            <w:bottom w:val="none" w:sz="0" w:space="0" w:color="auto"/>
            <w:right w:val="none" w:sz="0" w:space="0" w:color="auto"/>
          </w:divBdr>
        </w:div>
        <w:div w:id="44080654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2018-12-16T11:34:00Z</dcterms:created>
  <dcterms:modified xsi:type="dcterms:W3CDTF">2018-12-16T11:39:00Z</dcterms:modified>
</cp:coreProperties>
</file>