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C4" w:rsidRPr="00E54098" w:rsidRDefault="009930C4" w:rsidP="00E5409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4"/>
          <w:szCs w:val="24"/>
        </w:rPr>
      </w:pPr>
      <w:proofErr w:type="spellStart"/>
      <w:r w:rsidRPr="00E54098">
        <w:rPr>
          <w:sz w:val="24"/>
          <w:szCs w:val="24"/>
        </w:rPr>
        <w:t>Феллер</w:t>
      </w:r>
      <w:proofErr w:type="spellEnd"/>
      <w:r w:rsidRPr="00E54098">
        <w:rPr>
          <w:sz w:val="24"/>
          <w:szCs w:val="24"/>
        </w:rPr>
        <w:t xml:space="preserve"> Вячеслав Александрович, преподаватель </w:t>
      </w:r>
    </w:p>
    <w:p w:rsidR="009930C4" w:rsidRPr="00E54098" w:rsidRDefault="009930C4" w:rsidP="00E5409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4"/>
          <w:szCs w:val="24"/>
        </w:rPr>
      </w:pPr>
      <w:r w:rsidRPr="00E54098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 «</w:t>
      </w:r>
      <w:proofErr w:type="gramStart"/>
      <w:r w:rsidRPr="00E54098">
        <w:rPr>
          <w:sz w:val="24"/>
          <w:szCs w:val="24"/>
        </w:rPr>
        <w:t>Западно-Сибирский</w:t>
      </w:r>
      <w:proofErr w:type="gramEnd"/>
      <w:r w:rsidRPr="00E54098">
        <w:rPr>
          <w:sz w:val="24"/>
          <w:szCs w:val="24"/>
        </w:rPr>
        <w:t xml:space="preserve"> государственный колледж»</w:t>
      </w:r>
    </w:p>
    <w:p w:rsidR="009930C4" w:rsidRPr="00E54098" w:rsidRDefault="009930C4" w:rsidP="00E540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A85D29" w:rsidRPr="00E54098" w:rsidRDefault="00E54098" w:rsidP="00E540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4"/>
          <w:szCs w:val="24"/>
        </w:rPr>
      </w:pPr>
      <w:r w:rsidRPr="00E54098">
        <w:rPr>
          <w:b/>
          <w:sz w:val="24"/>
          <w:szCs w:val="24"/>
        </w:rPr>
        <w:t xml:space="preserve">ПРАКТИЧЕСКОЕ ОБУЧЕНИЕ И ПОДГОТОВКА К КОНКУРСАМ ПРОФЕССИОНАЛЬНОГО МАСТЕРСТВА </w:t>
      </w:r>
      <w:proofErr w:type="gramStart"/>
      <w:r w:rsidRPr="00E54098">
        <w:rPr>
          <w:b/>
          <w:sz w:val="24"/>
          <w:szCs w:val="24"/>
        </w:rPr>
        <w:t>ОБУЧАЮЩИХСЯ</w:t>
      </w:r>
      <w:proofErr w:type="gramEnd"/>
      <w:r w:rsidRPr="00E54098">
        <w:rPr>
          <w:b/>
          <w:sz w:val="24"/>
          <w:szCs w:val="24"/>
        </w:rPr>
        <w:t xml:space="preserve"> С ИНВАЛИДНОСТЬЮ И </w:t>
      </w:r>
      <w:r>
        <w:rPr>
          <w:b/>
          <w:sz w:val="24"/>
          <w:szCs w:val="24"/>
        </w:rPr>
        <w:t>ОГРАНИЧЕННЫМИ ВОЗМОЖНОСТЯМИ ЗДОРОВЬЯ</w:t>
      </w:r>
    </w:p>
    <w:p w:rsidR="009930C4" w:rsidRPr="00E54098" w:rsidRDefault="009930C4" w:rsidP="00E540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На современном этапе </w:t>
      </w:r>
      <w:proofErr w:type="gramStart"/>
      <w:r w:rsidRPr="00E54098">
        <w:rPr>
          <w:sz w:val="24"/>
          <w:szCs w:val="24"/>
        </w:rPr>
        <w:t>общественного</w:t>
      </w:r>
      <w:proofErr w:type="gramEnd"/>
      <w:r w:rsidRPr="00E54098">
        <w:rPr>
          <w:sz w:val="24"/>
          <w:szCs w:val="24"/>
        </w:rPr>
        <w:t xml:space="preserve"> развития одним из главных направлений социальной политики России в отношении людей с инвалидностью является их профессиональная реабилитация, где профессиональное образование играет особенно важное значение. Это обуславливается тем, что на рынок труда должен прийти, прежде всего, профессионал, спосо</w:t>
      </w:r>
      <w:bookmarkStart w:id="0" w:name="_GoBack"/>
      <w:bookmarkEnd w:id="0"/>
      <w:r w:rsidRPr="00E54098">
        <w:rPr>
          <w:sz w:val="24"/>
          <w:szCs w:val="24"/>
        </w:rPr>
        <w:t>бный адекватно вписаться в трудовой коллектив, а также грамотный специалист, который может эффективно решать поставленные перед ним задачи практической деятельности.</w:t>
      </w:r>
    </w:p>
    <w:p w:rsid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В </w:t>
      </w:r>
      <w:proofErr w:type="gramStart"/>
      <w:r w:rsidRPr="00E54098">
        <w:rPr>
          <w:sz w:val="24"/>
          <w:szCs w:val="24"/>
        </w:rPr>
        <w:t>условиях</w:t>
      </w:r>
      <w:proofErr w:type="gramEnd"/>
      <w:r w:rsidRPr="00E54098">
        <w:rPr>
          <w:sz w:val="24"/>
          <w:szCs w:val="24"/>
        </w:rPr>
        <w:t xml:space="preserve"> конкуренции, чтобы выжить, колледжи должны обеспечивать высококачественную профессиональную подготовку, иначе они будет поставлять на рынок заведомо невостребованных специалистов. Это обстоятельство имеет решающее значение для людей с инвалидностью, так как нынешний экономический кризис особенно негативно отразились на их трудовой занятости. Качественное обучение, определяемое не как сумма знаний, а как обеспечение непосредственной подготовленности человека с инвалидностью к профессиональной деятельности, может дать для него единственную реальную возможность получить работу. Образование молодых людей с инвалидностью создаст условия для более полной их интеграции в общество.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Очевидно, что обеспечение высокого уровня подготовки студентов с инвалидностью является сложной многоаспектной задачей. Ее решение может происходить по нескольким направлениям: с использованием компьютерной технологии обучения; путем модификации программ обучения, его организационных форм; индивидуализации обучения; применения эффективных методов обучения и т.д.</w:t>
      </w:r>
    </w:p>
    <w:p w:rsidR="000B1E77" w:rsidRPr="00E54098" w:rsidRDefault="0051030C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Однако при решении названной проблемы недостаточно акцентировать внимание только на методических аспектах, необходимо исследование основных методологических подходов. С этой точки зрения исходным является анализ педагогического процесса, а именно, его направленности на решение главной цели - достижение качественного образования выпускников с инвалидностью. Исходя из этой позиции, был проведен анализ, который позволил выявить два основных методологических подхода к организации учебного процесса, а точнее два </w:t>
      </w:r>
      <w:r w:rsidRPr="00E54098">
        <w:rPr>
          <w:bCs/>
          <w:sz w:val="24"/>
          <w:szCs w:val="24"/>
        </w:rPr>
        <w:t>алгоритма обучения</w:t>
      </w:r>
      <w:r w:rsidRPr="00E54098">
        <w:rPr>
          <w:sz w:val="24"/>
          <w:szCs w:val="24"/>
        </w:rPr>
        <w:t xml:space="preserve">: «традиционное </w:t>
      </w:r>
      <w:r w:rsidRPr="00E54098">
        <w:rPr>
          <w:sz w:val="24"/>
          <w:szCs w:val="24"/>
        </w:rPr>
        <w:lastRenderedPageBreak/>
        <w:t>обучение» и «практико-ориентированное обучение». «</w:t>
      </w:r>
      <w:r w:rsidRPr="00E54098">
        <w:rPr>
          <w:bCs/>
          <w:sz w:val="24"/>
          <w:szCs w:val="24"/>
        </w:rPr>
        <w:t>Традиционное обучение</w:t>
      </w:r>
      <w:r w:rsidRPr="00E54098">
        <w:rPr>
          <w:sz w:val="24"/>
          <w:szCs w:val="24"/>
        </w:rPr>
        <w:t>» - наиболее часто применяемый способ преподавания учебных дисциплин, который характеризуется тем, что теоретическая и практическая подготовка по специальности во временном плане разъединены друг от друга. Студенты сначала изучают некоторую совокупность учебных дисциплин и только потом, в лучшем случае начиная с</w:t>
      </w:r>
      <w:r w:rsidR="00E83449" w:rsidRPr="00E54098">
        <w:rPr>
          <w:sz w:val="24"/>
          <w:szCs w:val="24"/>
        </w:rPr>
        <w:t>о второго</w:t>
      </w:r>
      <w:r w:rsidRPr="00E54098">
        <w:rPr>
          <w:sz w:val="24"/>
          <w:szCs w:val="24"/>
        </w:rPr>
        <w:t xml:space="preserve">, а иногда и с </w:t>
      </w:r>
      <w:r w:rsidR="00E83449" w:rsidRPr="00E54098">
        <w:rPr>
          <w:sz w:val="24"/>
          <w:szCs w:val="24"/>
        </w:rPr>
        <w:t>третьего</w:t>
      </w:r>
      <w:r w:rsidRPr="00E54098">
        <w:rPr>
          <w:sz w:val="24"/>
          <w:szCs w:val="24"/>
        </w:rPr>
        <w:t xml:space="preserve"> курса проходят учебную практику, где, по замыслу педагогов, они реализуют на деле полученные знания с целью формирования у них профессиональных умений и навыков. При «Традиционном обучении» изучение отдельных дисциплин, прежде всего, направлено на обеспечение усвоения студентами знаний. При этом также формируются умения и навыки, то есть компетенции, но они не несут самостоятельную нагрузку в учебном процессе, их роль главным образом сводится к функции конкретизации теоретических положений. К тому же овладевают ими студенты преимущественно на базе учебных задач. В отличие от учебных, профессиональные умения и навыки могут быть сформированы только в процессе решения практических задач и на базе практической деятельности. Это является особенно важным, ведь преобладающее большинство абитуриентов с инвалидностью, поступающих в </w:t>
      </w:r>
      <w:r w:rsidR="00E83449" w:rsidRPr="00E54098">
        <w:rPr>
          <w:sz w:val="24"/>
          <w:szCs w:val="24"/>
        </w:rPr>
        <w:t>колледжи</w:t>
      </w:r>
      <w:r w:rsidRPr="00E54098">
        <w:rPr>
          <w:sz w:val="24"/>
          <w:szCs w:val="24"/>
        </w:rPr>
        <w:t xml:space="preserve">, не имеют опыта трудовой деятельности и широкой практики общения, которая зачастую ограничивается ближайшим кругом лиц: родных, учителей школ, сверстников с инвалидностью. При «традиционном обучении» формирование профессиональных умений и навыков в процессе изучения отдельных учебных дисциплин может осуществляться в зависимости от того, владеет ли преподаватель так называемыми «активными методами обучения». Следовательно, сама обязательность формирования профессиональных умений и навыков в ходе «традиционного обучения» может и не предусматриваться его технологией. </w:t>
      </w:r>
      <w:proofErr w:type="gramStart"/>
      <w:r w:rsidRPr="00E54098">
        <w:rPr>
          <w:sz w:val="24"/>
          <w:szCs w:val="24"/>
        </w:rPr>
        <w:t>В результате подлинный смысл овладения кру</w:t>
      </w:r>
      <w:r w:rsidR="00E83449" w:rsidRPr="00E54098">
        <w:rPr>
          <w:sz w:val="24"/>
          <w:szCs w:val="24"/>
        </w:rPr>
        <w:t>г</w:t>
      </w:r>
      <w:r w:rsidRPr="00E54098">
        <w:rPr>
          <w:sz w:val="24"/>
          <w:szCs w:val="24"/>
        </w:rPr>
        <w:t>ом знаний по той или иной учебной дисциплине в контексте с будущей профессиональной деятельностью для студентов с инвалидностью остается в значительной мере скрытым, о чем свидетельствуют их «заученные» ответы на экзаменах.</w:t>
      </w:r>
      <w:proofErr w:type="gramEnd"/>
      <w:r w:rsidRPr="00E54098">
        <w:rPr>
          <w:sz w:val="24"/>
          <w:szCs w:val="24"/>
        </w:rPr>
        <w:t xml:space="preserve"> Иначе говоря, во многих случаях происходит абстрактно-теоретическое усвоение студентами с инвалидностью содержания учебной дисциплины.</w:t>
      </w:r>
    </w:p>
    <w:p w:rsidR="00E54098" w:rsidRDefault="0051030C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«Практико-ориентированное обучение», в отличие от «традиционного», включает формирование профессиональных качеств, умений и навыков, то есть компетенций, как обязательный компонент учебного процесса. </w:t>
      </w:r>
      <w:proofErr w:type="gramStart"/>
      <w:r w:rsidRPr="00E54098">
        <w:rPr>
          <w:sz w:val="24"/>
          <w:szCs w:val="24"/>
        </w:rPr>
        <w:t xml:space="preserve">Задачи реализации «практико-ориентированного обучения» могут быть решены на трех </w:t>
      </w:r>
      <w:r w:rsidRPr="00E54098">
        <w:rPr>
          <w:b/>
          <w:bCs/>
          <w:sz w:val="24"/>
          <w:szCs w:val="24"/>
        </w:rPr>
        <w:t>уровнях</w:t>
      </w:r>
      <w:r w:rsidRPr="00E54098">
        <w:rPr>
          <w:sz w:val="24"/>
          <w:szCs w:val="24"/>
        </w:rPr>
        <w:t>: отдельной учебной дисциплины, цикла учебных дисциплин и в целом процесса профессиональной подготовки студентов с инвалидностью на протяжении всего периода их обучения.</w:t>
      </w:r>
      <w:proofErr w:type="gramEnd"/>
      <w:r w:rsidRPr="00E54098">
        <w:rPr>
          <w:sz w:val="24"/>
          <w:szCs w:val="24"/>
        </w:rPr>
        <w:t xml:space="preserve"> На уровне отдельной учебной дисциплины обеспечивается «погружение» студентов с </w:t>
      </w:r>
      <w:r w:rsidRPr="00E54098">
        <w:rPr>
          <w:sz w:val="24"/>
          <w:szCs w:val="24"/>
        </w:rPr>
        <w:lastRenderedPageBreak/>
        <w:t>инвалидностью в профессиональную деятельность благодаря особому сочетанию изучения теоретических знаний и формирования профессиональных умений и навыков, которое осуществляется в двух вариантах:</w:t>
      </w:r>
    </w:p>
    <w:p w:rsidR="0051030C" w:rsidRPr="00E54098" w:rsidRDefault="0051030C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1) теоретически-практическом;</w:t>
      </w:r>
    </w:p>
    <w:p w:rsidR="0051030C" w:rsidRPr="00E54098" w:rsidRDefault="0051030C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2) проблемно-теоретически-практическом:</w:t>
      </w:r>
    </w:p>
    <w:p w:rsidR="00C5074A" w:rsidRPr="00E54098" w:rsidRDefault="00C5074A" w:rsidP="00E54098">
      <w:p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 w:val="0"/>
          <w:color w:val="auto"/>
          <w:szCs w:val="24"/>
          <w:lang w:eastAsia="ru-RU"/>
        </w:rPr>
      </w:pPr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 xml:space="preserve">Производительный труд, являясь одним из средств обучения, призван не только </w:t>
      </w:r>
      <w:proofErr w:type="gramStart"/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>решать</w:t>
      </w:r>
      <w:proofErr w:type="gramEnd"/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 xml:space="preserve"> специфические задачи обучения профессии, но и давать определенный экономический эффект. В связи с этим особое значение приобретает изготовление в учебных мастерских учебного заведения изделий по заказам предприятия, индивидуальным заказам граждан и организаций. Производственная деятельность учебных мастерских во многом зависит от материально-технической базы, оснащенности оборудованием, обеспеченности материалами и инструментом. </w:t>
      </w:r>
      <w:proofErr w:type="gramStart"/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>Во многом производственная деятельность и качество профессионального образования зависит от перечня учебно-производственных работ.</w:t>
      </w:r>
      <w:proofErr w:type="gramEnd"/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 xml:space="preserve"> Перечень должен соответствовать требованиям учебных программ, уровню подготовки в соответствии с квалификационной характеристикой.</w:t>
      </w:r>
    </w:p>
    <w:p w:rsidR="00C5074A" w:rsidRPr="00E54098" w:rsidRDefault="00C5074A" w:rsidP="00E54098">
      <w:p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 w:val="0"/>
          <w:color w:val="auto"/>
          <w:szCs w:val="24"/>
          <w:lang w:eastAsia="ru-RU"/>
        </w:rPr>
      </w:pPr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>Согласно нормативным документам, подбором работ для включения в перечень занимается мастер производственного обучения. Однако опыт показывает, что решать эту проблему на уровне одного мастера нецелесообразно, так как необходимо создание номенклатуры изделий, обеспечение документацией, технологией, заготовками и инструментом в строго определенные сроки в соответствии со сводно-тематическим планом, выполнение операций смежных профессий и финишной операции по доведению изделий до товарного образца и последующей реализации.</w:t>
      </w:r>
    </w:p>
    <w:p w:rsidR="00C5074A" w:rsidRPr="00E54098" w:rsidRDefault="00C5074A" w:rsidP="00E54098">
      <w:p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 w:val="0"/>
          <w:color w:val="auto"/>
          <w:szCs w:val="24"/>
          <w:lang w:eastAsia="ru-RU"/>
        </w:rPr>
      </w:pPr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 xml:space="preserve">Повышение качества профессионального образования в условиях рыночной </w:t>
      </w:r>
      <w:proofErr w:type="gramStart"/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>экономики</w:t>
      </w:r>
      <w:proofErr w:type="gramEnd"/>
      <w:r w:rsidRPr="00E54098">
        <w:rPr>
          <w:rFonts w:eastAsia="Times New Roman" w:cs="Times New Roman"/>
          <w:bCs w:val="0"/>
          <w:color w:val="auto"/>
          <w:szCs w:val="24"/>
          <w:lang w:eastAsia="ru-RU"/>
        </w:rPr>
        <w:t xml:space="preserve"> несомненно зависит от квалификации мастеров производственного обучения и преподавателей.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На сегодняшний день ощущается большая нехватка адаптированных программ. По некоторым данным в России в 2015-2016 учебном году по адаптированным образовательным программам СПО обучалось 26,7% от всех обучающихся с ограниченными возможностями и инвалидов по программам СПО, а адаптированные образовательные программы СПО реализует 16% от всех образовательных организаций, обучающих лиц с ограниченными возможностями и инвалидов по программам СПО.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В </w:t>
      </w:r>
      <w:proofErr w:type="gramStart"/>
      <w:r w:rsidRPr="00E54098">
        <w:rPr>
          <w:sz w:val="24"/>
          <w:szCs w:val="24"/>
        </w:rPr>
        <w:t>целях</w:t>
      </w:r>
      <w:proofErr w:type="gramEnd"/>
      <w:r w:rsidRPr="00E54098">
        <w:rPr>
          <w:sz w:val="24"/>
          <w:szCs w:val="24"/>
        </w:rPr>
        <w:t xml:space="preserve"> повышения качества предоставления образовательных услуг людям с инвалидностью необходимо предоставлять им возможность обучения по адаптированным образовательным программам СПО. Безусловно, действенность реализации такой программы определяется организацией специальной образовательно-реабилитационной </w:t>
      </w:r>
      <w:r w:rsidRPr="00E54098">
        <w:rPr>
          <w:sz w:val="24"/>
          <w:szCs w:val="24"/>
        </w:rPr>
        <w:lastRenderedPageBreak/>
        <w:t>среды в образовательной организации, дифференциацией форм и методов обучения в соответствии с личностными и физическими особенностями инвалидов. Программа должна быть максимально обращена к развитию позитивных индивидуальных личностных качеств инвалида, его потребности в самоорганизации, самоопределении и саморазвитии.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Таким образом, адаптированная образовательная программа среднего профессионального образования подготовки специалистов по специальности должна решать следующие задачи: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- создание в образовательной организации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адаптации;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- повышение уровня доступности среднего профессионального образования для инвалидов и лиц с ограниченными возможностями здоровья;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- повышение качества среднего профессионального образования инвалидов и лиц с ограниченными возможностями здоровья;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- 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- формирование в образовательной организации толерантной социокультурной среды.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Адаптированная образовательная программа среднего профессионального образования содержит комплекс учебно-методической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определяет объем и содержание образования по специальности среднего профессионального образования, планируемые результаты освоения образовательной программы, специальные условия образовательной деятельности.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При разработке и внедрении адаптированных программ необходимо предусматривать возможность увеличения срока получения образования инвалидами и лицами с ОВЗ, но не более чем на 6 месяцев по профессиям СПО, на 10 месяцев по специальностям СПО. При обучении лиц с ограниченными возможностями здоровья необходимо использование электронного обучения и дистанционных образовательных технологий, которые должны предусматривать возможность приема - передачи информации в доступных для них формах.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 с учетом состояния их здоровья.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gramStart"/>
      <w:r w:rsidRPr="00E54098">
        <w:rPr>
          <w:sz w:val="24"/>
          <w:szCs w:val="24"/>
        </w:rPr>
        <w:lastRenderedPageBreak/>
        <w:t>При формировании образовательной программы образовательная организация, с целью эффективного освоения адаптированных программ,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ОВЗ, максимально взвешено подходить к выбору мест практик, учитывая состояние здоровья и требования по доступности для обучающихся инвалидов и лиц с ОВЗ.</w:t>
      </w:r>
      <w:proofErr w:type="gramEnd"/>
      <w:r w:rsidRPr="00E54098">
        <w:rPr>
          <w:sz w:val="24"/>
          <w:szCs w:val="24"/>
        </w:rPr>
        <w:t xml:space="preserve"> Такие студенты должны быть обеспечены печатными и (или) электронными образовательными ресурсами в формах, адаптированных к ограничениям их здоровья [2].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Следует отметить, что системы методического сопровождения разработки и реализации </w:t>
      </w:r>
      <w:proofErr w:type="gramStart"/>
      <w:r w:rsidRPr="00E54098">
        <w:rPr>
          <w:sz w:val="24"/>
          <w:szCs w:val="24"/>
        </w:rPr>
        <w:t>адаптированных</w:t>
      </w:r>
      <w:proofErr w:type="gramEnd"/>
      <w:r w:rsidRPr="00E54098">
        <w:rPr>
          <w:sz w:val="24"/>
          <w:szCs w:val="24"/>
        </w:rPr>
        <w:t xml:space="preserve"> ОПОП требует совершенствования по следующим направлениям:</w:t>
      </w:r>
    </w:p>
    <w:p w:rsidR="00B27370" w:rsidRPr="00E54098" w:rsidRDefault="00B27370" w:rsidP="00E540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проведение рецензирования региональных примерных программ с представителями профессиональных сообществ и социально-реабилитационными службами;</w:t>
      </w:r>
    </w:p>
    <w:p w:rsidR="00B27370" w:rsidRPr="00E54098" w:rsidRDefault="00B27370" w:rsidP="00E540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разработка региональных программ по востребованным профессиям; организовать обучение педагогов (вспомогательного персонала) ПОО по работе с обучающимися с особыми жизненными потребностями;</w:t>
      </w:r>
    </w:p>
    <w:p w:rsidR="00B27370" w:rsidRPr="00E54098" w:rsidRDefault="00B27370" w:rsidP="00E540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выявление и обобщение лучших практик разработки и реализации адаптированных программ СПО; наличия учебных, лекционных материалов в электронном виде и р. (конкурсы, смотры и др.).</w:t>
      </w:r>
    </w:p>
    <w:p w:rsidR="00B27370" w:rsidRPr="00E54098" w:rsidRDefault="00B27370" w:rsidP="00E54098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Однако хотелось бы отметить, что существует ряд факторов, сдерживающих развития процессов разработки и реализации адаптированных ОПОП, а именно:</w:t>
      </w:r>
    </w:p>
    <w:p w:rsidR="00B27370" w:rsidRPr="00E54098" w:rsidRDefault="00B27370" w:rsidP="00E5409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отсутствие федерального перечня рекомендуемых профессий, специальностей, направлений подготовки, востребованных экономикой, для подготовки лиц с ОВЗ по видам ограничений;</w:t>
      </w:r>
    </w:p>
    <w:p w:rsidR="00B27370" w:rsidRPr="00E54098" w:rsidRDefault="00B27370" w:rsidP="00E5409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отсутствие нормативного закрепления процедуры предъявления медицинских документов при поступлении на </w:t>
      </w:r>
      <w:proofErr w:type="gramStart"/>
      <w:r w:rsidRPr="00E54098">
        <w:rPr>
          <w:sz w:val="24"/>
          <w:szCs w:val="24"/>
        </w:rPr>
        <w:t>адаптированную</w:t>
      </w:r>
      <w:proofErr w:type="gramEnd"/>
      <w:r w:rsidRPr="00E54098">
        <w:rPr>
          <w:sz w:val="24"/>
          <w:szCs w:val="24"/>
        </w:rPr>
        <w:t xml:space="preserve"> ОПОП (медицинская справка, рекомендации ПМПК, МСЭ);</w:t>
      </w:r>
    </w:p>
    <w:p w:rsidR="00B27370" w:rsidRPr="00E54098" w:rsidRDefault="00B27370" w:rsidP="00E5409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необходимость расширения спектра программ профессионального обучения лиц с ОВЗ и определение сроков обучения;</w:t>
      </w:r>
    </w:p>
    <w:p w:rsidR="00B27370" w:rsidRPr="00E54098" w:rsidRDefault="00B27370" w:rsidP="00E5409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при реализации программ ПО ориентированных на ПС, наименование присваиваемой квалификации не всегда соответствует </w:t>
      </w:r>
      <w:proofErr w:type="gramStart"/>
      <w:r w:rsidRPr="00E54098">
        <w:rPr>
          <w:sz w:val="24"/>
          <w:szCs w:val="24"/>
        </w:rPr>
        <w:t>ОК</w:t>
      </w:r>
      <w:proofErr w:type="gramEnd"/>
      <w:r w:rsidRPr="00E54098">
        <w:rPr>
          <w:sz w:val="24"/>
          <w:szCs w:val="24"/>
        </w:rPr>
        <w:t xml:space="preserve"> 01694.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Одним из ярких и очень успешных примеров работы с инвалидами и лицами с ОВЗ является международное движение </w:t>
      </w:r>
      <w:proofErr w:type="spellStart"/>
      <w:r w:rsidRPr="00E54098">
        <w:rPr>
          <w:sz w:val="24"/>
          <w:szCs w:val="24"/>
        </w:rPr>
        <w:t>Абилимпикс</w:t>
      </w:r>
      <w:proofErr w:type="spellEnd"/>
      <w:r w:rsidRPr="00E54098">
        <w:rPr>
          <w:sz w:val="24"/>
          <w:szCs w:val="24"/>
        </w:rPr>
        <w:t xml:space="preserve">, которое зародилось в 70-х годах XX столетия в Японии, основной деятельностью которого является проведение конкурсов </w:t>
      </w:r>
      <w:r w:rsidRPr="00E54098">
        <w:rPr>
          <w:sz w:val="24"/>
          <w:szCs w:val="24"/>
        </w:rPr>
        <w:lastRenderedPageBreak/>
        <w:t>профессионального мастерства для людей с инвалидностью. В 2015 году это движение пришло и в Россию в виде региональных и национальных чемпионатов.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Международное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мастерства, как в каждой отдельной стране, так и во всем мире в целом.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spellStart"/>
      <w:r w:rsidRPr="00E54098">
        <w:rPr>
          <w:sz w:val="24"/>
          <w:szCs w:val="24"/>
        </w:rPr>
        <w:t>Абилимпикс</w:t>
      </w:r>
      <w:proofErr w:type="spellEnd"/>
      <w:r w:rsidRPr="00E54098">
        <w:rPr>
          <w:sz w:val="24"/>
          <w:szCs w:val="24"/>
        </w:rPr>
        <w:t xml:space="preserve"> – новое понятие, как и понятие адаптированной образовательной программы. Сталкиваясь с необходимостью подготовки участников чемпионата </w:t>
      </w:r>
      <w:proofErr w:type="spellStart"/>
      <w:r w:rsidRPr="00E54098">
        <w:rPr>
          <w:sz w:val="24"/>
          <w:szCs w:val="24"/>
        </w:rPr>
        <w:t>Абилимпикс</w:t>
      </w:r>
      <w:proofErr w:type="spellEnd"/>
      <w:r w:rsidRPr="00E54098">
        <w:rPr>
          <w:sz w:val="24"/>
          <w:szCs w:val="24"/>
        </w:rPr>
        <w:t>, у преподавателя возникает необходимость владеть основными понятиями, связанными с обучением инвалидов и лиц с ограниченными возможностями здоровья.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В категории участников соревнований чемпионата «</w:t>
      </w:r>
      <w:proofErr w:type="spellStart"/>
      <w:r w:rsidRPr="00E54098">
        <w:rPr>
          <w:sz w:val="24"/>
          <w:szCs w:val="24"/>
        </w:rPr>
        <w:t>Абилимпикс</w:t>
      </w:r>
      <w:proofErr w:type="spellEnd"/>
      <w:r w:rsidRPr="00E54098">
        <w:rPr>
          <w:sz w:val="24"/>
          <w:szCs w:val="24"/>
        </w:rPr>
        <w:t>» выступают физические лица с инвалидностью, обучающиеся по программам профессионального обучения, программам подготовки квалифицированных рабочих, служащих (профессиям среднего профессионального образования), высшего образования.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>Конкурсы профессионального мастерства «</w:t>
      </w:r>
      <w:proofErr w:type="spellStart"/>
      <w:r w:rsidRPr="00E54098">
        <w:rPr>
          <w:sz w:val="24"/>
          <w:szCs w:val="24"/>
        </w:rPr>
        <w:t>Абилимпикс</w:t>
      </w:r>
      <w:proofErr w:type="spellEnd"/>
      <w:r w:rsidRPr="00E54098">
        <w:rPr>
          <w:sz w:val="24"/>
          <w:szCs w:val="24"/>
        </w:rPr>
        <w:t xml:space="preserve">» проводятся в целях содействия развитию профессиональной инклюзии обучающихся, выпускников и молодых специалистов с инвалидностью на рынке труда. </w:t>
      </w:r>
    </w:p>
    <w:p w:rsidR="00B27370" w:rsidRPr="00E54098" w:rsidRDefault="00B27370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Проведение таких конкурсов профессионального мастерства направлено на решение следующих задач: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создание системы профессиональной ориентации школьников с инвалидностью и родителей детей-инвалидов;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создание системы профессиональной ориентации и мотивации людей с инвалидностью к профессиональному образованию через конкурсы профессионального мастерства;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развитие профессионального мастерства студентов с инвалидностью;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содействие трудоустройству выпускников и молодых специалистов с инвалидностью;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стимулирование выпускников и молодых специалистов с инвалидностью к дальнейшему профессиональному и личностному росту;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выявление и поддержка талантливых детей и молодежи из числа людей с инвалидностью;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подготовка волонтеров для работы с людьми с инвалидностью;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t xml:space="preserve">формирование экспертного сообщества по профессиональному образованию и трудоустройству людей с инвалидностью; </w:t>
      </w:r>
    </w:p>
    <w:p w:rsidR="00B27370" w:rsidRPr="00E54098" w:rsidRDefault="00B27370" w:rsidP="00E540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E54098">
        <w:rPr>
          <w:sz w:val="24"/>
          <w:szCs w:val="24"/>
        </w:rPr>
        <w:lastRenderedPageBreak/>
        <w:t>включение работодателей в процесс инклюзивного профессионального образования и трудоустройства людей с инвалидностью.</w:t>
      </w:r>
    </w:p>
    <w:p w:rsidR="00E54098" w:rsidRDefault="00E54098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Подводя итог сказанному отметим, что качественно пройденное </w:t>
      </w:r>
      <w:r>
        <w:rPr>
          <w:color w:val="000000"/>
          <w:sz w:val="24"/>
          <w:szCs w:val="24"/>
        </w:rPr>
        <w:t>обучающи</w:t>
      </w:r>
      <w:r>
        <w:rPr>
          <w:color w:val="000000"/>
          <w:sz w:val="24"/>
          <w:szCs w:val="24"/>
        </w:rPr>
        <w:t>мис</w:t>
      </w:r>
      <w:r>
        <w:rPr>
          <w:color w:val="000000"/>
          <w:sz w:val="24"/>
          <w:szCs w:val="24"/>
        </w:rPr>
        <w:t xml:space="preserve">я </w:t>
      </w:r>
      <w:r w:rsidRPr="00E54098">
        <w:rPr>
          <w:color w:val="000000"/>
          <w:sz w:val="24"/>
          <w:szCs w:val="24"/>
        </w:rPr>
        <w:t>с инвалидностью и ограниченными возможностями здоровья</w:t>
      </w:r>
      <w:r w:rsidRPr="00E54098">
        <w:rPr>
          <w:color w:val="000000"/>
          <w:sz w:val="24"/>
          <w:szCs w:val="24"/>
        </w:rPr>
        <w:t xml:space="preserve"> практическое обучение </w:t>
      </w:r>
      <w:r>
        <w:rPr>
          <w:color w:val="000000"/>
          <w:sz w:val="24"/>
          <w:szCs w:val="24"/>
        </w:rPr>
        <w:t xml:space="preserve">позволяет им хорошо </w:t>
      </w:r>
      <w:r w:rsidRPr="00E54098">
        <w:rPr>
          <w:color w:val="000000"/>
          <w:sz w:val="24"/>
          <w:szCs w:val="24"/>
        </w:rPr>
        <w:t>подготов</w:t>
      </w:r>
      <w:r>
        <w:rPr>
          <w:color w:val="000000"/>
          <w:sz w:val="24"/>
          <w:szCs w:val="24"/>
        </w:rPr>
        <w:t xml:space="preserve">иться к участию в </w:t>
      </w:r>
      <w:r w:rsidRPr="00E54098">
        <w:rPr>
          <w:color w:val="000000"/>
          <w:sz w:val="24"/>
          <w:szCs w:val="24"/>
        </w:rPr>
        <w:t>конкурса</w:t>
      </w:r>
      <w:r>
        <w:rPr>
          <w:color w:val="000000"/>
          <w:sz w:val="24"/>
          <w:szCs w:val="24"/>
        </w:rPr>
        <w:t>х</w:t>
      </w:r>
      <w:r w:rsidRPr="00E54098">
        <w:rPr>
          <w:color w:val="000000"/>
          <w:sz w:val="24"/>
          <w:szCs w:val="24"/>
        </w:rPr>
        <w:t xml:space="preserve"> профессионального мастерства </w:t>
      </w:r>
      <w:r>
        <w:rPr>
          <w:color w:val="000000"/>
          <w:sz w:val="24"/>
          <w:szCs w:val="24"/>
        </w:rPr>
        <w:t xml:space="preserve">разных уровней и </w:t>
      </w:r>
      <w:r w:rsidRPr="00E54098">
        <w:rPr>
          <w:sz w:val="24"/>
          <w:szCs w:val="24"/>
        </w:rPr>
        <w:t xml:space="preserve">привлечь </w:t>
      </w:r>
      <w:r>
        <w:rPr>
          <w:sz w:val="24"/>
          <w:szCs w:val="24"/>
        </w:rPr>
        <w:t>внимание работодателей на безграничные возможности людей с ограниченными возможностями</w:t>
      </w:r>
      <w:r w:rsidR="00B1669A">
        <w:rPr>
          <w:sz w:val="24"/>
          <w:szCs w:val="24"/>
        </w:rPr>
        <w:t>, а также</w:t>
      </w:r>
      <w:r w:rsidRPr="00E54098">
        <w:rPr>
          <w:sz w:val="24"/>
          <w:szCs w:val="24"/>
        </w:rPr>
        <w:t xml:space="preserve"> к проблемам и трудностям, с которыми </w:t>
      </w:r>
      <w:r w:rsidR="00B1669A">
        <w:rPr>
          <w:sz w:val="24"/>
          <w:szCs w:val="24"/>
        </w:rPr>
        <w:t xml:space="preserve">они сталкиваются, </w:t>
      </w:r>
      <w:r w:rsidRPr="00E54098">
        <w:rPr>
          <w:sz w:val="24"/>
          <w:szCs w:val="24"/>
        </w:rPr>
        <w:t>пыта</w:t>
      </w:r>
      <w:r w:rsidR="00B1669A">
        <w:rPr>
          <w:sz w:val="24"/>
          <w:szCs w:val="24"/>
        </w:rPr>
        <w:t>ясь</w:t>
      </w:r>
      <w:r w:rsidRPr="00E54098">
        <w:rPr>
          <w:sz w:val="24"/>
          <w:szCs w:val="24"/>
        </w:rPr>
        <w:t xml:space="preserve"> найти свое место во взрослой жизни, реализовать себя с профессиональной точки зрения. </w:t>
      </w:r>
    </w:p>
    <w:p w:rsidR="00E54098" w:rsidRPr="00E54098" w:rsidRDefault="00E54098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</w:p>
    <w:p w:rsidR="00E54098" w:rsidRPr="00E54098" w:rsidRDefault="00E54098" w:rsidP="00E54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</w:p>
    <w:sectPr w:rsidR="00E54098" w:rsidRPr="00E54098" w:rsidSect="002938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in;height:3in" o:bullet="t"/>
    </w:pict>
  </w:numPicBullet>
  <w:numPicBullet w:numPicBulletId="1">
    <w:pict>
      <v:shape id="_x0000_i1088" type="#_x0000_t75" style="width:3in;height:3in" o:bullet="t"/>
    </w:pict>
  </w:numPicBullet>
  <w:numPicBullet w:numPicBulletId="2">
    <w:pict>
      <v:shape id="_x0000_i1089" type="#_x0000_t75" style="width:3in;height:3in" o:bullet="t"/>
    </w:pict>
  </w:numPicBullet>
  <w:abstractNum w:abstractNumId="0">
    <w:nsid w:val="15936154"/>
    <w:multiLevelType w:val="multilevel"/>
    <w:tmpl w:val="636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504A5"/>
    <w:multiLevelType w:val="multilevel"/>
    <w:tmpl w:val="9600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8333C"/>
    <w:multiLevelType w:val="multilevel"/>
    <w:tmpl w:val="9BA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1F"/>
    <w:rsid w:val="00080613"/>
    <w:rsid w:val="000B1E77"/>
    <w:rsid w:val="0010394F"/>
    <w:rsid w:val="0029381F"/>
    <w:rsid w:val="004B0754"/>
    <w:rsid w:val="0051030C"/>
    <w:rsid w:val="00592DEF"/>
    <w:rsid w:val="005F0D5C"/>
    <w:rsid w:val="0064686A"/>
    <w:rsid w:val="00647313"/>
    <w:rsid w:val="006F112A"/>
    <w:rsid w:val="0079282B"/>
    <w:rsid w:val="00803E27"/>
    <w:rsid w:val="0084700D"/>
    <w:rsid w:val="00925C4D"/>
    <w:rsid w:val="00970D58"/>
    <w:rsid w:val="009930C4"/>
    <w:rsid w:val="00A85D29"/>
    <w:rsid w:val="00A95F0F"/>
    <w:rsid w:val="00B1669A"/>
    <w:rsid w:val="00B27370"/>
    <w:rsid w:val="00BA59B3"/>
    <w:rsid w:val="00BB28C5"/>
    <w:rsid w:val="00C5074A"/>
    <w:rsid w:val="00CC5AD9"/>
    <w:rsid w:val="00D3683E"/>
    <w:rsid w:val="00D538A5"/>
    <w:rsid w:val="00E54098"/>
    <w:rsid w:val="00E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Cs/>
        <w:color w:val="006666"/>
        <w:sz w:val="24"/>
        <w:szCs w:val="17"/>
        <w:lang w:val="ru-RU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370"/>
    <w:pPr>
      <w:spacing w:before="100" w:beforeAutospacing="1" w:after="100" w:afterAutospacing="1" w:line="360" w:lineRule="auto"/>
      <w:ind w:left="0" w:firstLine="0"/>
    </w:pPr>
    <w:rPr>
      <w:rFonts w:eastAsia="Times New Roman" w:cs="Times New Roman"/>
      <w:bCs w:val="0"/>
      <w:color w:val="auto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2701">
                              <w:marLeft w:val="0"/>
                              <w:marRight w:val="0"/>
                              <w:marTop w:val="78"/>
                              <w:marBottom w:val="78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9485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51632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772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Alasjavichus</cp:lastModifiedBy>
  <cp:revision>12</cp:revision>
  <cp:lastPrinted>2017-06-02T04:35:00Z</cp:lastPrinted>
  <dcterms:created xsi:type="dcterms:W3CDTF">2017-05-29T22:25:00Z</dcterms:created>
  <dcterms:modified xsi:type="dcterms:W3CDTF">2018-12-13T11:27:00Z</dcterms:modified>
</cp:coreProperties>
</file>