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E" w:rsidRPr="00300A1E" w:rsidRDefault="00300A1E" w:rsidP="00300A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0A1E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00A1E" w:rsidRPr="00300A1E" w:rsidRDefault="00300A1E" w:rsidP="00300A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0A1E">
        <w:rPr>
          <w:rFonts w:ascii="Times New Roman" w:eastAsia="Calibri" w:hAnsi="Times New Roman" w:cs="Times New Roman"/>
          <w:sz w:val="28"/>
          <w:szCs w:val="28"/>
        </w:rPr>
        <w:t xml:space="preserve">детский сад «Родничок» д. Улукулево муниципального района </w:t>
      </w:r>
      <w:proofErr w:type="spellStart"/>
      <w:r w:rsidRPr="00300A1E">
        <w:rPr>
          <w:rFonts w:ascii="Times New Roman" w:eastAsia="Calibri" w:hAnsi="Times New Roman" w:cs="Times New Roman"/>
          <w:sz w:val="28"/>
          <w:szCs w:val="28"/>
        </w:rPr>
        <w:t>Кармаскалинский</w:t>
      </w:r>
      <w:proofErr w:type="spellEnd"/>
      <w:r w:rsidRPr="00300A1E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</w:t>
      </w: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00A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«Преемственность в работе ДОУ и школы»</w:t>
      </w: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0A1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300A1E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 </w:t>
      </w: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0A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воспитатель </w:t>
      </w: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0A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высшей категории</w:t>
      </w: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0A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300A1E">
        <w:rPr>
          <w:rFonts w:ascii="Times New Roman" w:eastAsia="Calibri" w:hAnsi="Times New Roman" w:cs="Times New Roman"/>
          <w:b/>
          <w:sz w:val="28"/>
          <w:szCs w:val="28"/>
        </w:rPr>
        <w:t>Самикова</w:t>
      </w:r>
      <w:proofErr w:type="spellEnd"/>
      <w:r w:rsidRPr="00300A1E">
        <w:rPr>
          <w:rFonts w:ascii="Times New Roman" w:eastAsia="Calibri" w:hAnsi="Times New Roman" w:cs="Times New Roman"/>
          <w:b/>
          <w:sz w:val="28"/>
          <w:szCs w:val="28"/>
        </w:rPr>
        <w:t xml:space="preserve"> Г.В.</w:t>
      </w: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A1E" w:rsidRPr="00300A1E" w:rsidRDefault="00300A1E" w:rsidP="0030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00A1E" w:rsidRPr="00300A1E" w:rsidRDefault="00300A1E" w:rsidP="0030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2018г.</w:t>
      </w:r>
    </w:p>
    <w:p w:rsidR="00300A1E" w:rsidRDefault="00300A1E" w:rsidP="00300A1E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0A1E" w:rsidRDefault="00300A1E" w:rsidP="00300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A1E">
        <w:rPr>
          <w:rFonts w:ascii="Times New Roman" w:hAnsi="Times New Roman" w:cs="Times New Roman"/>
          <w:b/>
          <w:sz w:val="28"/>
          <w:szCs w:val="28"/>
        </w:rPr>
        <w:t>«Преемственность в работе ДОУ и школы»</w:t>
      </w:r>
    </w:p>
    <w:p w:rsidR="00300A1E" w:rsidRPr="00300A1E" w:rsidRDefault="00300A1E" w:rsidP="00300A1E">
      <w:pPr>
        <w:spacing w:after="0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Преемственность</w:t>
      </w:r>
      <w:r w:rsidRPr="00300A1E">
        <w:rPr>
          <w:rFonts w:ascii="Times New Roman" w:hAnsi="Times New Roman" w:cs="Times New Roman"/>
          <w:sz w:val="28"/>
          <w:szCs w:val="28"/>
        </w:rPr>
        <w:t> – одна из сложнейших и все еще не решенных проблем общего образования. Много лет она обсуждается среди ученых, специалистов органов образования, педагогов и родителей. Наиболее общее понимание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1E">
        <w:rPr>
          <w:rFonts w:ascii="Times New Roman" w:hAnsi="Times New Roman" w:cs="Times New Roman"/>
          <w:sz w:val="28"/>
          <w:szCs w:val="28"/>
        </w:rPr>
        <w:t>трактуется как взаимосвязь между предыдущим и последующим образовательными этапами и сохранение определенных этапов опыта в последующем.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1E">
        <w:rPr>
          <w:rFonts w:ascii="Times New Roman" w:hAnsi="Times New Roman" w:cs="Times New Roman"/>
          <w:sz w:val="28"/>
          <w:szCs w:val="28"/>
        </w:rPr>
        <w:t>обеспечивает непрерывность образования на основе синтеза самого существенного из уже пройденных стадий, новых компонентов настоящего и будущего в развитии ребенка. Педагогический процесс – целостная система, следовательно,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преемственность</w:t>
      </w:r>
      <w:r w:rsidRPr="00300A1E">
        <w:rPr>
          <w:rFonts w:ascii="Times New Roman" w:hAnsi="Times New Roman" w:cs="Times New Roman"/>
          <w:sz w:val="28"/>
          <w:szCs w:val="28"/>
        </w:rPr>
        <w:t> должна осуществляться по всем направлениям, включая цели, содержание, формы, методы и реализоваться через взаимодействие всех профессиональных уровней, включая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работу воспитателя</w:t>
      </w:r>
      <w:r w:rsidRPr="00300A1E">
        <w:rPr>
          <w:rFonts w:ascii="Times New Roman" w:hAnsi="Times New Roman" w:cs="Times New Roman"/>
          <w:sz w:val="28"/>
          <w:szCs w:val="28"/>
        </w:rPr>
        <w:t>, учителя, психолога и родителей.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Сегодня осуществляется пересмотр действующих программ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1E">
        <w:rPr>
          <w:rFonts w:ascii="Times New Roman" w:hAnsi="Times New Roman" w:cs="Times New Roman"/>
          <w:sz w:val="28"/>
          <w:szCs w:val="28"/>
        </w:rPr>
        <w:t>образования с целью исключить из них повторения части учебного материала, изучаемого в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. Новые подходы к развитию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 между дошкольным и начальным школьным</w:t>
      </w:r>
      <w:r w:rsidRPr="00300A1E">
        <w:rPr>
          <w:rFonts w:ascii="Times New Roman" w:hAnsi="Times New Roman" w:cs="Times New Roman"/>
          <w:sz w:val="28"/>
          <w:szCs w:val="28"/>
        </w:rPr>
        <w:t> образованием в современных условиях нашли отражение в содержании концепции непрерывного образования. Эта концепция ориентирована на взаимосвязь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 и начального школьного</w:t>
      </w:r>
      <w:r w:rsidRPr="00300A1E">
        <w:rPr>
          <w:rFonts w:ascii="Times New Roman" w:hAnsi="Times New Roman" w:cs="Times New Roman"/>
          <w:sz w:val="28"/>
          <w:szCs w:val="28"/>
        </w:rPr>
        <w:t> образования и предполагает решение следующих приоритетных задач ступеней </w:t>
      </w:r>
      <w:r w:rsidRPr="00300A1E">
        <w:rPr>
          <w:rFonts w:ascii="Times New Roman" w:hAnsi="Times New Roman" w:cs="Times New Roman"/>
          <w:sz w:val="28"/>
          <w:szCs w:val="28"/>
          <w:u w:val="single"/>
        </w:rPr>
        <w:t>детства</w:t>
      </w:r>
      <w:r w:rsidRPr="00300A1E">
        <w:rPr>
          <w:rFonts w:ascii="Times New Roman" w:hAnsi="Times New Roman" w:cs="Times New Roman"/>
          <w:sz w:val="28"/>
          <w:szCs w:val="28"/>
        </w:rPr>
        <w:t>: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приобщение к здоровому образу жизни;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каждого ребенка, развитие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его положительного мировосприятия;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развитие инициативности, любознательности, произвольности,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способности к творческому самовыражению;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 xml:space="preserve">- стимулирование </w:t>
      </w:r>
      <w:proofErr w:type="gramStart"/>
      <w:r w:rsidRPr="00300A1E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  <w:r w:rsidRPr="00300A1E">
        <w:rPr>
          <w:rFonts w:ascii="Times New Roman" w:hAnsi="Times New Roman" w:cs="Times New Roman"/>
          <w:sz w:val="28"/>
          <w:szCs w:val="28"/>
        </w:rPr>
        <w:t>, познавательной, игровой и другой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активности детей в различных видах деятельности;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развитие компетентности в сфере отношений к миру, людям, себе;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включение детей в различные формы сотрудничества (</w:t>
      </w:r>
      <w:proofErr w:type="gramStart"/>
      <w:r w:rsidRPr="00300A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0A1E"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детьми разного возраста);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формирование готовности к активному взаимодействию с окружающим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миром;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 xml:space="preserve">- развитие желания и умения учиться, формирования готовности </w:t>
      </w:r>
      <w:proofErr w:type="gramStart"/>
      <w:r w:rsidRPr="00300A1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образованию в основном звене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школы и самообразованию</w:t>
      </w:r>
      <w:r w:rsidRPr="00300A1E">
        <w:rPr>
          <w:rFonts w:ascii="Times New Roman" w:hAnsi="Times New Roman" w:cs="Times New Roman"/>
          <w:sz w:val="28"/>
          <w:szCs w:val="28"/>
        </w:rPr>
        <w:t>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совершенствование достижений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 развития</w:t>
      </w:r>
      <w:r w:rsidRPr="00300A1E">
        <w:rPr>
          <w:rFonts w:ascii="Times New Roman" w:hAnsi="Times New Roman" w:cs="Times New Roman"/>
          <w:sz w:val="28"/>
          <w:szCs w:val="28"/>
        </w:rPr>
        <w:t>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 xml:space="preserve">- специальная помощь по развитию </w:t>
      </w:r>
      <w:proofErr w:type="gramStart"/>
      <w:r w:rsidRPr="00300A1E">
        <w:rPr>
          <w:rFonts w:ascii="Times New Roman" w:hAnsi="Times New Roman" w:cs="Times New Roman"/>
          <w:sz w:val="28"/>
          <w:szCs w:val="28"/>
        </w:rPr>
        <w:t>несформированных</w:t>
      </w:r>
      <w:proofErr w:type="gramEnd"/>
      <w:r w:rsidRPr="00300A1E">
        <w:rPr>
          <w:rFonts w:ascii="Times New Roman" w:hAnsi="Times New Roman" w:cs="Times New Roman"/>
          <w:sz w:val="28"/>
          <w:szCs w:val="28"/>
        </w:rPr>
        <w:t xml:space="preserve"> в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дошкольном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A1E">
        <w:rPr>
          <w:rFonts w:ascii="Times New Roman" w:hAnsi="Times New Roman" w:cs="Times New Roman"/>
          <w:sz w:val="28"/>
          <w:szCs w:val="28"/>
        </w:rPr>
        <w:lastRenderedPageBreak/>
        <w:t>детстве</w:t>
      </w:r>
      <w:proofErr w:type="gramEnd"/>
      <w:r w:rsidRPr="00300A1E">
        <w:rPr>
          <w:rFonts w:ascii="Times New Roman" w:hAnsi="Times New Roman" w:cs="Times New Roman"/>
          <w:sz w:val="28"/>
          <w:szCs w:val="28"/>
        </w:rPr>
        <w:t xml:space="preserve"> качеств;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- индивидуализация процесса обучения, особенно в случае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опережающего развития или отставания.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 xml:space="preserve">Одним из направлений взаимосвязи двух образовательных ступеней является обеспечение качественного психолого-педагогического сопровождения, позволяющего не только преодолеть </w:t>
      </w:r>
      <w:proofErr w:type="gramStart"/>
      <w:r w:rsidRPr="00300A1E">
        <w:rPr>
          <w:rFonts w:ascii="Times New Roman" w:hAnsi="Times New Roman" w:cs="Times New Roman"/>
          <w:sz w:val="28"/>
          <w:szCs w:val="28"/>
        </w:rPr>
        <w:t>трудности</w:t>
      </w:r>
      <w:proofErr w:type="gramEnd"/>
      <w:r w:rsidRPr="00300A1E">
        <w:rPr>
          <w:rFonts w:ascii="Times New Roman" w:hAnsi="Times New Roman" w:cs="Times New Roman"/>
          <w:sz w:val="28"/>
          <w:szCs w:val="28"/>
        </w:rPr>
        <w:t xml:space="preserve"> возникающие в процессе обучения, но и предотвратить их. Эти важнейшие задачи могут успешно решаться в условиях разностороннего взаимодействия детского сада 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00A1E">
        <w:rPr>
          <w:rFonts w:ascii="Times New Roman" w:hAnsi="Times New Roman" w:cs="Times New Roman"/>
          <w:sz w:val="28"/>
          <w:szCs w:val="28"/>
        </w:rPr>
        <w:t>, если ДОУ выступает в качестве открытой готовой к диалогу со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школой</w:t>
      </w:r>
      <w:r w:rsidRPr="00300A1E">
        <w:rPr>
          <w:rFonts w:ascii="Times New Roman" w:hAnsi="Times New Roman" w:cs="Times New Roman"/>
          <w:sz w:val="28"/>
          <w:szCs w:val="28"/>
        </w:rPr>
        <w:t xml:space="preserve"> и общественностью </w:t>
      </w:r>
      <w:proofErr w:type="spellStart"/>
      <w:r w:rsidRPr="00300A1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00A1E">
        <w:rPr>
          <w:rFonts w:ascii="Times New Roman" w:hAnsi="Times New Roman" w:cs="Times New Roman"/>
          <w:sz w:val="28"/>
          <w:szCs w:val="28"/>
        </w:rPr>
        <w:t>-образовательной системой.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Анализ педагогического опыта позволяет говорить 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</w:t>
      </w:r>
      <w:r w:rsidRPr="00300A1E">
        <w:rPr>
          <w:rFonts w:ascii="Times New Roman" w:hAnsi="Times New Roman" w:cs="Times New Roman"/>
          <w:sz w:val="28"/>
          <w:szCs w:val="28"/>
        </w:rPr>
        <w:t> как о двустороннем процессе, в котором на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дошкольной</w:t>
      </w:r>
      <w:r w:rsidRPr="00300A1E">
        <w:rPr>
          <w:rFonts w:ascii="Times New Roman" w:hAnsi="Times New Roman" w:cs="Times New Roman"/>
          <w:sz w:val="28"/>
          <w:szCs w:val="28"/>
        </w:rPr>
        <w:t xml:space="preserve"> ступени образования сохраняется </w:t>
      </w:r>
      <w:proofErr w:type="spellStart"/>
      <w:r w:rsidRPr="00300A1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00A1E">
        <w:rPr>
          <w:rFonts w:ascii="Times New Roman" w:hAnsi="Times New Roman" w:cs="Times New Roman"/>
          <w:sz w:val="28"/>
          <w:szCs w:val="28"/>
        </w:rPr>
        <w:t xml:space="preserve"> и формируются фундаментальные личностные качества ребенка, те достижения, которые служат основой его успешного обучения в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. В то время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школа как преемник дошкольной</w:t>
      </w:r>
      <w:r w:rsidRPr="00300A1E">
        <w:rPr>
          <w:rFonts w:ascii="Times New Roman" w:hAnsi="Times New Roman" w:cs="Times New Roman"/>
          <w:sz w:val="28"/>
          <w:szCs w:val="28"/>
        </w:rPr>
        <w:t> ступени учитывает достижения ребенка-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300A1E">
        <w:rPr>
          <w:rFonts w:ascii="Times New Roman" w:hAnsi="Times New Roman" w:cs="Times New Roman"/>
          <w:sz w:val="28"/>
          <w:szCs w:val="28"/>
        </w:rPr>
        <w:t> и строит свою педагогическую деятельность, опираясь на его индивидуальный потенциал. Такое понимание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</w:t>
      </w:r>
      <w:r w:rsidRPr="00300A1E">
        <w:rPr>
          <w:rFonts w:ascii="Times New Roman" w:hAnsi="Times New Roman" w:cs="Times New Roman"/>
          <w:sz w:val="28"/>
          <w:szCs w:val="28"/>
        </w:rPr>
        <w:t> позволяет реализовать непрерывность в развитии и образовании детей.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В практике многих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дошкольных учреждений и школ</w:t>
      </w:r>
      <w:r w:rsidRPr="00300A1E">
        <w:rPr>
          <w:rFonts w:ascii="Times New Roman" w:hAnsi="Times New Roman" w:cs="Times New Roman"/>
          <w:sz w:val="28"/>
          <w:szCs w:val="28"/>
        </w:rPr>
        <w:t> сложились продуктивные формы сотрудничества реализации программ и планов по подготовке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300A1E">
        <w:rPr>
          <w:rFonts w:ascii="Times New Roman" w:hAnsi="Times New Roman" w:cs="Times New Roman"/>
          <w:sz w:val="28"/>
          <w:szCs w:val="28"/>
        </w:rPr>
        <w:t> к систематичному обучению в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. Существует такая практика и в нашей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подготовительной 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  <w:r w:rsidRPr="00300A1E">
        <w:rPr>
          <w:rFonts w:ascii="Times New Roman" w:hAnsi="Times New Roman" w:cs="Times New Roman"/>
          <w:sz w:val="28"/>
          <w:szCs w:val="28"/>
        </w:rPr>
        <w:t>. Эффективная форма взаимодействия посещения открытых занятий и уроков, ознакомление с методами и формами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300A1E">
        <w:rPr>
          <w:rFonts w:ascii="Times New Roman" w:hAnsi="Times New Roman" w:cs="Times New Roman"/>
          <w:sz w:val="28"/>
          <w:szCs w:val="28"/>
        </w:rPr>
        <w:t>, тематические беседы о возрастных особенностях развития ребенка. Немаловажными являются связи с другими учреждениями – сотрудничество с родительским комитетом, с психолого-педагогической консультацией и медицинскими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работниками</w:t>
      </w:r>
      <w:r w:rsidRPr="00300A1E">
        <w:rPr>
          <w:rFonts w:ascii="Times New Roman" w:hAnsi="Times New Roman" w:cs="Times New Roman"/>
          <w:sz w:val="28"/>
          <w:szCs w:val="28"/>
        </w:rPr>
        <w:t>, посещение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1E">
        <w:rPr>
          <w:rFonts w:ascii="Times New Roman" w:hAnsi="Times New Roman" w:cs="Times New Roman"/>
          <w:sz w:val="28"/>
          <w:szCs w:val="28"/>
        </w:rPr>
        <w:t>детьми подготовительной группы.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Большую популярность приобрела </w:t>
      </w:r>
      <w:r>
        <w:rPr>
          <w:rFonts w:ascii="Times New Roman" w:hAnsi="Times New Roman" w:cs="Times New Roman"/>
          <w:i/>
          <w:iCs/>
          <w:sz w:val="28"/>
          <w:szCs w:val="28"/>
        </w:rPr>
        <w:t>«Родительский клуб</w:t>
      </w:r>
      <w:r w:rsidRPr="00300A1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00A1E">
        <w:rPr>
          <w:rFonts w:ascii="Times New Roman" w:hAnsi="Times New Roman" w:cs="Times New Roman"/>
          <w:sz w:val="28"/>
          <w:szCs w:val="28"/>
        </w:rPr>
        <w:t> при нашей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подготовительной 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  <w:r w:rsidRPr="00300A1E">
        <w:rPr>
          <w:rFonts w:ascii="Times New Roman" w:hAnsi="Times New Roman" w:cs="Times New Roman"/>
          <w:sz w:val="28"/>
          <w:szCs w:val="28"/>
        </w:rPr>
        <w:t>, где воспитатели, учителя начальных классов и роди</w:t>
      </w:r>
      <w:r>
        <w:rPr>
          <w:rFonts w:ascii="Times New Roman" w:hAnsi="Times New Roman" w:cs="Times New Roman"/>
          <w:sz w:val="28"/>
          <w:szCs w:val="28"/>
        </w:rPr>
        <w:t xml:space="preserve">тели собираются </w:t>
      </w:r>
      <w:r w:rsidRPr="00300A1E">
        <w:rPr>
          <w:rFonts w:ascii="Times New Roman" w:hAnsi="Times New Roman" w:cs="Times New Roman"/>
          <w:sz w:val="28"/>
          <w:szCs w:val="28"/>
        </w:rPr>
        <w:t xml:space="preserve"> для обсуждения конкретных вопросов по воспитанию детей, подготовке их к обучению в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 с показом мастер-классов. Родители делятся проблемами по поводу развития своего ребенка, вместе с педагогами проблема разбирается и совместно принимается решение. Причем к родителям приходит понимание того, что подготовка к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 начинается не за год до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00A1E">
        <w:rPr>
          <w:rFonts w:ascii="Times New Roman" w:hAnsi="Times New Roman" w:cs="Times New Roman"/>
          <w:sz w:val="28"/>
          <w:szCs w:val="28"/>
        </w:rPr>
        <w:t>, а с раннего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Pr="00300A1E">
        <w:rPr>
          <w:rFonts w:ascii="Times New Roman" w:hAnsi="Times New Roman" w:cs="Times New Roman"/>
          <w:sz w:val="28"/>
          <w:szCs w:val="28"/>
        </w:rPr>
        <w:t>. Указанные виды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Pr="00300A1E">
        <w:rPr>
          <w:rFonts w:ascii="Times New Roman" w:hAnsi="Times New Roman" w:cs="Times New Roman"/>
          <w:sz w:val="28"/>
          <w:szCs w:val="28"/>
        </w:rPr>
        <w:t xml:space="preserve"> ориентированы на обеспечение естественного </w:t>
      </w:r>
      <w:r w:rsidRPr="00300A1E">
        <w:rPr>
          <w:rFonts w:ascii="Times New Roman" w:hAnsi="Times New Roman" w:cs="Times New Roman"/>
          <w:sz w:val="28"/>
          <w:szCs w:val="28"/>
        </w:rPr>
        <w:lastRenderedPageBreak/>
        <w:t>перехода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дошкольника из детского сада в школу</w:t>
      </w:r>
      <w:r w:rsidRPr="00300A1E">
        <w:rPr>
          <w:rFonts w:ascii="Times New Roman" w:hAnsi="Times New Roman" w:cs="Times New Roman"/>
          <w:sz w:val="28"/>
          <w:szCs w:val="28"/>
        </w:rPr>
        <w:t>, педагогической поддержки новой социальной ситуации.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Изучение воспитателем программы 1 класса и программы обучения и воспитания детей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300A1E">
        <w:rPr>
          <w:rFonts w:ascii="Times New Roman" w:hAnsi="Times New Roman" w:cs="Times New Roman"/>
          <w:sz w:val="28"/>
          <w:szCs w:val="28"/>
        </w:rPr>
        <w:t> возраста учителем должно основываться на ознакомлении с общей концепцией детского сада 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00A1E">
        <w:rPr>
          <w:rFonts w:ascii="Times New Roman" w:hAnsi="Times New Roman" w:cs="Times New Roman"/>
          <w:sz w:val="28"/>
          <w:szCs w:val="28"/>
        </w:rPr>
        <w:t>, их целями, задачами и конкретным содержанием. Это определяет необходимый уровень развития, который ребенок должен достичь к концу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Pr="00300A1E">
        <w:rPr>
          <w:rFonts w:ascii="Times New Roman" w:hAnsi="Times New Roman" w:cs="Times New Roman"/>
          <w:sz w:val="28"/>
          <w:szCs w:val="28"/>
        </w:rPr>
        <w:t>, тот объем знаний и умений, который нужен ему для освоения чтения, письма и математических знаний.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Посещение воспитателями уроков в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, а учителем занятий в детском саду позволяет познакомиться с обстановкой и организацией жизни и обучения ребенка, обменяться опытом, найти оптимальные методы, приемы и формы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300A1E">
        <w:rPr>
          <w:rFonts w:ascii="Times New Roman" w:hAnsi="Times New Roman" w:cs="Times New Roman"/>
          <w:sz w:val="28"/>
          <w:szCs w:val="28"/>
        </w:rPr>
        <w:t>. Так на основе анализа открытых уроков воспитатели могут предложить способы применения игровых методов, наглядных пособий, способствуя более тесной учебно-методической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</w:t>
      </w:r>
      <w:r w:rsidRPr="00300A1E">
        <w:rPr>
          <w:rFonts w:ascii="Times New Roman" w:hAnsi="Times New Roman" w:cs="Times New Roman"/>
          <w:sz w:val="28"/>
          <w:szCs w:val="28"/>
        </w:rPr>
        <w:t> между детским садом 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школой</w:t>
      </w:r>
      <w:r w:rsidRPr="00300A1E">
        <w:rPr>
          <w:rFonts w:ascii="Times New Roman" w:hAnsi="Times New Roman" w:cs="Times New Roman"/>
          <w:sz w:val="28"/>
          <w:szCs w:val="28"/>
        </w:rPr>
        <w:t>. Педагоги могут обмениваться педагогическими новинками в периодической печати.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В процессе анализа полученных результатов совместной деятельности достигаются взаимные соглашения о наиболее плодотворных формах сотрудничества, которые позволяют педагогам информировать друг друга об успеваемости детей, трудностях в их воспитании и обучении, обстановке в их семьях. Воспитатель длительное время наблюдает за ребенком и может дать учителю подробные сведения о его личностных качествах, уровне развития, состоянии здоровья, интересах, индивидуальных способностях, характере и темпераменте. Также он может дать рекомендации по выбору способов индивидуального подхода к ученику.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Не менее полезными являются формы коллективного обмена опытом, в частности совместные педагогические советы, методические объединения, тематические семинары, которые организует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300A1E">
        <w:rPr>
          <w:rFonts w:ascii="Times New Roman" w:hAnsi="Times New Roman" w:cs="Times New Roman"/>
          <w:sz w:val="28"/>
          <w:szCs w:val="28"/>
        </w:rPr>
        <w:t>. Очень важны формы обмена опытом старших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300A1E">
        <w:rPr>
          <w:rFonts w:ascii="Times New Roman" w:hAnsi="Times New Roman" w:cs="Times New Roman"/>
          <w:sz w:val="28"/>
          <w:szCs w:val="28"/>
        </w:rPr>
        <w:t> и учащихся первых классов. Детский сад совместно со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1E">
        <w:rPr>
          <w:rFonts w:ascii="Times New Roman" w:hAnsi="Times New Roman" w:cs="Times New Roman"/>
          <w:sz w:val="28"/>
          <w:szCs w:val="28"/>
        </w:rPr>
        <w:t>организует различные мероприятия, на которых встречаются воспитанники детского сада 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00A1E">
        <w:rPr>
          <w:rFonts w:ascii="Times New Roman" w:hAnsi="Times New Roman" w:cs="Times New Roman"/>
          <w:sz w:val="28"/>
          <w:szCs w:val="28"/>
        </w:rPr>
        <w:t>. Такие встречи актуализируют их любознательность, усиливают интерес к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. Будущие первоклассники учатся у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школьников способам поведения</w:t>
      </w:r>
      <w:r w:rsidRPr="00300A1E">
        <w:rPr>
          <w:rFonts w:ascii="Times New Roman" w:hAnsi="Times New Roman" w:cs="Times New Roman"/>
          <w:sz w:val="28"/>
          <w:szCs w:val="28"/>
        </w:rPr>
        <w:t>, манерам разговора, свободному общению, а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школьники</w:t>
      </w:r>
      <w:r w:rsidRPr="00300A1E">
        <w:rPr>
          <w:rFonts w:ascii="Times New Roman" w:hAnsi="Times New Roman" w:cs="Times New Roman"/>
          <w:sz w:val="28"/>
          <w:szCs w:val="28"/>
        </w:rPr>
        <w:t> проявляют заботу о младших.</w:t>
      </w:r>
    </w:p>
    <w:p w:rsid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Таким образом, рассматривая разнообразные формы связи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 и начального школьного</w:t>
      </w:r>
      <w:r w:rsidRPr="00300A1E">
        <w:rPr>
          <w:rFonts w:ascii="Times New Roman" w:hAnsi="Times New Roman" w:cs="Times New Roman"/>
          <w:sz w:val="28"/>
          <w:szCs w:val="28"/>
        </w:rPr>
        <w:t> образования как заинтересованных ступеней в современной подготовке к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Pr="00300A1E">
        <w:rPr>
          <w:rFonts w:ascii="Times New Roman" w:hAnsi="Times New Roman" w:cs="Times New Roman"/>
          <w:sz w:val="28"/>
          <w:szCs w:val="28"/>
        </w:rPr>
        <w:t>, мы приближаемся к решению проблемы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 детского сада и школы</w:t>
      </w:r>
      <w:r w:rsidRPr="00300A1E">
        <w:rPr>
          <w:rFonts w:ascii="Times New Roman" w:hAnsi="Times New Roman" w:cs="Times New Roman"/>
          <w:sz w:val="28"/>
          <w:szCs w:val="28"/>
        </w:rPr>
        <w:t xml:space="preserve">. </w:t>
      </w:r>
      <w:r w:rsidR="00CF79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0A1E">
        <w:rPr>
          <w:rFonts w:ascii="Times New Roman" w:hAnsi="Times New Roman" w:cs="Times New Roman"/>
          <w:sz w:val="28"/>
          <w:szCs w:val="28"/>
        </w:rPr>
        <w:lastRenderedPageBreak/>
        <w:t>Необходимость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</w:t>
      </w:r>
      <w:r w:rsidRPr="00300A1E">
        <w:rPr>
          <w:rFonts w:ascii="Times New Roman" w:hAnsi="Times New Roman" w:cs="Times New Roman"/>
          <w:sz w:val="28"/>
          <w:szCs w:val="28"/>
        </w:rPr>
        <w:t> усиливается еще в большей мере в связи со значительно возросшей ролью общественного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="00CF79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1E">
        <w:rPr>
          <w:rFonts w:ascii="Times New Roman" w:hAnsi="Times New Roman" w:cs="Times New Roman"/>
          <w:sz w:val="28"/>
          <w:szCs w:val="28"/>
        </w:rPr>
        <w:t>воспитания в нашей стране.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Дошкольное</w:t>
      </w:r>
      <w:r w:rsidRPr="00300A1E">
        <w:rPr>
          <w:rFonts w:ascii="Times New Roman" w:hAnsi="Times New Roman" w:cs="Times New Roman"/>
          <w:sz w:val="28"/>
          <w:szCs w:val="28"/>
        </w:rPr>
        <w:t> воспитание – первая ступень единой системы народного образования. Н. К. Крупская </w:t>
      </w:r>
      <w:r w:rsidRPr="00300A1E">
        <w:rPr>
          <w:rFonts w:ascii="Times New Roman" w:hAnsi="Times New Roman" w:cs="Times New Roman"/>
          <w:sz w:val="28"/>
          <w:szCs w:val="28"/>
          <w:u w:val="single"/>
        </w:rPr>
        <w:t>подчеркивала</w:t>
      </w:r>
      <w:r w:rsidRPr="00300A1E">
        <w:rPr>
          <w:rFonts w:ascii="Times New Roman" w:hAnsi="Times New Roman" w:cs="Times New Roman"/>
          <w:sz w:val="28"/>
          <w:szCs w:val="28"/>
        </w:rPr>
        <w:t>: «Если мы поставим правильно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дошкольное воспитание ребят</w:t>
      </w:r>
      <w:r w:rsidRPr="00300A1E">
        <w:rPr>
          <w:rFonts w:ascii="Times New Roman" w:hAnsi="Times New Roman" w:cs="Times New Roman"/>
          <w:sz w:val="28"/>
          <w:szCs w:val="28"/>
        </w:rPr>
        <w:t>, мы тем самым поднимем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школу</w:t>
      </w:r>
      <w:r w:rsidRPr="00300A1E">
        <w:rPr>
          <w:rFonts w:ascii="Times New Roman" w:hAnsi="Times New Roman" w:cs="Times New Roman"/>
          <w:sz w:val="28"/>
          <w:szCs w:val="28"/>
        </w:rPr>
        <w:t> на более высокую ступень…»</w:t>
      </w: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90D" w:rsidRPr="00300A1E" w:rsidRDefault="00CF790D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1. Осуществление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преемственности между дошкольным</w:t>
      </w:r>
      <w:r w:rsidRPr="00300A1E">
        <w:rPr>
          <w:rFonts w:ascii="Times New Roman" w:hAnsi="Times New Roman" w:cs="Times New Roman"/>
          <w:sz w:val="28"/>
          <w:szCs w:val="28"/>
        </w:rPr>
        <w:t> и начальным общим образованием // Справочник старшего воспитателя. №2, 2008г.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2. 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Преемственность</w:t>
      </w:r>
      <w:r w:rsidRPr="00300A1E">
        <w:rPr>
          <w:rFonts w:ascii="Times New Roman" w:hAnsi="Times New Roman" w:cs="Times New Roman"/>
          <w:sz w:val="28"/>
          <w:szCs w:val="28"/>
        </w:rPr>
        <w:t> между детским садом и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школой</w:t>
      </w:r>
      <w:r w:rsidRPr="00300A1E">
        <w:rPr>
          <w:rFonts w:ascii="Times New Roman" w:hAnsi="Times New Roman" w:cs="Times New Roman"/>
          <w:sz w:val="28"/>
          <w:szCs w:val="28"/>
        </w:rPr>
        <w:t> // Справочник старшего воспитателя. №10, 2010г.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>3. 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Преемственность в работе детского сада и школы</w:t>
      </w:r>
      <w:r w:rsidRPr="00300A1E">
        <w:rPr>
          <w:rFonts w:ascii="Times New Roman" w:hAnsi="Times New Roman" w:cs="Times New Roman"/>
          <w:sz w:val="28"/>
          <w:szCs w:val="28"/>
        </w:rPr>
        <w:t> как взаимосвязь в диалоге двух образовательных структур // </w:t>
      </w:r>
      <w:r w:rsidRPr="00300A1E">
        <w:rPr>
          <w:rFonts w:ascii="Times New Roman" w:hAnsi="Times New Roman" w:cs="Times New Roman"/>
          <w:b/>
          <w:bCs/>
          <w:sz w:val="28"/>
          <w:szCs w:val="28"/>
        </w:rPr>
        <w:t>Статья Е</w:t>
      </w:r>
      <w:r w:rsidRPr="00300A1E">
        <w:rPr>
          <w:rFonts w:ascii="Times New Roman" w:hAnsi="Times New Roman" w:cs="Times New Roman"/>
          <w:sz w:val="28"/>
          <w:szCs w:val="28"/>
        </w:rPr>
        <w:t>. Кудрявцевой.</w:t>
      </w:r>
    </w:p>
    <w:p w:rsidR="00300A1E" w:rsidRPr="00300A1E" w:rsidRDefault="00300A1E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A1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00A1E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300A1E">
        <w:rPr>
          <w:rFonts w:ascii="Times New Roman" w:hAnsi="Times New Roman" w:cs="Times New Roman"/>
          <w:sz w:val="28"/>
          <w:szCs w:val="28"/>
        </w:rPr>
        <w:t xml:space="preserve"> Н. В. Методическая копилка для педагогов ДОУ. – Ростов на </w:t>
      </w:r>
      <w:r w:rsidRPr="00300A1E">
        <w:rPr>
          <w:rFonts w:ascii="Times New Roman" w:hAnsi="Times New Roman" w:cs="Times New Roman"/>
          <w:sz w:val="28"/>
          <w:szCs w:val="28"/>
          <w:u w:val="single"/>
        </w:rPr>
        <w:t>Дону</w:t>
      </w:r>
      <w:r w:rsidRPr="00300A1E">
        <w:rPr>
          <w:rFonts w:ascii="Times New Roman" w:hAnsi="Times New Roman" w:cs="Times New Roman"/>
          <w:sz w:val="28"/>
          <w:szCs w:val="28"/>
        </w:rPr>
        <w:t>: Феникс, 2009</w:t>
      </w:r>
    </w:p>
    <w:p w:rsidR="00242218" w:rsidRPr="00300A1E" w:rsidRDefault="00242218" w:rsidP="00300A1E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42218" w:rsidRPr="00300A1E" w:rsidSect="00300A1E">
      <w:pgSz w:w="11906" w:h="16838"/>
      <w:pgMar w:top="1134" w:right="850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3"/>
    <w:rsid w:val="00242218"/>
    <w:rsid w:val="00300A1E"/>
    <w:rsid w:val="00776263"/>
    <w:rsid w:val="00C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2018-12-09T15:55:00Z</dcterms:created>
  <dcterms:modified xsi:type="dcterms:W3CDTF">2018-12-09T16:06:00Z</dcterms:modified>
</cp:coreProperties>
</file>