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9E" w:rsidRPr="00B20E9E" w:rsidRDefault="00B20E9E" w:rsidP="00B20E9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Урок алгебры в </w:t>
      </w:r>
      <w:r w:rsidRPr="00B20E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11-м классе по теме "Логарифмические уравнения и методы их решения" (два урока) </w:t>
      </w:r>
    </w:p>
    <w:p w:rsidR="00B20E9E" w:rsidRPr="00B20E9E" w:rsidRDefault="00B20E9E" w:rsidP="00B20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задачи:</w:t>
      </w:r>
    </w:p>
    <w:p w:rsidR="00B20E9E" w:rsidRPr="00B20E9E" w:rsidRDefault="00B20E9E" w:rsidP="00B20E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опорных знаний применения свойств функций при решении уравнений;</w:t>
      </w:r>
    </w:p>
    <w:p w:rsidR="00B20E9E" w:rsidRPr="00B20E9E" w:rsidRDefault="00B20E9E" w:rsidP="00B20E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знаний и способов деятельности по теме “Логарифмические уравнения”;</w:t>
      </w:r>
    </w:p>
    <w:p w:rsidR="00B20E9E" w:rsidRPr="00B20E9E" w:rsidRDefault="00B20E9E" w:rsidP="00B20E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обобщенных знаний, умений и навыков в новых условиях – создание проблемной ситуации с целью показать внутри курсовой связи;</w:t>
      </w:r>
    </w:p>
    <w:p w:rsidR="00B20E9E" w:rsidRPr="00B20E9E" w:rsidRDefault="00B20E9E" w:rsidP="00B20E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самоконтроль знаний, умений и навыко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средства: самостоятельная работа, презентация учащихся, графический диктант).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 задачи:</w:t>
      </w:r>
    </w:p>
    <w:p w:rsidR="00B20E9E" w:rsidRPr="00B20E9E" w:rsidRDefault="00B20E9E" w:rsidP="00B20E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мышления, умения работать в проблемной ситуации;</w:t>
      </w:r>
    </w:p>
    <w:p w:rsidR="00B20E9E" w:rsidRPr="00B20E9E" w:rsidRDefault="00B20E9E" w:rsidP="00B20E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применять знания, умения и навыки в нестандартной ситуации;</w:t>
      </w:r>
    </w:p>
    <w:p w:rsidR="00B20E9E" w:rsidRPr="00B20E9E" w:rsidRDefault="00B20E9E" w:rsidP="00B20E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сравнивать, обобщать, правильно переформулировать условие задачи, излагать мысли, делать выводы;</w:t>
      </w:r>
    </w:p>
    <w:p w:rsidR="00B20E9E" w:rsidRPr="00B20E9E" w:rsidRDefault="00B20E9E" w:rsidP="00B20E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самостоятельной деятельности учащихся.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 задачи:</w:t>
      </w:r>
    </w:p>
    <w:p w:rsidR="00B20E9E" w:rsidRPr="00B20E9E" w:rsidRDefault="00B20E9E" w:rsidP="00B20E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любви к предмету через содержание учебного материала урока, методов обучения;</w:t>
      </w:r>
    </w:p>
    <w:p w:rsidR="00B20E9E" w:rsidRPr="00B20E9E" w:rsidRDefault="00B20E9E" w:rsidP="00B20E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умения работать в группе, в паре, взаимопомощи, культуры общения, умения применять преемственность тем математики; </w:t>
      </w:r>
    </w:p>
    <w:p w:rsidR="00B20E9E" w:rsidRDefault="00B20E9E" w:rsidP="00B20E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таких качеств характера, как настойчивость в достижении цели, умение не растеряться в сложной ситуации, умения анализировать результат и работу по его достижению, делать выводы.</w:t>
      </w:r>
    </w:p>
    <w:p w:rsidR="00F31551" w:rsidRPr="00B20E9E" w:rsidRDefault="00F31551" w:rsidP="00F315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5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</w:t>
      </w:r>
      <w:r w:rsidRPr="00F31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совершенствование навыков решения логарифмических уравнений. Мы знаем, что правильно выбранный метод часто позволяет существенно упростить решение, поэтому все изученные методы всегда нужно держать в зоне своего внимания, но для этого нужно хорошо знать свойства логарифмической функции.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урока: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поисково-исследовательский.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работы: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 группах, индивидуальная и фронтальная.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мультимедийный проектор, 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презентации учащихся, 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листочки с копировальной бумагой, </w:t>
      </w:r>
    </w:p>
    <w:p w:rsidR="00F31551" w:rsidRDefault="00B20E9E" w:rsidP="00F315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перфокарты, </w:t>
      </w:r>
      <w:r w:rsidR="00F31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к уроку</w:t>
      </w:r>
    </w:p>
    <w:p w:rsidR="00B20E9E" w:rsidRPr="00B20E9E" w:rsidRDefault="00B20E9E" w:rsidP="00F315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Ход урока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Организационный момент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Добрый день. Я приглашаю вас к сотрудничеству. 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Графический диктант.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приз Непера. 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выполняют диктант под копирку. После выполнения один вариант ответов сдают учителю, а другой на взаимопроверку другой группе учащихся.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Немного об изобретателе логарифмов и создателе логарифмических таблиц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2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Джон Непер – шотландец. В 16 лет отправился на континент, где в течение пяти лет в различных университетах Европы изучал математику и другие науки. Затем он серьезно занимался астрономией и математикой. К идее логарифмических вычислений Непер пришел еще в 80-х годах XVI в., однако опубликовал свои таблицы только в 1614 г., после 25-летних вычислений! Они вышли под названием “Описание чудесных логарифмических таблиц”. Неперу принадлежит и сам термин “логарифм”, который он переводит как “искусственное число”. Таблицы и идеи Непера быстро нашли распространение. “Правило Непера” и “Аналогии Непера” можно встретить в так называемой сферической тригонометрии.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диктанта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слайды 3–5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Логарифмическая функция у =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определена при любом х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(^)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Функция у =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логарифмическая при а&gt;0, а ≠ 1, х&gt;0. ( _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Областью определения логарифмической функции является множество действительных чисел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(^)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Областью значений логарифмической функции является множество действительных чисел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 _ 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Логарифмическая функция – четная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(^)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Логарифмическая функция – нечетная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(^)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Функция у =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основании большем 1) – возрастающая.( _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Функция у =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положительном, но меньшем единицы основании, - возрастающая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(^)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Логарифмическая функция имеет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экстемум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(1; 0). (^)</w:t>
      </w:r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функции у =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пересекается с осью Ох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 _ 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логарифмической функции находится в верхней полуплоскости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(^)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логарифмической функции симметричен относительно Ох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(^)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логарифмической функции всегда находится в I и IV четвертях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 _ 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логарифмической функции всегда пересекает Ох в точке (1; 0). ( _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логарифм отрицательного числа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. (^)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логарифм дробного положительного числа.( _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B20E9E" w:rsidRPr="00B20E9E" w:rsidRDefault="00B20E9E" w:rsidP="00B20E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логарифмической функции проходит через точку (0; 0). (^)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^_^_^^_^^_^^_ _ ^_^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6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Выполнили взаимопроверку, получили свои листочки обратно и выставили результат в лист самооценки (</w:t>
      </w:r>
      <w:hyperlink r:id="rId5" w:history="1">
        <w:r w:rsidRPr="0035715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Приложение 1</w:t>
        </w:r>
      </w:hyperlink>
      <w:r w:rsidRPr="003571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Экспресс-опрос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</w:t>
      </w:r>
    </w:p>
    <w:p w:rsidR="00B20E9E" w:rsidRPr="00B20E9E" w:rsidRDefault="00B20E9E" w:rsidP="00B20E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уравнение?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(Уравнение – равенство двух алгебраических выражений)</w:t>
      </w:r>
    </w:p>
    <w:p w:rsidR="00B20E9E" w:rsidRPr="00B20E9E" w:rsidRDefault="00B20E9E" w:rsidP="00B20E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называется корнем уравнения?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(Корень уравнения – такое значение переменной, при котором уравнение обращается в верное числовое равенство).</w:t>
      </w:r>
    </w:p>
    <w:p w:rsidR="00B20E9E" w:rsidRPr="00B20E9E" w:rsidRDefault="00B20E9E" w:rsidP="00B20E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уравнения называются равносильными?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(Уравнения называют равносильными, если они имеют одни и те же корни или не имеют корней вообще)</w:t>
      </w:r>
    </w:p>
    <w:p w:rsidR="00B20E9E" w:rsidRPr="00B20E9E" w:rsidRDefault="00B20E9E" w:rsidP="00B20E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значит решить уравнение?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(Решить уравнение – это значит найти все его корни или доказать, что корней нет)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Б.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слайд 7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из чисел 5, 0 и – 3 являются корнями уравнения?</w:t>
      </w:r>
    </w:p>
    <w:tbl>
      <w:tblPr>
        <w:tblW w:w="9840" w:type="dxa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20"/>
      </w:tblGrid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3х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5х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19100" cy="228600"/>
                  <wp:effectExtent l="0" t="0" r="0" b="0"/>
                  <wp:docPr id="1" name="Рисунок 1" descr="http://festival.1september.ru/articles/581028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estival.1september.ru/articles/581028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х + 1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ln</w:t>
            </w:r>
            <w:proofErr w:type="spellEnd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</w:t>
            </w:r>
            <w:proofErr w:type="gramStart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15) = </w:t>
            </w:r>
            <w:proofErr w:type="spellStart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lnx</w:t>
            </w:r>
            <w:proofErr w:type="spellEnd"/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одно из чисел</w:t>
            </w:r>
          </w:p>
        </w:tc>
      </w:tr>
    </w:tbl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Равносильны ли уравнения?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9840" w:type="dxa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20"/>
      </w:tblGrid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х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256 3х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24х = 0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х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256 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 = 3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5 2lgx = 5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5 2lg׀x׀ = 5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9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Решите уравнение (</w:t>
      </w:r>
      <w:hyperlink r:id="rId7" w:history="1">
        <w:r w:rsidRPr="0035715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Приложение 2</w:t>
        </w:r>
      </w:hyperlink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9840" w:type="dxa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0"/>
        <w:gridCol w:w="4920"/>
      </w:tblGrid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57200" cy="228600"/>
                  <wp:effectExtent l="0" t="0" r="0" b="0"/>
                  <wp:docPr id="2" name="Рисунок 2" descr="http://festival.1september.ru/articles/581028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estival.1september.ru/articles/581028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9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247650"/>
                  <wp:effectExtent l="0" t="0" r="0" b="0"/>
                  <wp:docPr id="3" name="Рисунок 3" descr="http://festival.1september.ru/articles/581028/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stival.1september.ru/articles/581028/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5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±5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57200" cy="228600"/>
                  <wp:effectExtent l="0" t="0" r="0" b="0"/>
                  <wp:docPr id="4" name="Рисунок 4" descr="http://festival.1september.ru/articles/581028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estival.1september.ru/articles/581028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-9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корней нет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lnx</w:t>
            </w:r>
            <w:proofErr w:type="spellEnd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ln3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9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 - 1)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4; - 2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x+5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∙</w:t>
            </w: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95300" cy="228600"/>
                  <wp:effectExtent l="0" t="0" r="0" b="0"/>
                  <wp:docPr id="5" name="Рисунок 5" descr="http://festival.1september.ru/articles/581028/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festival.1september.ru/articles/581028/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∙</w:t>
            </w:r>
            <w:proofErr w:type="spellStart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</w:t>
            </w:r>
            <w:proofErr w:type="spellEnd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12) = 0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корней нет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x∙log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 – 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lg</w:t>
            </w:r>
            <w:proofErr w:type="spellEnd"/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52450" cy="266700"/>
                  <wp:effectExtent l="0" t="0" r="0" b="0"/>
                  <wp:docPr id="6" name="Рисунок 6" descr="http://festival.1september.ru/articles/581028/img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festival.1september.ru/articles/581028/img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</w:p>
        </w:tc>
        <w:tc>
          <w:tcPr>
            <w:tcW w:w="250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каждым уравнением с 1 по 13 указать номер метода, которым можно решить данное уравнение наиболее рационально (</w:t>
      </w:r>
      <w:hyperlink r:id="rId12" w:history="1">
        <w:r w:rsidRPr="0035715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Приложение 3</w:t>
        </w:r>
      </w:hyperlink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9825" w:type="dxa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82"/>
        <w:gridCol w:w="4410"/>
        <w:gridCol w:w="3733"/>
      </w:tblGrid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метода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1900" w:type="pct"/>
            <w:hideMark/>
          </w:tcPr>
          <w:p w:rsidR="00B20E9E" w:rsidRPr="00B20E9E" w:rsidRDefault="00B20E9E" w:rsidP="00B2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-1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+6) = 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-1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(4x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–x)</w:t>
            </w:r>
          </w:p>
        </w:tc>
        <w:tc>
          <w:tcPr>
            <w:tcW w:w="1900" w:type="pct"/>
            <w:vMerge w:val="restar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Разложение на множители</w:t>
            </w:r>
          </w:p>
          <w:p w:rsidR="00B20E9E" w:rsidRPr="00B20E9E" w:rsidRDefault="00B20E9E" w:rsidP="00B20E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Введение новой переменной</w:t>
            </w:r>
          </w:p>
          <w:p w:rsidR="00B20E9E" w:rsidRPr="00B20E9E" w:rsidRDefault="00B20E9E" w:rsidP="00B20E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Сведение к однородному уравнению</w:t>
            </w:r>
          </w:p>
          <w:p w:rsidR="00B20E9E" w:rsidRPr="00B20E9E" w:rsidRDefault="00B20E9E" w:rsidP="00B20E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Использование свойств функций, входящих в уравнение:</w:t>
            </w:r>
          </w:p>
          <w:p w:rsidR="00B20E9E" w:rsidRPr="00B20E9E" w:rsidRDefault="00B20E9E" w:rsidP="00B20E9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Ограниченность функций</w:t>
            </w:r>
          </w:p>
          <w:p w:rsidR="00B20E9E" w:rsidRPr="00B20E9E" w:rsidRDefault="00B20E9E" w:rsidP="00B20E9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Монотонность функций</w:t>
            </w:r>
          </w:p>
          <w:p w:rsidR="00B20E9E" w:rsidRPr="00B20E9E" w:rsidRDefault="00B20E9E" w:rsidP="00B20E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Определение логарифма</w:t>
            </w:r>
          </w:p>
          <w:p w:rsidR="00B20E9E" w:rsidRPr="00B20E9E" w:rsidRDefault="00B20E9E" w:rsidP="00B20E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Логарифмирование</w:t>
            </w:r>
          </w:p>
          <w:p w:rsidR="00B20E9E" w:rsidRPr="00B20E9E" w:rsidRDefault="00B20E9E" w:rsidP="00B20E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Потенцирование</w:t>
            </w:r>
          </w:p>
          <w:p w:rsidR="00B20E9E" w:rsidRPr="00B20E9E" w:rsidRDefault="00B20E9E" w:rsidP="00B20E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Применение логарифмических тождеств</w:t>
            </w:r>
          </w:p>
          <w:p w:rsidR="00B20E9E" w:rsidRPr="00B20E9E" w:rsidRDefault="00B20E9E" w:rsidP="00B20E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(9-2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= 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(3-x)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-4x+3) = 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(3x+21)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-15x) = 2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x 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9x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19200" cy="342900"/>
                  <wp:effectExtent l="0" t="0" r="0" b="0"/>
                  <wp:docPr id="7" name="Рисунок 7" descr="http://festival.1september.ru/articles/581028/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festival.1september.ru/articles/581028/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71650" cy="247650"/>
                  <wp:effectExtent l="0" t="0" r="0" b="0"/>
                  <wp:docPr id="8" name="Рисунок 8" descr="http://festival.1september.ru/articles/581028/img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festival.1september.ru/articles/581028/img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0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90700" cy="247650"/>
                  <wp:effectExtent l="0" t="0" r="0" b="0"/>
                  <wp:docPr id="9" name="Рисунок 9" descr="http://festival.1september.ru/articles/581028/img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festival.1september.ru/articles/581028/img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0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x</w:t>
            </w:r>
            <w:proofErr w:type="spellEnd"/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3x – 4) = 2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lgx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9 – 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lg7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x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18 – log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33450" cy="247650"/>
                  <wp:effectExtent l="0" t="0" r="0" b="0"/>
                  <wp:docPr id="10" name="Рисунок 10" descr="http://festival.1september.ru/articles/581028/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festival.1september.ru/articles/581028/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71550" cy="247650"/>
                  <wp:effectExtent l="0" t="0" r="0" b="0"/>
                  <wp:docPr id="11" name="Рисунок 11" descr="http://festival.1september.ru/articles/581028/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festival.1september.ru/articles/581028/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0E9E" w:rsidRPr="00B20E9E" w:rsidTr="00B20E9E">
        <w:trPr>
          <w:tblCellSpacing w:w="7" w:type="dxa"/>
        </w:trPr>
        <w:tc>
          <w:tcPr>
            <w:tcW w:w="8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0" w:type="pct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E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05050" cy="266700"/>
                  <wp:effectExtent l="0" t="0" r="0" b="0"/>
                  <wp:docPr id="12" name="Рисунок 12" descr="http://festival.1september.ru/articles/581028/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festival.1september.ru/articles/581028/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0</w:t>
            </w:r>
          </w:p>
        </w:tc>
        <w:tc>
          <w:tcPr>
            <w:tcW w:w="0" w:type="auto"/>
            <w:vMerge/>
            <w:vAlign w:val="center"/>
            <w:hideMark/>
          </w:tcPr>
          <w:p w:rsidR="00B20E9E" w:rsidRPr="00B20E9E" w:rsidRDefault="00B20E9E" w:rsidP="00B2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Работа в группах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разделен на 3 группы. Дано 4 уравнения (</w:t>
      </w:r>
      <w:hyperlink r:id="rId19" w:history="1">
        <w:r w:rsidRPr="0035715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Приложение 4</w:t>
        </w:r>
      </w:hyperlink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247650"/>
            <wp:effectExtent l="0" t="0" r="0" b="0"/>
            <wp:docPr id="13" name="Рисунок 13" descr="http://festival.1september.ru/articles/581028/img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581028/img12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+ 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0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,5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proofErr w:type="gramEnd"/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9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(x+3) + 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(x – 1) = 2 – 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457200" cy="247650"/>
            <wp:effectExtent l="0" t="0" r="0" b="0"/>
            <wp:docPr id="14" name="Рисунок 14" descr="http://festival.1september.ru/articles/581028/img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articles/581028/img13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381000"/>
            <wp:effectExtent l="0" t="0" r="0" b="0"/>
            <wp:docPr id="15" name="Рисунок 15" descr="http://festival.1september.ru/articles/581028/img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581028/img14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657350" cy="247650"/>
            <wp:effectExtent l="0" t="0" r="0" b="0"/>
            <wp:docPr id="16" name="Рисунок 16" descr="http://festival.1september.ru/articles/581028/img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estival.1september.ru/articles/581028/img25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проходит по правилам математического боя. 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</w:t>
      </w:r>
      <w:proofErr w:type="gram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которая первая отвечает на вопрос, имеет право первого хода.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 = -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381000"/>
            <wp:effectExtent l="0" t="0" r="0" b="0"/>
            <wp:docPr id="17" name="Рисунок 17" descr="http://festival.1september.ru/articles/581028/img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estival.1september.ru/articles/581028/img15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381000"/>
            <wp:effectExtent l="0" t="0" r="0" b="0"/>
            <wp:docPr id="18" name="Рисунок 18" descr="http://festival.1september.ru/articles/581028/img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estival.1september.ru/articles/581028/img14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Рецензирование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10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ошибку.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lg2x 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381000"/>
            <wp:effectExtent l="0" t="0" r="0" b="0"/>
            <wp:docPr id="19" name="Рисунок 19" descr="http://festival.1september.ru/articles/581028/im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festival.1september.ru/articles/581028/img16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lg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15)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lg2x 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381000"/>
            <wp:effectExtent l="0" t="0" r="0" b="0"/>
            <wp:docPr id="20" name="Рисунок 20" descr="http://festival.1september.ru/articles/581028/im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festival.1september.ru/articles/581028/img16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∙ 4lg(x – 15)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lg2x =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(x – 15)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2x = x – 15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 = - 15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Корней нет.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lg2x 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381000"/>
            <wp:effectExtent l="0" t="0" r="0" b="0"/>
            <wp:docPr id="21" name="Рисунок 21" descr="http://festival.1september.ru/articles/581028/im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estival.1september.ru/articles/581028/img16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∙ 4lg ׀x – 15׀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lg2x =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lg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׀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x≥15 2x = x – 15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 = - 15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нет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х&lt; 15 2х = - х =15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3х = 15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х = 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Ответ: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Работа в классе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 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11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381250" cy="247650"/>
            <wp:effectExtent l="0" t="0" r="0" b="0"/>
            <wp:docPr id="22" name="Рисунок 22" descr="http://festival.1september.ru/articles/581028/img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festival.1september.ru/articles/581028/img17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 5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,5</w:t>
      </w:r>
      <w:proofErr w:type="gramEnd"/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10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 + 2log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10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 + 3 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10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 + …+ 10 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10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 = 5</w:t>
      </w: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,5</w:t>
      </w:r>
      <w:proofErr w:type="gramEnd"/>
    </w:p>
    <w:p w:rsidR="00B20E9E" w:rsidRPr="0035715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10</w:t>
      </w:r>
      <w:r w:rsidRPr="00B20E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 (1 + 2 + 3 + …+ </w:t>
      </w:r>
      <w:r w:rsidRPr="003571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10) = 5</w:t>
      </w:r>
      <w:proofErr w:type="gramStart"/>
      <w:r w:rsidRPr="003571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,5</w:t>
      </w:r>
      <w:proofErr w:type="gramEnd"/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47650"/>
            <wp:effectExtent l="0" t="0" r="0" b="0"/>
            <wp:docPr id="23" name="Рисунок 23" descr="http://festival.1september.ru/articles/581028/img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festival.1september.ru/articles/581028/img18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381000"/>
            <wp:effectExtent l="0" t="0" r="0" b="0"/>
            <wp:docPr id="24" name="Рисунок 24" descr="http://festival.1september.ru/articles/581028/img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estival.1september.ru/articles/581028/img19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= 55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55 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 = 5,5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 = 0,1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323850"/>
            <wp:effectExtent l="0" t="0" r="0" b="0"/>
            <wp:docPr id="25" name="Рисунок 25" descr="http://festival.1september.ru/articles/581028/img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festival.1september.ru/articles/581028/img20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3850" cy="228600"/>
            <wp:effectExtent l="0" t="0" r="0" b="0"/>
            <wp:docPr id="26" name="Рисунок 26" descr="http://festival.1september.ru/articles/581028/img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festival.1september.ru/articles/581028/img21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3850" cy="228600"/>
            <wp:effectExtent l="0" t="0" r="0" b="0"/>
            <wp:docPr id="27" name="Рисунок 27" descr="http://festival.1september.ru/articles/581028/img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festival.1september.ru/articles/581028/img21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Презентации учащихся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Доказать, что, если а, в – длины катетов, с – длина гипотенузы прямоугольного треугольника, то </w:t>
      </w:r>
      <w:proofErr w:type="gramEnd"/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b+c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c-b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b+c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alog</w:t>
      </w:r>
      <w:r w:rsidRPr="00B20E9E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c-b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357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31" w:history="1">
        <w:r w:rsidRPr="0035715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Приложение 5</w:t>
        </w:r>
      </w:hyperlink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Построить график функции у 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500" cy="514350"/>
            <wp:effectExtent l="0" t="0" r="0" b="0"/>
            <wp:docPr id="28" name="Рисунок 28" descr="http://festival.1september.ru/articles/581028/img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festival.1september.ru/articles/581028/img22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33" w:history="1">
        <w:r w:rsidRPr="0035715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Приложение 6</w:t>
        </w:r>
      </w:hyperlink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VIII. Домашнее задание 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8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20E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слайд 12</w:t>
      </w: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Решить тренажер (</w:t>
      </w:r>
      <w:hyperlink r:id="rId34" w:history="1">
        <w:r w:rsidRPr="0035715E">
          <w:rPr>
            <w:rFonts w:ascii="Times New Roman" w:eastAsia="Times New Roman" w:hAnsi="Times New Roman" w:cs="Times New Roman"/>
            <w:b/>
            <w:i/>
            <w:iCs/>
            <w:sz w:val="24"/>
            <w:szCs w:val="24"/>
            <w:u w:val="single"/>
            <w:lang w:eastAsia="ru-RU"/>
          </w:rPr>
          <w:t>Приложение 7</w:t>
        </w:r>
      </w:hyperlink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20E9E" w:rsidRPr="00B20E9E" w:rsidRDefault="00B20E9E" w:rsidP="00B20E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Найти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lg</w:t>
      </w:r>
      <w:proofErr w:type="spellEnd"/>
      <w:r w:rsidRPr="00B20E9E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285750" cy="247650"/>
            <wp:effectExtent l="0" t="0" r="0" b="0"/>
            <wp:docPr id="29" name="Рисунок 29" descr="http://festival.1september.ru/articles/581028/img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festival.1september.ru/articles/581028/img23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B20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B20E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66950" cy="495300"/>
            <wp:effectExtent l="19050" t="0" r="0" b="0"/>
            <wp:docPr id="30" name="Рисунок 30" descr="http://festival.1september.ru/articles/581028/img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festival.1september.ru/articles/581028/img24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939" w:rsidRDefault="001D5F8D"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IX.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0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итога урока.</w:t>
      </w:r>
    </w:p>
    <w:sectPr w:rsidR="00521939" w:rsidSect="00470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21FA"/>
    <w:multiLevelType w:val="multilevel"/>
    <w:tmpl w:val="6FB0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F1403"/>
    <w:multiLevelType w:val="multilevel"/>
    <w:tmpl w:val="C39A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26022A"/>
    <w:multiLevelType w:val="multilevel"/>
    <w:tmpl w:val="77768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F42394"/>
    <w:multiLevelType w:val="multilevel"/>
    <w:tmpl w:val="3D3C9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940BA5"/>
    <w:multiLevelType w:val="multilevel"/>
    <w:tmpl w:val="BD40E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482258"/>
    <w:multiLevelType w:val="multilevel"/>
    <w:tmpl w:val="8CA4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897"/>
    <w:rsid w:val="0010239A"/>
    <w:rsid w:val="001D5F8D"/>
    <w:rsid w:val="0029072C"/>
    <w:rsid w:val="0035715E"/>
    <w:rsid w:val="00470A20"/>
    <w:rsid w:val="00521939"/>
    <w:rsid w:val="00B20E9E"/>
    <w:rsid w:val="00CE0897"/>
    <w:rsid w:val="00F3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E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15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E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9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image" Target="media/image18.gif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image" Target="media/image13.gif"/><Relationship Id="rId34" Type="http://schemas.openxmlformats.org/officeDocument/2006/relationships/hyperlink" Target="http://festival.1september.ru/articles/581028/pril7.doc" TargetMode="External"/><Relationship Id="rId7" Type="http://schemas.openxmlformats.org/officeDocument/2006/relationships/hyperlink" Target="http://festival.1september.ru/articles/581028/pril2.doc" TargetMode="External"/><Relationship Id="rId12" Type="http://schemas.openxmlformats.org/officeDocument/2006/relationships/hyperlink" Target="http://festival.1september.ru/articles/581028/pril3.doc" TargetMode="External"/><Relationship Id="rId17" Type="http://schemas.openxmlformats.org/officeDocument/2006/relationships/image" Target="media/image10.gif"/><Relationship Id="rId25" Type="http://schemas.openxmlformats.org/officeDocument/2006/relationships/image" Target="media/image17.gif"/><Relationship Id="rId33" Type="http://schemas.openxmlformats.org/officeDocument/2006/relationships/hyperlink" Target="http://festival.1september.ru/articles/581028/pril6.ppt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2.gif"/><Relationship Id="rId29" Type="http://schemas.openxmlformats.org/officeDocument/2006/relationships/image" Target="media/image21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gif"/><Relationship Id="rId24" Type="http://schemas.openxmlformats.org/officeDocument/2006/relationships/image" Target="media/image16.gif"/><Relationship Id="rId32" Type="http://schemas.openxmlformats.org/officeDocument/2006/relationships/image" Target="media/image23.gif"/><Relationship Id="rId37" Type="http://schemas.openxmlformats.org/officeDocument/2006/relationships/fontTable" Target="fontTable.xml"/><Relationship Id="rId5" Type="http://schemas.openxmlformats.org/officeDocument/2006/relationships/hyperlink" Target="http://festival.1september.ru/articles/581028/pril1.doc" TargetMode="External"/><Relationship Id="rId15" Type="http://schemas.openxmlformats.org/officeDocument/2006/relationships/image" Target="media/image8.gif"/><Relationship Id="rId23" Type="http://schemas.openxmlformats.org/officeDocument/2006/relationships/image" Target="media/image15.gif"/><Relationship Id="rId28" Type="http://schemas.openxmlformats.org/officeDocument/2006/relationships/image" Target="media/image20.gif"/><Relationship Id="rId36" Type="http://schemas.openxmlformats.org/officeDocument/2006/relationships/image" Target="media/image25.gif"/><Relationship Id="rId10" Type="http://schemas.openxmlformats.org/officeDocument/2006/relationships/image" Target="media/image4.gif"/><Relationship Id="rId19" Type="http://schemas.openxmlformats.org/officeDocument/2006/relationships/hyperlink" Target="http://festival.1september.ru/articles/581028/pril4.doc" TargetMode="External"/><Relationship Id="rId31" Type="http://schemas.openxmlformats.org/officeDocument/2006/relationships/hyperlink" Target="http://festival.1september.ru/articles/581028/pril5.pp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image" Target="media/image22.gif"/><Relationship Id="rId35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AHHA</dc:creator>
  <cp:keywords/>
  <dc:description/>
  <cp:lastModifiedBy>Юлия</cp:lastModifiedBy>
  <cp:revision>5</cp:revision>
  <cp:lastPrinted>2012-12-10T13:29:00Z</cp:lastPrinted>
  <dcterms:created xsi:type="dcterms:W3CDTF">2012-12-10T13:25:00Z</dcterms:created>
  <dcterms:modified xsi:type="dcterms:W3CDTF">2017-11-23T17:55:00Z</dcterms:modified>
</cp:coreProperties>
</file>