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B1" w:rsidRPr="002F39B1" w:rsidRDefault="002F39B1" w:rsidP="002F39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39B1">
        <w:rPr>
          <w:rFonts w:ascii="Times New Roman" w:hAnsi="Times New Roman" w:cs="Times New Roman"/>
          <w:b/>
          <w:bCs/>
          <w:sz w:val="44"/>
          <w:szCs w:val="44"/>
        </w:rPr>
        <w:t xml:space="preserve">Тема: «Основные принципы контактного взаимодействия с подростками </w:t>
      </w:r>
      <w:proofErr w:type="spellStart"/>
      <w:r w:rsidRPr="002F39B1">
        <w:rPr>
          <w:rFonts w:ascii="Times New Roman" w:hAnsi="Times New Roman" w:cs="Times New Roman"/>
          <w:b/>
          <w:bCs/>
          <w:sz w:val="44"/>
          <w:szCs w:val="44"/>
        </w:rPr>
        <w:t>девиантн</w:t>
      </w:r>
      <w:r w:rsidR="001D58E5">
        <w:rPr>
          <w:rFonts w:ascii="Times New Roman" w:hAnsi="Times New Roman" w:cs="Times New Roman"/>
          <w:b/>
          <w:bCs/>
          <w:sz w:val="44"/>
          <w:szCs w:val="44"/>
        </w:rPr>
        <w:t>ого</w:t>
      </w:r>
      <w:proofErr w:type="spellEnd"/>
      <w:r w:rsidR="001D58E5">
        <w:rPr>
          <w:rFonts w:ascii="Times New Roman" w:hAnsi="Times New Roman" w:cs="Times New Roman"/>
          <w:b/>
          <w:bCs/>
          <w:sz w:val="44"/>
          <w:szCs w:val="44"/>
        </w:rPr>
        <w:t xml:space="preserve"> (отклоняющегося) поведения»</w:t>
      </w:r>
      <w:r w:rsidRPr="002F39B1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2F39B1" w:rsidRPr="002F39B1" w:rsidRDefault="002F39B1" w:rsidP="002F39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5259A" w:rsidRPr="002F39B1" w:rsidRDefault="002F39B1" w:rsidP="002F39B1">
      <w:pPr>
        <w:ind w:left="720"/>
        <w:rPr>
          <w:rFonts w:ascii="Times New Roman" w:hAnsi="Times New Roman" w:cs="Times New Roman"/>
          <w:sz w:val="36"/>
          <w:szCs w:val="36"/>
        </w:rPr>
      </w:pPr>
      <w:r w:rsidRPr="002F39B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  <w:r w:rsidR="00D5259A" w:rsidRPr="002F39B1">
        <w:rPr>
          <w:rFonts w:ascii="Times New Roman" w:hAnsi="Times New Roman" w:cs="Times New Roman"/>
          <w:b/>
          <w:bCs/>
          <w:sz w:val="36"/>
          <w:szCs w:val="36"/>
        </w:rPr>
        <w:t>ПРИТЧА:</w:t>
      </w:r>
      <w:r w:rsidR="00D5259A" w:rsidRPr="002F39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259A" w:rsidRPr="002F39B1" w:rsidRDefault="00D5259A" w:rsidP="002F39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>«Однажды гулял по берегу моря человек. Всё вокруг было усеяно водорослями, мелкими рыбками и морскими звездами, которых выбросило на берег после страшного шторма.</w:t>
      </w:r>
    </w:p>
    <w:p w:rsidR="00D5259A" w:rsidRPr="002F39B1" w:rsidRDefault="00D5259A" w:rsidP="002F39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>И вдруг он увидел маленькую девочку. Она, низко склонившись к земле, бережно брала рыбешку или звезду в руки, а потом относила их в море.</w:t>
      </w:r>
    </w:p>
    <w:p w:rsidR="002F39B1" w:rsidRPr="002F39B1" w:rsidRDefault="00D5259A" w:rsidP="002F39B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>-- Зачем ты это делаешь</w:t>
      </w:r>
      <w:proofErr w:type="gramStart"/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? -- </w:t>
      </w:r>
      <w:proofErr w:type="gramEnd"/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спросил человек. </w:t>
      </w:r>
    </w:p>
    <w:p w:rsidR="00D5259A" w:rsidRPr="002F39B1" w:rsidRDefault="00D5259A" w:rsidP="002F39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>-- Ты же не поможешь им всем! Их слишком много!</w:t>
      </w:r>
    </w:p>
    <w:p w:rsidR="00D5259A" w:rsidRPr="002F39B1" w:rsidRDefault="00D5259A" w:rsidP="002F39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-- Может быть, -- ответила девочка, в очередной </w:t>
      </w:r>
      <w:proofErr w:type="gramStart"/>
      <w:r w:rsidRPr="002F39B1">
        <w:rPr>
          <w:rFonts w:ascii="Times New Roman" w:hAnsi="Times New Roman" w:cs="Times New Roman"/>
          <w:b/>
          <w:bCs/>
          <w:sz w:val="28"/>
          <w:szCs w:val="28"/>
        </w:rPr>
        <w:t>раз</w:t>
      </w:r>
      <w:proofErr w:type="gramEnd"/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 относя подальше в море еще одну морскую звезду.</w:t>
      </w:r>
    </w:p>
    <w:p w:rsidR="00D5259A" w:rsidRPr="002F39B1" w:rsidRDefault="00D5259A" w:rsidP="002F39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>-- Но, по крайней мере, именно для этой самой звезды я сделала все, что могла».</w:t>
      </w:r>
    </w:p>
    <w:p w:rsidR="00D5259A" w:rsidRPr="002F39B1" w:rsidRDefault="001D58E5" w:rsidP="002F39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 и мы с вами</w:t>
      </w:r>
      <w:proofErr w:type="gramStart"/>
      <w:r w:rsidR="00D5259A" w:rsidRPr="002F39B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5259A" w:rsidRPr="002F39B1">
        <w:rPr>
          <w:rFonts w:ascii="Times New Roman" w:hAnsi="Times New Roman" w:cs="Times New Roman"/>
          <w:bCs/>
          <w:sz w:val="28"/>
          <w:szCs w:val="28"/>
        </w:rPr>
        <w:t>наперекор психофизич</w:t>
      </w:r>
      <w:r>
        <w:rPr>
          <w:rFonts w:ascii="Times New Roman" w:hAnsi="Times New Roman" w:cs="Times New Roman"/>
          <w:bCs/>
          <w:sz w:val="28"/>
          <w:szCs w:val="28"/>
        </w:rPr>
        <w:t>еской природе человека, пытаемся</w:t>
      </w:r>
      <w:r w:rsidR="00D5259A" w:rsidRPr="002F39B1">
        <w:rPr>
          <w:rFonts w:ascii="Times New Roman" w:hAnsi="Times New Roman" w:cs="Times New Roman"/>
          <w:bCs/>
          <w:sz w:val="28"/>
          <w:szCs w:val="28"/>
        </w:rPr>
        <w:t xml:space="preserve"> помочь трудным детям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39B1" w:rsidRDefault="002F39B1" w:rsidP="002F3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B1" w:rsidRPr="002F39B1" w:rsidRDefault="002F39B1" w:rsidP="002F3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Педагог при работе с детьми </w:t>
      </w:r>
      <w:proofErr w:type="spellStart"/>
      <w:r w:rsidRPr="002F39B1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2F39B1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 должен  знать: </w:t>
      </w:r>
    </w:p>
    <w:p w:rsidR="002F39B1" w:rsidRDefault="0068612A" w:rsidP="00686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5259A" w:rsidRPr="0068612A">
        <w:rPr>
          <w:rFonts w:ascii="Times New Roman" w:hAnsi="Times New Roman" w:cs="Times New Roman"/>
          <w:sz w:val="28"/>
          <w:szCs w:val="28"/>
        </w:rPr>
        <w:t>ормы отклоняющегося поведения,</w:t>
      </w:r>
      <w:r w:rsidRPr="0068612A">
        <w:rPr>
          <w:rFonts w:ascii="Times New Roman" w:hAnsi="Times New Roman" w:cs="Times New Roman"/>
          <w:sz w:val="28"/>
          <w:szCs w:val="28"/>
        </w:rPr>
        <w:t xml:space="preserve"> </w:t>
      </w:r>
      <w:r w:rsidR="002F39B1" w:rsidRPr="0068612A">
        <w:rPr>
          <w:rFonts w:ascii="Times New Roman" w:hAnsi="Times New Roman" w:cs="Times New Roman"/>
          <w:sz w:val="28"/>
          <w:szCs w:val="28"/>
        </w:rPr>
        <w:t>основные линии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12A" w:rsidRDefault="0068612A" w:rsidP="00686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59A" w:rsidRPr="0068612A" w:rsidRDefault="0068612A" w:rsidP="00686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5259A" w:rsidRPr="0068612A">
        <w:rPr>
          <w:rFonts w:ascii="Times New Roman" w:hAnsi="Times New Roman" w:cs="Times New Roman"/>
          <w:sz w:val="28"/>
          <w:szCs w:val="28"/>
        </w:rPr>
        <w:t xml:space="preserve">акторы риска, формирующие </w:t>
      </w:r>
      <w:proofErr w:type="spellStart"/>
      <w:r w:rsidR="00D5259A" w:rsidRPr="0068612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D5259A" w:rsidRPr="0068612A">
        <w:rPr>
          <w:rFonts w:ascii="Times New Roman" w:hAnsi="Times New Roman" w:cs="Times New Roman"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259A" w:rsidRPr="0068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2A" w:rsidRDefault="0068612A" w:rsidP="00686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59A" w:rsidRPr="0068612A" w:rsidRDefault="0068612A" w:rsidP="00686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259A" w:rsidRPr="0068612A">
        <w:rPr>
          <w:rFonts w:ascii="Times New Roman" w:hAnsi="Times New Roman" w:cs="Times New Roman"/>
          <w:sz w:val="28"/>
          <w:szCs w:val="28"/>
        </w:rPr>
        <w:t>ричины отклонений, т.е. что или кто оказывает на ребенка пагубное влияние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12A" w:rsidRPr="0068612A" w:rsidRDefault="0068612A" w:rsidP="00686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FB" w:rsidRPr="00AF6FFB" w:rsidRDefault="00AF6FFB" w:rsidP="00AF6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6FF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Девиантное</w:t>
      </w:r>
      <w:proofErr w:type="spellEnd"/>
      <w:r w:rsidRPr="00AF6F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поведение </w:t>
      </w:r>
      <w:r w:rsidRPr="00AF6FFB">
        <w:rPr>
          <w:rFonts w:ascii="Times New Roman" w:hAnsi="Times New Roman" w:cs="Times New Roman"/>
          <w:i/>
          <w:iCs/>
          <w:sz w:val="28"/>
          <w:szCs w:val="28"/>
        </w:rPr>
        <w:t>– это устойчивое поведение личности, отклоняющееся от наиболее важных социальных правил и норм общества и причиняющее реальный ущерб обществу или самой личности.</w:t>
      </w:r>
      <w:r w:rsidRPr="00AF6F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F6FFB" w:rsidRPr="00AF6FFB" w:rsidRDefault="00AF6FFB" w:rsidP="00AF6FFB">
      <w:pPr>
        <w:rPr>
          <w:rFonts w:ascii="Times New Roman" w:hAnsi="Times New Roman" w:cs="Times New Roman"/>
          <w:sz w:val="28"/>
          <w:szCs w:val="28"/>
        </w:rPr>
      </w:pPr>
      <w:r w:rsidRPr="00AF6FFB">
        <w:rPr>
          <w:rFonts w:ascii="Times New Roman" w:hAnsi="Times New Roman" w:cs="Times New Roman"/>
          <w:b/>
          <w:bCs/>
          <w:sz w:val="28"/>
          <w:szCs w:val="28"/>
        </w:rPr>
        <w:t xml:space="preserve">Выделяют три формы </w:t>
      </w:r>
      <w:proofErr w:type="spellStart"/>
      <w:r w:rsidRPr="00AF6FFB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AF6FFB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поведения:</w:t>
      </w:r>
    </w:p>
    <w:p w:rsidR="00AF6FFB" w:rsidRDefault="00AF6FFB" w:rsidP="00AF6F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6F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4370FE" w:rsidRDefault="00AF6FFB" w:rsidP="00AF6F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6FFB">
        <w:rPr>
          <w:rFonts w:ascii="Times New Roman" w:hAnsi="Times New Roman" w:cs="Times New Roman"/>
          <w:sz w:val="28"/>
          <w:szCs w:val="28"/>
        </w:rPr>
        <w:lastRenderedPageBreak/>
        <w:t>асоциальное</w:t>
      </w:r>
      <w:r w:rsidRPr="00AF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FFB">
        <w:rPr>
          <w:rFonts w:ascii="Times New Roman" w:hAnsi="Times New Roman" w:cs="Times New Roman"/>
          <w:sz w:val="28"/>
          <w:szCs w:val="28"/>
        </w:rPr>
        <w:t>поведение;</w:t>
      </w:r>
    </w:p>
    <w:p w:rsidR="00AF6FFB" w:rsidRDefault="00AF6FFB" w:rsidP="00AF6F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F6FFB">
        <w:rPr>
          <w:rFonts w:ascii="Times New Roman" w:hAnsi="Times New Roman" w:cs="Times New Roman"/>
          <w:sz w:val="28"/>
          <w:szCs w:val="28"/>
        </w:rPr>
        <w:t>утодеструктивное</w:t>
      </w:r>
      <w:proofErr w:type="spellEnd"/>
      <w:r w:rsidRPr="00AF6FFB">
        <w:rPr>
          <w:rFonts w:ascii="Times New Roman" w:hAnsi="Times New Roman" w:cs="Times New Roman"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FFB" w:rsidRDefault="00AF6FFB" w:rsidP="00AF6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FB" w:rsidRDefault="00D5259A" w:rsidP="00AF6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6FFB">
        <w:rPr>
          <w:rFonts w:ascii="Times New Roman" w:hAnsi="Times New Roman" w:cs="Times New Roman"/>
          <w:b/>
          <w:bCs/>
          <w:sz w:val="28"/>
          <w:szCs w:val="28"/>
          <w:u w:val="single"/>
        </w:rPr>
        <w:t>Антисоциальное</w:t>
      </w:r>
      <w:proofErr w:type="spellEnd"/>
      <w:r w:rsidRPr="00AF6F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поведение</w:t>
      </w:r>
      <w:r w:rsidRPr="00AF6FFB">
        <w:rPr>
          <w:rFonts w:ascii="Times New Roman" w:hAnsi="Times New Roman" w:cs="Times New Roman"/>
          <w:sz w:val="28"/>
          <w:szCs w:val="28"/>
        </w:rPr>
        <w:t xml:space="preserve"> – </w:t>
      </w:r>
      <w:r w:rsidR="00AF6FFB" w:rsidRPr="00AF6FFB">
        <w:rPr>
          <w:rFonts w:ascii="Times New Roman" w:hAnsi="Times New Roman" w:cs="Times New Roman"/>
          <w:sz w:val="28"/>
          <w:szCs w:val="28"/>
        </w:rPr>
        <w:t>поведение, противоречащее правовым нормам и угрожающее социальному по</w:t>
      </w:r>
      <w:r w:rsidR="00B4399B">
        <w:rPr>
          <w:rFonts w:ascii="Times New Roman" w:hAnsi="Times New Roman" w:cs="Times New Roman"/>
          <w:sz w:val="28"/>
          <w:szCs w:val="28"/>
        </w:rPr>
        <w:t>рядку и благополучию окружающих.</w:t>
      </w:r>
    </w:p>
    <w:p w:rsidR="00B4399B" w:rsidRDefault="00AF6FF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B4399B">
        <w:rPr>
          <w:rFonts w:ascii="Times New Roman" w:hAnsi="Times New Roman" w:cs="Times New Roman"/>
          <w:bCs/>
          <w:sz w:val="28"/>
          <w:szCs w:val="28"/>
        </w:rPr>
        <w:t>Н</w:t>
      </w:r>
      <w:r w:rsidR="00B4399B" w:rsidRPr="00B4399B">
        <w:rPr>
          <w:rFonts w:ascii="Times New Roman" w:hAnsi="Times New Roman" w:cs="Times New Roman"/>
          <w:bCs/>
          <w:sz w:val="28"/>
          <w:szCs w:val="28"/>
        </w:rPr>
        <w:t xml:space="preserve">АСИЛИЕ НАД </w:t>
      </w:r>
      <w:proofErr w:type="gramStart"/>
      <w:r w:rsidR="00B4399B" w:rsidRPr="00B4399B">
        <w:rPr>
          <w:rFonts w:ascii="Times New Roman" w:hAnsi="Times New Roman" w:cs="Times New Roman"/>
          <w:bCs/>
          <w:sz w:val="28"/>
          <w:szCs w:val="28"/>
        </w:rPr>
        <w:t>БОЛЕЕ МЛАДШИМИ</w:t>
      </w:r>
      <w:proofErr w:type="gramEnd"/>
      <w:r w:rsidR="00B4399B" w:rsidRPr="00B4399B">
        <w:rPr>
          <w:rFonts w:ascii="Times New Roman" w:hAnsi="Times New Roman" w:cs="Times New Roman"/>
          <w:bCs/>
          <w:sz w:val="28"/>
          <w:szCs w:val="28"/>
        </w:rPr>
        <w:t xml:space="preserve"> И СЛАБЫМИ СВЕРСТНИКАМИ, ЖИВОТНЫМИ.</w:t>
      </w:r>
      <w:r w:rsidRPr="00B439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99B" w:rsidRPr="00B4399B" w:rsidRDefault="00B4399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B4399B">
        <w:rPr>
          <w:rFonts w:ascii="Times New Roman" w:hAnsi="Times New Roman" w:cs="Times New Roman"/>
          <w:bCs/>
          <w:sz w:val="28"/>
          <w:szCs w:val="28"/>
        </w:rPr>
        <w:t xml:space="preserve">ПОРЧА ЧУЖОГО ИМУЩЕСТВА. </w:t>
      </w:r>
    </w:p>
    <w:p w:rsidR="00B4399B" w:rsidRPr="00B4399B" w:rsidRDefault="00B4399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399B">
        <w:rPr>
          <w:rFonts w:ascii="Times New Roman" w:hAnsi="Times New Roman" w:cs="Times New Roman"/>
          <w:sz w:val="28"/>
          <w:szCs w:val="28"/>
        </w:rPr>
        <w:t>ВАНДАЛИЗМ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9B" w:rsidRPr="00B4399B" w:rsidRDefault="00B4399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399B">
        <w:rPr>
          <w:rFonts w:ascii="Times New Roman" w:hAnsi="Times New Roman" w:cs="Times New Roman"/>
          <w:sz w:val="28"/>
          <w:szCs w:val="28"/>
        </w:rPr>
        <w:t>ВОРОВСТВО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9B" w:rsidRPr="00B4399B" w:rsidRDefault="00B4399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399B">
        <w:rPr>
          <w:rFonts w:ascii="Times New Roman" w:hAnsi="Times New Roman" w:cs="Times New Roman"/>
          <w:sz w:val="28"/>
          <w:szCs w:val="28"/>
        </w:rPr>
        <w:t>МЕЛКОЕ  ХУЛИГАНСТВО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9B" w:rsidRPr="00B4399B" w:rsidRDefault="00B4399B" w:rsidP="00B439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НАРКОТИКАМИ.</w:t>
      </w:r>
    </w:p>
    <w:p w:rsidR="00AF6FFB" w:rsidRPr="00B4399B" w:rsidRDefault="00AF6FFB" w:rsidP="00B43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99B" w:rsidRDefault="00B4399B" w:rsidP="00B4399B">
      <w:pPr>
        <w:rPr>
          <w:rFonts w:ascii="Times New Roman" w:hAnsi="Times New Roman" w:cs="Times New Roman"/>
          <w:sz w:val="28"/>
          <w:szCs w:val="28"/>
        </w:rPr>
      </w:pPr>
      <w:r w:rsidRPr="00B439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Асоциальное поведение </w:t>
      </w:r>
      <w:proofErr w:type="gramStart"/>
      <w:r w:rsidRPr="00B4399B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4399B">
        <w:rPr>
          <w:rFonts w:ascii="Times New Roman" w:hAnsi="Times New Roman" w:cs="Times New Roman"/>
          <w:sz w:val="28"/>
          <w:szCs w:val="28"/>
        </w:rPr>
        <w:t>клонение от выполнения морально-нравственных норм, принятых в обществе, угрожающее благо</w:t>
      </w:r>
      <w:r>
        <w:rPr>
          <w:rFonts w:ascii="Times New Roman" w:hAnsi="Times New Roman" w:cs="Times New Roman"/>
          <w:sz w:val="28"/>
          <w:szCs w:val="28"/>
        </w:rPr>
        <w:t>получию межличностных отношений.</w:t>
      </w:r>
    </w:p>
    <w:p w:rsidR="00B4399B" w:rsidRPr="003C20FC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>ПОБЕГИ ИЗ ДОМУ.</w:t>
      </w:r>
    </w:p>
    <w:p w:rsidR="00B4399B" w:rsidRPr="003C20FC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 ВЫМОГАТЕЛЬСТВО </w:t>
      </w:r>
    </w:p>
    <w:p w:rsidR="00B4399B" w:rsidRPr="003C20FC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НЕНОРМАТИВНАЯ ЛЕКСИКА </w:t>
      </w:r>
    </w:p>
    <w:p w:rsidR="001D58E5" w:rsidRDefault="00B4399B" w:rsidP="001D58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 </w:t>
      </w:r>
      <w:r w:rsidR="001D58E5" w:rsidRPr="001D58E5">
        <w:rPr>
          <w:rFonts w:ascii="Times New Roman" w:hAnsi="Times New Roman" w:cs="Times New Roman"/>
          <w:sz w:val="28"/>
          <w:szCs w:val="28"/>
        </w:rPr>
        <w:t xml:space="preserve">СИСТЕМАТИЧЕСКИЕ ПРОПУСКИ В ШКОЛЕ </w:t>
      </w:r>
    </w:p>
    <w:p w:rsidR="00B4399B" w:rsidRPr="001D58E5" w:rsidRDefault="00B4399B" w:rsidP="001D58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58E5">
        <w:rPr>
          <w:rFonts w:ascii="Times New Roman" w:hAnsi="Times New Roman" w:cs="Times New Roman"/>
          <w:sz w:val="28"/>
          <w:szCs w:val="28"/>
        </w:rPr>
        <w:t xml:space="preserve">НАСТЕННЫЕ  НАДПИСИ И РИСУНКИ НЕПРИСТОЙНОГО ХАРАКТЕРА </w:t>
      </w:r>
    </w:p>
    <w:p w:rsidR="00B4399B" w:rsidRPr="003C20FC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АГРЕССИВНОЕ ПОВЕДЕНИЕ </w:t>
      </w:r>
    </w:p>
    <w:p w:rsidR="00B4399B" w:rsidRPr="003C20FC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БЕСПОРЯДОЧНЫЕ ПОЛОВЫЕ СВЯЗИ. </w:t>
      </w:r>
    </w:p>
    <w:p w:rsidR="00B4399B" w:rsidRPr="00B4399B" w:rsidRDefault="00B4399B" w:rsidP="00B439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>ЛОЖЬ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99B" w:rsidRPr="00B4399B" w:rsidRDefault="00B4399B" w:rsidP="00B43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0FC" w:rsidRDefault="003C20FC" w:rsidP="003C20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20FC">
        <w:rPr>
          <w:rFonts w:ascii="Times New Roman" w:hAnsi="Times New Roman" w:cs="Times New Roman"/>
          <w:b/>
          <w:bCs/>
          <w:sz w:val="28"/>
          <w:szCs w:val="28"/>
          <w:u w:val="single"/>
        </w:rPr>
        <w:t>Аутодеструктивное</w:t>
      </w:r>
      <w:proofErr w:type="spellEnd"/>
      <w:r w:rsidRPr="003C20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поведение –</w:t>
      </w:r>
      <w:r w:rsidRPr="003C2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0FC">
        <w:rPr>
          <w:rFonts w:ascii="Times New Roman" w:hAnsi="Times New Roman" w:cs="Times New Roman"/>
          <w:sz w:val="28"/>
          <w:szCs w:val="28"/>
        </w:rPr>
        <w:t>оведение, отклоняющееся от медицинских и психологических норм, угрожающее целостности и развитию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>КУРЕНИЕ.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СУИЦИД. 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АЛКОГОЛИЗМ. 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ТОКСИКОМАНИЯ. 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НАРКОМАНИЯ. </w:t>
      </w:r>
    </w:p>
    <w:p w:rsidR="003C20FC" w:rsidRPr="003C20FC" w:rsidRDefault="003C20FC" w:rsidP="003C20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ВСКРЫТИЕ ВЕН. </w:t>
      </w:r>
    </w:p>
    <w:p w:rsidR="003C20FC" w:rsidRDefault="003C20FC" w:rsidP="003C20FC">
      <w:pPr>
        <w:pStyle w:val="a3"/>
        <w:ind w:left="780"/>
        <w:rPr>
          <w:sz w:val="28"/>
          <w:szCs w:val="28"/>
        </w:rPr>
      </w:pPr>
    </w:p>
    <w:p w:rsidR="00484561" w:rsidRDefault="00D5259A" w:rsidP="00484561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5259A">
        <w:rPr>
          <w:rFonts w:ascii="Times New Roman" w:hAnsi="Times New Roman" w:cs="Times New Roman"/>
          <w:b/>
          <w:sz w:val="28"/>
          <w:szCs w:val="28"/>
        </w:rPr>
        <w:t xml:space="preserve">акторы риска и причины отклонений, создающие </w:t>
      </w:r>
      <w:proofErr w:type="spellStart"/>
      <w:r w:rsidRPr="00D5259A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D5259A">
        <w:rPr>
          <w:rFonts w:ascii="Times New Roman" w:hAnsi="Times New Roman" w:cs="Times New Roman"/>
          <w:b/>
          <w:sz w:val="28"/>
          <w:szCs w:val="28"/>
        </w:rPr>
        <w:t xml:space="preserve"> поведение ребенка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4561" w:rsidRPr="00484561" w:rsidRDefault="00484561" w:rsidP="00484561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484561" w:rsidRPr="00484561" w:rsidRDefault="00484561" w:rsidP="004845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Pr="00484561" w:rsidRDefault="00484561" w:rsidP="004845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lastRenderedPageBreak/>
        <w:t>НАСЛЕДСТВЕННОСТЬ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Pr="00484561" w:rsidRDefault="00484561" w:rsidP="004845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ПРОБЛЕМЫ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Pr="00484561" w:rsidRDefault="00484561" w:rsidP="004845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ОТСУТСТВИЕ ПРОЧНЫХ СОЦИАЛЬНЫХ СВЯЗЕЙ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Pr="00D5259A" w:rsidRDefault="00484561" w:rsidP="00D5259A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484561" w:rsidRDefault="003C20FC" w:rsidP="003C20FC">
      <w:p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Школьники, отклоняющегося поведения, очень трудно поддаются воспитанию, они не умеют подчиняться требованиям, которые культурный коллектив предъявляет ребенку как своему члену. </w:t>
      </w:r>
    </w:p>
    <w:p w:rsidR="00484561" w:rsidRDefault="003C20FC" w:rsidP="003C20FC">
      <w:p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И мы в первую очередь обязаны протянуть подростку руку помощи, помочь ребенку найти себя. Для этого у нас есть широкие </w:t>
      </w:r>
      <w:r w:rsidR="00D5259A">
        <w:rPr>
          <w:rFonts w:ascii="Times New Roman" w:hAnsi="Times New Roman" w:cs="Times New Roman"/>
          <w:sz w:val="28"/>
          <w:szCs w:val="28"/>
        </w:rPr>
        <w:t>возможности.</w:t>
      </w:r>
      <w:r w:rsidRPr="00D5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Default="003C20FC" w:rsidP="003C20FC">
      <w:p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>Необходимо с их помощью найти для ребенка такую деятельность, в которой он почувствовал бы состояние успеха, в которой мог бы самоутвердиться.</w:t>
      </w:r>
    </w:p>
    <w:p w:rsidR="003C20FC" w:rsidRPr="003C20FC" w:rsidRDefault="003C20FC" w:rsidP="003C20FC">
      <w:pPr>
        <w:rPr>
          <w:rFonts w:ascii="Times New Roman" w:hAnsi="Times New Roman" w:cs="Times New Roman"/>
          <w:sz w:val="28"/>
          <w:szCs w:val="28"/>
        </w:rPr>
      </w:pPr>
      <w:r w:rsidRPr="003C20FC">
        <w:rPr>
          <w:rFonts w:ascii="Times New Roman" w:hAnsi="Times New Roman" w:cs="Times New Roman"/>
          <w:sz w:val="28"/>
          <w:szCs w:val="28"/>
        </w:rPr>
        <w:t xml:space="preserve"> Необходимо искать такие пути воспитания, которые бы помогли ребенку понять, что он – не хуже других, что он – тоже личность и тоже достоин уважения, хотя он внесен в когорту трудновоспитуемых, у него пониженная работоспособность, низкая успеваемость, слабое развитие интеллектуальной, волевой и эмоциональной сферы, недостатки биологического и физического развития.</w:t>
      </w:r>
    </w:p>
    <w:p w:rsidR="00484561" w:rsidRPr="00484561" w:rsidRDefault="00484561" w:rsidP="00484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561">
        <w:rPr>
          <w:rFonts w:ascii="Times New Roman" w:hAnsi="Times New Roman" w:cs="Times New Roman"/>
          <w:b/>
          <w:sz w:val="28"/>
          <w:szCs w:val="28"/>
        </w:rPr>
        <w:t>ПРИНЦИПЫ РАБОТЫ С ДЕТЬМИ И ПОДРОСТКАМИ С ОТКЛОНЕНИЯМИ В ПОВЕДЕНИИ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1D58E5">
        <w:rPr>
          <w:rFonts w:ascii="Times New Roman" w:hAnsi="Times New Roman" w:cs="Times New Roman"/>
          <w:b/>
          <w:sz w:val="28"/>
          <w:szCs w:val="28"/>
        </w:rPr>
        <w:t>1.Субъективность взаимодействия</w:t>
      </w:r>
      <w:r w:rsidR="000425B8" w:rsidRPr="001D58E5">
        <w:rPr>
          <w:rFonts w:ascii="Times New Roman" w:hAnsi="Times New Roman" w:cs="Times New Roman"/>
          <w:b/>
          <w:sz w:val="28"/>
          <w:szCs w:val="28"/>
        </w:rPr>
        <w:t>.</w:t>
      </w:r>
      <w:r w:rsidRPr="00484561">
        <w:rPr>
          <w:rFonts w:ascii="Times New Roman" w:hAnsi="Times New Roman" w:cs="Times New Roman"/>
          <w:sz w:val="28"/>
          <w:szCs w:val="28"/>
        </w:rPr>
        <w:br/>
        <w:t>Помочь ребенку можно только тогда, когда он ощущает себя не объектом воздействия, а творцом собственной жизни. «Спасение утопающих – дело рук самих утопающих» – эта фраза во многом не лишена смысла. Задача – научить ребенка держаться на воде, отправляя его в жизненное плавание, а не сформировать зависимость от взрослых, в том числе и от нас с вами. Главное – сделать ребенка заинтересованным союзником своих позитивных изменений в себе и своей жизни.</w:t>
      </w:r>
    </w:p>
    <w:p w:rsidR="000425B8" w:rsidRDefault="001D58E5" w:rsidP="00484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</w:t>
      </w:r>
      <w:r w:rsidR="00484561" w:rsidRPr="000425B8">
        <w:rPr>
          <w:rFonts w:ascii="Times New Roman" w:hAnsi="Times New Roman" w:cs="Times New Roman"/>
          <w:b/>
          <w:sz w:val="28"/>
          <w:szCs w:val="28"/>
        </w:rPr>
        <w:t xml:space="preserve">ричины отклоняющегося поведения. </w:t>
      </w:r>
    </w:p>
    <w:p w:rsidR="00484561" w:rsidRPr="007F67F3" w:rsidRDefault="00484561" w:rsidP="00484561">
      <w:pPr>
        <w:rPr>
          <w:rFonts w:ascii="Times New Roman" w:hAnsi="Times New Roman" w:cs="Times New Roman"/>
          <w:b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Конкретное поведение — это всегда следствие чего-то. Даже если поступок имел ситуативные предпосылки и не являлся сознательно мотивированным, следует обратиться</w:t>
      </w:r>
      <w:r w:rsidR="000425B8">
        <w:rPr>
          <w:rFonts w:ascii="Times New Roman" w:hAnsi="Times New Roman" w:cs="Times New Roman"/>
          <w:sz w:val="28"/>
          <w:szCs w:val="28"/>
        </w:rPr>
        <w:t xml:space="preserve"> к истокам. Может ока</w:t>
      </w:r>
      <w:r w:rsidRPr="00484561">
        <w:rPr>
          <w:rFonts w:ascii="Times New Roman" w:hAnsi="Times New Roman" w:cs="Times New Roman"/>
          <w:sz w:val="28"/>
          <w:szCs w:val="28"/>
        </w:rPr>
        <w:t xml:space="preserve">заться, что причина нарушения поведения весьма </w:t>
      </w:r>
      <w:r w:rsidR="000425B8">
        <w:rPr>
          <w:rFonts w:ascii="Times New Roman" w:hAnsi="Times New Roman" w:cs="Times New Roman"/>
          <w:sz w:val="28"/>
          <w:szCs w:val="28"/>
        </w:rPr>
        <w:t>значима, поэтому, устраняя толь</w:t>
      </w:r>
      <w:r w:rsidRPr="00484561">
        <w:rPr>
          <w:rFonts w:ascii="Times New Roman" w:hAnsi="Times New Roman" w:cs="Times New Roman"/>
          <w:sz w:val="28"/>
          <w:szCs w:val="28"/>
        </w:rPr>
        <w:t>ко следствия, мы ничего не добьемся</w:t>
      </w:r>
      <w:r w:rsidR="007F67F3">
        <w:rPr>
          <w:rFonts w:ascii="Times New Roman" w:hAnsi="Times New Roman" w:cs="Times New Roman"/>
          <w:sz w:val="28"/>
          <w:szCs w:val="28"/>
        </w:rPr>
        <w:t xml:space="preserve">. </w:t>
      </w:r>
      <w:r w:rsidRPr="00484561">
        <w:rPr>
          <w:rFonts w:ascii="Times New Roman" w:hAnsi="Times New Roman" w:cs="Times New Roman"/>
          <w:sz w:val="28"/>
          <w:szCs w:val="28"/>
        </w:rPr>
        <w:t>Типичные причины нарушения поведения могут быть следующими.</w:t>
      </w:r>
      <w:r w:rsidRPr="00484561">
        <w:rPr>
          <w:rFonts w:ascii="Times New Roman" w:hAnsi="Times New Roman" w:cs="Times New Roman"/>
          <w:sz w:val="28"/>
          <w:szCs w:val="28"/>
        </w:rPr>
        <w:br/>
        <w:t>Стремление привлечь к себе внимание. Известны случаи, когда ребенок с хорошими способностями просто «увязает в двойках», чтобы добиться совместного с родителями выполнения домашних заданий. А уж такие способы привлечения внимания, как дерганье за косички, подножки, просто широко известны.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Стремление к самоутверждению. Многие действия подростков, производящие </w:t>
      </w:r>
      <w:r w:rsidRPr="00484561">
        <w:rPr>
          <w:rFonts w:ascii="Times New Roman" w:hAnsi="Times New Roman" w:cs="Times New Roman"/>
          <w:sz w:val="28"/>
          <w:szCs w:val="28"/>
        </w:rPr>
        <w:lastRenderedPageBreak/>
        <w:t>неблагоприятное впечатление, продиктованы стремлением найти ценности, служению которым они могли бы посвятить себя.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Нравственно-духовная незрелость, ведущая к </w:t>
      </w:r>
      <w:proofErr w:type="spellStart"/>
      <w:r w:rsidRPr="00484561">
        <w:rPr>
          <w:rFonts w:ascii="Times New Roman" w:hAnsi="Times New Roman" w:cs="Times New Roman"/>
          <w:sz w:val="28"/>
          <w:szCs w:val="28"/>
        </w:rPr>
        <w:t>десакрализации</w:t>
      </w:r>
      <w:proofErr w:type="spellEnd"/>
      <w:r w:rsidRPr="00484561">
        <w:rPr>
          <w:rFonts w:ascii="Times New Roman" w:hAnsi="Times New Roman" w:cs="Times New Roman"/>
          <w:sz w:val="28"/>
          <w:szCs w:val="28"/>
        </w:rPr>
        <w:t xml:space="preserve"> человеческих ценностей, обесцениванию чувства любви, добра.</w:t>
      </w:r>
      <w:r w:rsidRPr="00484561">
        <w:rPr>
          <w:rFonts w:ascii="Times New Roman" w:hAnsi="Times New Roman" w:cs="Times New Roman"/>
          <w:sz w:val="28"/>
          <w:szCs w:val="28"/>
        </w:rPr>
        <w:br/>
        <w:t>Стремление отомстить родителям или другим взрослым за пережитые обиды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>оль, унижение.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>3.Последовательность во взаимоотношениях</w:t>
      </w:r>
      <w:r w:rsidR="000425B8">
        <w:rPr>
          <w:rFonts w:ascii="Times New Roman" w:hAnsi="Times New Roman" w:cs="Times New Roman"/>
          <w:b/>
          <w:sz w:val="28"/>
          <w:szCs w:val="28"/>
        </w:rPr>
        <w:t>.</w:t>
      </w:r>
      <w:r w:rsidRPr="00484561">
        <w:rPr>
          <w:rFonts w:ascii="Times New Roman" w:hAnsi="Times New Roman" w:cs="Times New Roman"/>
          <w:sz w:val="28"/>
          <w:szCs w:val="28"/>
        </w:rPr>
        <w:br/>
        <w:t>Вряд ли удастся достичь желаемого результата, если вы будете менять свою позицию или ваши слова и заявления не будут соответствовать вашим действиям.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Например, вы советуете ребенку не терять </w:t>
      </w:r>
      <w:r w:rsidR="000425B8">
        <w:rPr>
          <w:rFonts w:ascii="Times New Roman" w:hAnsi="Times New Roman" w:cs="Times New Roman"/>
          <w:sz w:val="28"/>
          <w:szCs w:val="28"/>
        </w:rPr>
        <w:t>самообладания в трудных ситуаци</w:t>
      </w:r>
      <w:r w:rsidRPr="00484561">
        <w:rPr>
          <w:rFonts w:ascii="Times New Roman" w:hAnsi="Times New Roman" w:cs="Times New Roman"/>
          <w:sz w:val="28"/>
          <w:szCs w:val="28"/>
        </w:rPr>
        <w:t>ях, говорите, что дракой и ссорой ничего не доказать, а сами кричите на ребенка и наказываете его. В результате дети начинают презирать взрослых. Особенно опасно, если у детей и подростков возникает негативизм: они не хотят слушать никого из взрослых, в особенности употребляющих те же слова, которые они слышали из лицемерных уст. Следует разъяснить причины изменения позиции, признаться, что первое мнение было ошибочным.</w:t>
      </w:r>
    </w:p>
    <w:p w:rsidR="007F67F3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>4.Позитивность взаимодействия.</w:t>
      </w:r>
      <w:r w:rsidRPr="00484561">
        <w:rPr>
          <w:rFonts w:ascii="Times New Roman" w:hAnsi="Times New Roman" w:cs="Times New Roman"/>
          <w:sz w:val="28"/>
          <w:szCs w:val="28"/>
        </w:rPr>
        <w:br/>
        <w:t>Всем хор</w:t>
      </w:r>
      <w:r w:rsidR="000425B8">
        <w:rPr>
          <w:rFonts w:ascii="Times New Roman" w:hAnsi="Times New Roman" w:cs="Times New Roman"/>
          <w:sz w:val="28"/>
          <w:szCs w:val="28"/>
        </w:rPr>
        <w:t>ошо известно правило воспитания</w:t>
      </w:r>
      <w:r w:rsidRPr="00484561">
        <w:rPr>
          <w:rFonts w:ascii="Times New Roman" w:hAnsi="Times New Roman" w:cs="Times New Roman"/>
          <w:sz w:val="28"/>
          <w:szCs w:val="28"/>
        </w:rPr>
        <w:t xml:space="preserve"> « правило кнута и пряника», или правило поощрения и наказания». Остро дискутируемый вопрос о пользе наказания в работе по преодолению </w:t>
      </w:r>
      <w:proofErr w:type="spellStart"/>
      <w:r w:rsidRPr="0048456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84561">
        <w:rPr>
          <w:rFonts w:ascii="Times New Roman" w:hAnsi="Times New Roman" w:cs="Times New Roman"/>
          <w:sz w:val="28"/>
          <w:szCs w:val="28"/>
        </w:rPr>
        <w:t xml:space="preserve"> поведения должен решаться только с позиции полезности наказания для выработки у ребенка новых форм поведения. </w:t>
      </w:r>
      <w:r w:rsidR="000425B8">
        <w:rPr>
          <w:rFonts w:ascii="Times New Roman" w:hAnsi="Times New Roman" w:cs="Times New Roman"/>
          <w:sz w:val="28"/>
          <w:szCs w:val="28"/>
        </w:rPr>
        <w:t>Если критика негатив</w:t>
      </w:r>
      <w:r w:rsidRPr="00484561">
        <w:rPr>
          <w:rFonts w:ascii="Times New Roman" w:hAnsi="Times New Roman" w:cs="Times New Roman"/>
          <w:sz w:val="28"/>
          <w:szCs w:val="28"/>
        </w:rPr>
        <w:t>ного поведения сочетается с верой в силы и возможности ребенка, то она может выступить в виде того «кнута», который позволяет сдвинуться с мертвой точки.</w:t>
      </w:r>
    </w:p>
    <w:p w:rsidR="007F67F3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7F67F3">
        <w:rPr>
          <w:rFonts w:ascii="Times New Roman" w:hAnsi="Times New Roman" w:cs="Times New Roman"/>
          <w:i/>
          <w:sz w:val="28"/>
          <w:szCs w:val="28"/>
          <w:u w:val="single"/>
        </w:rPr>
        <w:t>Позитивность взаимо</w:t>
      </w:r>
      <w:r w:rsidR="000425B8" w:rsidRPr="007F67F3">
        <w:rPr>
          <w:rFonts w:ascii="Times New Roman" w:hAnsi="Times New Roman" w:cs="Times New Roman"/>
          <w:i/>
          <w:sz w:val="28"/>
          <w:szCs w:val="28"/>
          <w:u w:val="single"/>
        </w:rPr>
        <w:t>действия предполагает следующее:</w:t>
      </w:r>
      <w:r w:rsidR="000425B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425B8" w:rsidRPr="007F67F3">
        <w:rPr>
          <w:rFonts w:ascii="Times New Roman" w:hAnsi="Times New Roman" w:cs="Times New Roman"/>
          <w:i/>
          <w:sz w:val="28"/>
          <w:szCs w:val="28"/>
        </w:rPr>
        <w:t>П</w:t>
      </w:r>
      <w:r w:rsidRPr="007F67F3">
        <w:rPr>
          <w:rFonts w:ascii="Times New Roman" w:hAnsi="Times New Roman" w:cs="Times New Roman"/>
          <w:i/>
          <w:sz w:val="28"/>
          <w:szCs w:val="28"/>
        </w:rPr>
        <w:t>остановку позитивной цели, учитывающей интересы, права и возможности ребенка.</w:t>
      </w:r>
      <w:r w:rsidRPr="00484561">
        <w:rPr>
          <w:rFonts w:ascii="Times New Roman" w:hAnsi="Times New Roman" w:cs="Times New Roman"/>
          <w:sz w:val="28"/>
          <w:szCs w:val="28"/>
        </w:rPr>
        <w:br/>
        <w:t>Например, бессмысленно от ребенка с холерическим темпераментом добиваться плавных движений, равномерных усилий и ровного, спокойного поведения в течение всех учебных занятий в школе.</w:t>
      </w:r>
      <w:r w:rsidR="00362E55">
        <w:rPr>
          <w:rFonts w:ascii="Times New Roman" w:hAnsi="Times New Roman" w:cs="Times New Roman"/>
          <w:sz w:val="28"/>
          <w:szCs w:val="28"/>
        </w:rPr>
        <w:t xml:space="preserve"> </w:t>
      </w:r>
      <w:r w:rsidRPr="00484561">
        <w:rPr>
          <w:rFonts w:ascii="Times New Roman" w:hAnsi="Times New Roman" w:cs="Times New Roman"/>
          <w:sz w:val="28"/>
          <w:szCs w:val="28"/>
        </w:rPr>
        <w:t>Однако при этом можно ставить задачу повышения у него произвольности поведения и развития волевого контроля, что может выразиться, например, в обучении ребенка поднимать руку, перед тем как что-то сказать или спросить на уроке.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Формулировка цели будет позитивной в том случае, когда она содержит указание на позитивный результат («вести здоровый образ жизни» вместо «бросить курить»; «добиться положительной успеваемости» вместо «не получать двойки»; «приходить в школу вовремя» 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 xml:space="preserve"> «перестать опаздывать» и т.д.).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 xml:space="preserve">- </w:t>
      </w:r>
      <w:r w:rsidRPr="007F67F3">
        <w:rPr>
          <w:rFonts w:ascii="Times New Roman" w:hAnsi="Times New Roman" w:cs="Times New Roman"/>
          <w:i/>
          <w:sz w:val="28"/>
          <w:szCs w:val="28"/>
        </w:rPr>
        <w:t>Опору на положительные качества и ресурсы, восстановление позитивного самоощущения.</w:t>
      </w:r>
      <w:r w:rsidRPr="00484561">
        <w:rPr>
          <w:rFonts w:ascii="Times New Roman" w:hAnsi="Times New Roman" w:cs="Times New Roman"/>
          <w:sz w:val="28"/>
          <w:szCs w:val="28"/>
        </w:rPr>
        <w:br/>
        <w:t>Р</w:t>
      </w:r>
      <w:r w:rsidR="000425B8">
        <w:rPr>
          <w:rFonts w:ascii="Times New Roman" w:hAnsi="Times New Roman" w:cs="Times New Roman"/>
          <w:sz w:val="28"/>
          <w:szCs w:val="28"/>
        </w:rPr>
        <w:t>ебенок, часто нарушающий поведе</w:t>
      </w:r>
      <w:r w:rsidRPr="00484561">
        <w:rPr>
          <w:rFonts w:ascii="Times New Roman" w:hAnsi="Times New Roman" w:cs="Times New Roman"/>
          <w:sz w:val="28"/>
          <w:szCs w:val="28"/>
        </w:rPr>
        <w:t xml:space="preserve">ние, подвергается критике со стороны </w:t>
      </w:r>
      <w:r w:rsidRPr="00484561">
        <w:rPr>
          <w:rFonts w:ascii="Times New Roman" w:hAnsi="Times New Roman" w:cs="Times New Roman"/>
          <w:sz w:val="28"/>
          <w:szCs w:val="28"/>
        </w:rPr>
        <w:lastRenderedPageBreak/>
        <w:t>взрослых, на него обрушиваются негативные эмоции, поэтому у него, как правило, отрицательная самооценка: «Я — плохой»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>ще хуже, если формируется негативный жизненный сценарий. Тогда девиации будут просто притягиваться, чтобы доказать правоту сценария.</w:t>
      </w:r>
      <w:r w:rsidRPr="00484561">
        <w:rPr>
          <w:rFonts w:ascii="Times New Roman" w:hAnsi="Times New Roman" w:cs="Times New Roman"/>
          <w:sz w:val="28"/>
          <w:szCs w:val="28"/>
        </w:rPr>
        <w:br/>
        <w:t>Важно вместе с ребенком выявить его достоинства (а они всегда, безусловно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56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>сть!) и ресурсы для позитивных изменений. Для этого можно использовать обратную связь, искреннее поощрен</w:t>
      </w:r>
      <w:r w:rsidR="001D58E5">
        <w:rPr>
          <w:rFonts w:ascii="Times New Roman" w:hAnsi="Times New Roman" w:cs="Times New Roman"/>
          <w:sz w:val="28"/>
          <w:szCs w:val="28"/>
        </w:rPr>
        <w:t>ие привлекательных поступков, ч</w:t>
      </w:r>
      <w:r w:rsidRPr="00484561">
        <w:rPr>
          <w:rFonts w:ascii="Times New Roman" w:hAnsi="Times New Roman" w:cs="Times New Roman"/>
          <w:sz w:val="28"/>
          <w:szCs w:val="28"/>
        </w:rPr>
        <w:t>увств и намерений ребенка. Нужно помочь ему сфокусироваться на своих положительных качествах, чувствах, мысл</w:t>
      </w:r>
      <w:r w:rsidR="000425B8">
        <w:rPr>
          <w:rFonts w:ascii="Times New Roman" w:hAnsi="Times New Roman" w:cs="Times New Roman"/>
          <w:sz w:val="28"/>
          <w:szCs w:val="28"/>
        </w:rPr>
        <w:t xml:space="preserve">ях, найти положительный смысл </w:t>
      </w:r>
      <w:proofErr w:type="gramStart"/>
      <w:r w:rsidR="000425B8">
        <w:rPr>
          <w:rFonts w:ascii="Times New Roman" w:hAnsi="Times New Roman" w:cs="Times New Roman"/>
          <w:sz w:val="28"/>
          <w:szCs w:val="28"/>
        </w:rPr>
        <w:t>(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84561">
        <w:rPr>
          <w:rFonts w:ascii="Times New Roman" w:hAnsi="Times New Roman" w:cs="Times New Roman"/>
          <w:sz w:val="28"/>
          <w:szCs w:val="28"/>
        </w:rPr>
        <w:t>например, упрямство – упорство и т.д.).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>5.Поощрение положительных изменений.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Поощрение минимальных изменений предполагает умение выделять и ценить даже самые малые достижения. Ведь путь на вершину складывается из малых шагов. Вряд ли ребенок может быстро </w:t>
      </w:r>
      <w:r w:rsidR="001D58E5">
        <w:rPr>
          <w:rFonts w:ascii="Times New Roman" w:hAnsi="Times New Roman" w:cs="Times New Roman"/>
          <w:sz w:val="28"/>
          <w:szCs w:val="28"/>
        </w:rPr>
        <w:t>стать кардинально другим. Н</w:t>
      </w:r>
      <w:r w:rsidRPr="00484561">
        <w:rPr>
          <w:rFonts w:ascii="Times New Roman" w:hAnsi="Times New Roman" w:cs="Times New Roman"/>
          <w:sz w:val="28"/>
          <w:szCs w:val="28"/>
        </w:rPr>
        <w:t>ам предстоит, возможно, долгий путь, и, чтобы не сбиться с него, следует помнить о правиле позитивности.</w:t>
      </w:r>
    </w:p>
    <w:p w:rsidR="000425B8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>6.Привлекательная альтернативность.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Работа по изменению поведения должна обязательно сопровождаться выработкой и закреплением привлекательной альтернативы.</w:t>
      </w:r>
      <w:r w:rsidRPr="00484561">
        <w:rPr>
          <w:rFonts w:ascii="Times New Roman" w:hAnsi="Times New Roman" w:cs="Times New Roman"/>
          <w:sz w:val="28"/>
          <w:szCs w:val="28"/>
        </w:rPr>
        <w:br/>
        <w:t xml:space="preserve">Важно, чтобы ребенок не просто осознал негативность </w:t>
      </w:r>
      <w:proofErr w:type="spellStart"/>
      <w:r w:rsidRPr="0048456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84561">
        <w:rPr>
          <w:rFonts w:ascii="Times New Roman" w:hAnsi="Times New Roman" w:cs="Times New Roman"/>
          <w:sz w:val="28"/>
          <w:szCs w:val="28"/>
        </w:rPr>
        <w:t xml:space="preserve"> поступков, но и выработал формы альтернативного поведения. В некоторых случаях</w:t>
      </w:r>
      <w:r w:rsidR="000425B8">
        <w:rPr>
          <w:rFonts w:ascii="Times New Roman" w:hAnsi="Times New Roman" w:cs="Times New Roman"/>
          <w:sz w:val="28"/>
          <w:szCs w:val="28"/>
        </w:rPr>
        <w:t xml:space="preserve"> возник</w:t>
      </w:r>
      <w:r w:rsidRPr="00484561">
        <w:rPr>
          <w:rFonts w:ascii="Times New Roman" w:hAnsi="Times New Roman" w:cs="Times New Roman"/>
          <w:sz w:val="28"/>
          <w:szCs w:val="28"/>
        </w:rPr>
        <w:t>ший «позитив», с точки зрения ребенка, и позволяет достичь значимых целей. Например, подросток курит, употребляет нецензурные выражения, совершает мелкие кражи, чтобы не отличаться от компании, в которой он нашел признание. Естественно, что отказ от общения со сверстниками вряд ли покажется подростку привлекательным. Однако может оказаться привлекательным включение его в круг подростков, имеющих сходные ценности (посещение кружка, секции, переход в другой класс или школу), где не будет надобности отстаивать свою принадлежность к группе ценой девиаций. Проверка значимости своей роли в компании без выполнения принятых «</w:t>
      </w:r>
      <w:proofErr w:type="spellStart"/>
      <w:r w:rsidRPr="0048456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84561">
        <w:rPr>
          <w:rFonts w:ascii="Times New Roman" w:hAnsi="Times New Roman" w:cs="Times New Roman"/>
          <w:sz w:val="28"/>
          <w:szCs w:val="28"/>
        </w:rPr>
        <w:t xml:space="preserve"> ритуалов» или способности противостоять группе по отдельным вопросам также могут оказаться п</w:t>
      </w:r>
      <w:r w:rsidR="007F67F3">
        <w:rPr>
          <w:rFonts w:ascii="Times New Roman" w:hAnsi="Times New Roman" w:cs="Times New Roman"/>
          <w:sz w:val="28"/>
          <w:szCs w:val="28"/>
        </w:rPr>
        <w:t xml:space="preserve">ривлекательными альтернативами. </w:t>
      </w:r>
      <w:r w:rsidRPr="00484561">
        <w:rPr>
          <w:rFonts w:ascii="Times New Roman" w:hAnsi="Times New Roman" w:cs="Times New Roman"/>
          <w:sz w:val="28"/>
          <w:szCs w:val="28"/>
        </w:rPr>
        <w:t>Хорошо известно, что принять реше</w:t>
      </w:r>
      <w:r w:rsidR="007F67F3">
        <w:rPr>
          <w:rFonts w:ascii="Times New Roman" w:hAnsi="Times New Roman" w:cs="Times New Roman"/>
          <w:sz w:val="28"/>
          <w:szCs w:val="28"/>
        </w:rPr>
        <w:t xml:space="preserve">ние легче, чем его реализовать. </w:t>
      </w:r>
      <w:r w:rsidRPr="00484561">
        <w:rPr>
          <w:rFonts w:ascii="Times New Roman" w:hAnsi="Times New Roman" w:cs="Times New Roman"/>
          <w:sz w:val="28"/>
          <w:szCs w:val="28"/>
        </w:rPr>
        <w:t>Именно поэтому важно предпринять шаги по реализации того или иного решения.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5B8">
        <w:rPr>
          <w:rFonts w:ascii="Times New Roman" w:hAnsi="Times New Roman" w:cs="Times New Roman"/>
          <w:i/>
          <w:sz w:val="28"/>
          <w:szCs w:val="28"/>
          <w:u w:val="single"/>
        </w:rPr>
        <w:t>Стратегия «Предотвращение рецидива».</w:t>
      </w:r>
      <w:r w:rsidRPr="00484561">
        <w:rPr>
          <w:rFonts w:ascii="Times New Roman" w:hAnsi="Times New Roman" w:cs="Times New Roman"/>
          <w:sz w:val="28"/>
          <w:szCs w:val="28"/>
        </w:rPr>
        <w:br/>
        <w:t>1.Обсуждение в деталях выбранного поведения, а также признаков, по которым можно определить, что произошел срыв.</w:t>
      </w:r>
      <w:r w:rsidRPr="00484561">
        <w:rPr>
          <w:rFonts w:ascii="Times New Roman" w:hAnsi="Times New Roman" w:cs="Times New Roman"/>
          <w:sz w:val="28"/>
          <w:szCs w:val="28"/>
        </w:rPr>
        <w:br/>
        <w:t>2.Выявление ситуаций, лиц, мест, событий, которые могут спровоцировать срыв.</w:t>
      </w:r>
      <w:r w:rsidRPr="00484561">
        <w:rPr>
          <w:rFonts w:ascii="Times New Roman" w:hAnsi="Times New Roman" w:cs="Times New Roman"/>
          <w:sz w:val="28"/>
          <w:szCs w:val="28"/>
        </w:rPr>
        <w:br/>
        <w:t>3.Выявление лиц, обстоятельств, условий, которые помогут придерживаться желаемого поведения.</w:t>
      </w:r>
      <w:r w:rsidRPr="00484561">
        <w:rPr>
          <w:rFonts w:ascii="Times New Roman" w:hAnsi="Times New Roman" w:cs="Times New Roman"/>
          <w:sz w:val="28"/>
          <w:szCs w:val="28"/>
        </w:rPr>
        <w:br/>
      </w:r>
      <w:r w:rsidRPr="00484561">
        <w:rPr>
          <w:rFonts w:ascii="Times New Roman" w:hAnsi="Times New Roman" w:cs="Times New Roman"/>
          <w:sz w:val="28"/>
          <w:szCs w:val="28"/>
        </w:rPr>
        <w:lastRenderedPageBreak/>
        <w:t>4.Выявление факторов, которые помогут пережить трудные ситуации или</w:t>
      </w:r>
      <w:r w:rsidR="00FB7C0C">
        <w:rPr>
          <w:rFonts w:ascii="Times New Roman" w:hAnsi="Times New Roman" w:cs="Times New Roman"/>
          <w:sz w:val="28"/>
          <w:szCs w:val="28"/>
        </w:rPr>
        <w:t xml:space="preserve"> срыв.</w:t>
      </w:r>
      <w:r w:rsidR="00FB7C0C">
        <w:rPr>
          <w:rFonts w:ascii="Times New Roman" w:hAnsi="Times New Roman" w:cs="Times New Roman"/>
          <w:sz w:val="28"/>
          <w:szCs w:val="28"/>
        </w:rPr>
        <w:br/>
        <w:t>5.</w:t>
      </w:r>
      <w:proofErr w:type="gramEnd"/>
      <w:r w:rsidR="00FB7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C0C">
        <w:rPr>
          <w:rFonts w:ascii="Times New Roman" w:hAnsi="Times New Roman" w:cs="Times New Roman"/>
          <w:sz w:val="28"/>
          <w:szCs w:val="28"/>
        </w:rPr>
        <w:t>Выявление (тренировка навыков и качеств, которые необхо</w:t>
      </w:r>
      <w:r w:rsidRPr="00484561">
        <w:rPr>
          <w:rFonts w:ascii="Times New Roman" w:hAnsi="Times New Roman" w:cs="Times New Roman"/>
          <w:sz w:val="28"/>
          <w:szCs w:val="28"/>
        </w:rPr>
        <w:t>димы, чтобы удержаться от негативных поступков.</w:t>
      </w:r>
      <w:r w:rsidRPr="00484561">
        <w:rPr>
          <w:rFonts w:ascii="Times New Roman" w:hAnsi="Times New Roman" w:cs="Times New Roman"/>
          <w:sz w:val="28"/>
          <w:szCs w:val="28"/>
        </w:rPr>
        <w:br/>
        <w:t>6.</w:t>
      </w:r>
      <w:proofErr w:type="gramEnd"/>
      <w:r w:rsidR="00FB7C0C">
        <w:rPr>
          <w:rFonts w:ascii="Times New Roman" w:hAnsi="Times New Roman" w:cs="Times New Roman"/>
          <w:sz w:val="28"/>
          <w:szCs w:val="28"/>
        </w:rPr>
        <w:t xml:space="preserve"> Подробное перечисление будущих </w:t>
      </w:r>
      <w:r w:rsidRPr="00484561">
        <w:rPr>
          <w:rFonts w:ascii="Times New Roman" w:hAnsi="Times New Roman" w:cs="Times New Roman"/>
          <w:sz w:val="28"/>
          <w:szCs w:val="28"/>
        </w:rPr>
        <w:t>выгод от нового поведения.</w:t>
      </w:r>
      <w:r w:rsidRPr="00484561">
        <w:rPr>
          <w:rFonts w:ascii="Times New Roman" w:hAnsi="Times New Roman" w:cs="Times New Roman"/>
          <w:sz w:val="28"/>
          <w:szCs w:val="28"/>
        </w:rPr>
        <w:br/>
        <w:t>7. Разработка конкретных поощрений и компенсаций (вознаграждений) за хорошо выполненную работу — реализацию нового поведения.</w:t>
      </w:r>
    </w:p>
    <w:p w:rsidR="000425B8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 xml:space="preserve">7.Разумный компромисс. </w:t>
      </w:r>
    </w:p>
    <w:p w:rsidR="00484561" w:rsidRPr="00484561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 Следование данному правилу, с одной стороны, предполагает понимание того, что абсолютный идеал недостижим, а с другой — любые изменения должны создавать, а не разрушать ребенка.</w:t>
      </w:r>
    </w:p>
    <w:p w:rsidR="000425B8" w:rsidRDefault="00484561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sz w:val="28"/>
          <w:szCs w:val="28"/>
        </w:rPr>
        <w:t>8.Гибкость.</w:t>
      </w:r>
      <w:r w:rsidRPr="0048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7F3" w:rsidRPr="007F67F3" w:rsidRDefault="00484561" w:rsidP="000425B8">
      <w:pPr>
        <w:rPr>
          <w:rFonts w:ascii="Times New Roman" w:hAnsi="Times New Roman" w:cs="Times New Roman"/>
          <w:sz w:val="28"/>
          <w:szCs w:val="28"/>
        </w:rPr>
      </w:pPr>
      <w:r w:rsidRPr="00484561">
        <w:rPr>
          <w:rFonts w:ascii="Times New Roman" w:hAnsi="Times New Roman" w:cs="Times New Roman"/>
          <w:sz w:val="28"/>
          <w:szCs w:val="28"/>
        </w:rPr>
        <w:t>Используйте различные формы, способы и стратегии работы в зависимости от конкретного случая и контекста работы.</w:t>
      </w:r>
      <w:r w:rsidRPr="00484561">
        <w:rPr>
          <w:rFonts w:ascii="Times New Roman" w:hAnsi="Times New Roman" w:cs="Times New Roman"/>
          <w:sz w:val="28"/>
          <w:szCs w:val="28"/>
        </w:rPr>
        <w:br/>
        <w:t>Исследование возможностей психологической помощи несовершеннолетним преступникам показало, что при психотерапии тревожных детей с чувством вины и ощущением неадекватности необходимо проявлять интерес к их чувствам.</w:t>
      </w:r>
      <w:r w:rsidR="00FB7C0C">
        <w:rPr>
          <w:rFonts w:ascii="Times New Roman" w:hAnsi="Times New Roman" w:cs="Times New Roman"/>
          <w:sz w:val="28"/>
          <w:szCs w:val="28"/>
        </w:rPr>
        <w:t xml:space="preserve"> </w:t>
      </w:r>
      <w:r w:rsidRPr="00484561">
        <w:rPr>
          <w:rFonts w:ascii="Times New Roman" w:hAnsi="Times New Roman" w:cs="Times New Roman"/>
          <w:sz w:val="28"/>
          <w:szCs w:val="28"/>
        </w:rPr>
        <w:t>В работе же с несговорчивыми правонарушителями эффективными являются формальные, директивные, прямолинейные стратегии работы, когда больше внимания обращается не на внутренние переживания, а на внеш</w:t>
      </w:r>
      <w:r w:rsidR="007F67F3">
        <w:rPr>
          <w:rFonts w:ascii="Times New Roman" w:hAnsi="Times New Roman" w:cs="Times New Roman"/>
          <w:sz w:val="28"/>
          <w:szCs w:val="28"/>
        </w:rPr>
        <w:t xml:space="preserve">ние способы контроля поведения. </w:t>
      </w:r>
      <w:r w:rsidRPr="00484561">
        <w:rPr>
          <w:rFonts w:ascii="Times New Roman" w:hAnsi="Times New Roman" w:cs="Times New Roman"/>
          <w:sz w:val="28"/>
          <w:szCs w:val="28"/>
        </w:rPr>
        <w:t>Правило гибкости также означает, что, если одна из стратегий оказалась неэффективной, можно попробовать реализовать другую.</w:t>
      </w:r>
    </w:p>
    <w:p w:rsidR="000425B8" w:rsidRPr="000425B8" w:rsidRDefault="000425B8" w:rsidP="000425B8">
      <w:pPr>
        <w:rPr>
          <w:rFonts w:ascii="Times New Roman" w:hAnsi="Times New Roman" w:cs="Times New Roman"/>
          <w:sz w:val="36"/>
          <w:szCs w:val="36"/>
        </w:rPr>
      </w:pPr>
      <w:r w:rsidRPr="000425B8">
        <w:rPr>
          <w:rFonts w:ascii="Times New Roman" w:hAnsi="Times New Roman" w:cs="Times New Roman"/>
          <w:b/>
          <w:bCs/>
          <w:sz w:val="36"/>
          <w:szCs w:val="36"/>
        </w:rPr>
        <w:t xml:space="preserve">Российский закон об образовании гласит: </w:t>
      </w:r>
    </w:p>
    <w:p w:rsidR="007F67F3" w:rsidRDefault="000425B8" w:rsidP="000425B8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b/>
          <w:bCs/>
          <w:sz w:val="28"/>
          <w:szCs w:val="28"/>
        </w:rPr>
        <w:t>«Содержание образования должно содействовать взаимопониманию и сотрудничеству между людьми, народами, различными расовыми, национальными, этническими, религиозными и социальными группами; способствовать реализации права граждан на свободный выбор взглядов и убеждений».</w:t>
      </w:r>
    </w:p>
    <w:p w:rsidR="007F67F3" w:rsidRDefault="007F67F3" w:rsidP="000425B8">
      <w:pPr>
        <w:rPr>
          <w:rFonts w:ascii="Times New Roman" w:hAnsi="Times New Roman" w:cs="Times New Roman"/>
          <w:sz w:val="28"/>
          <w:szCs w:val="28"/>
        </w:rPr>
      </w:pPr>
    </w:p>
    <w:p w:rsidR="00B4399B" w:rsidRPr="00484561" w:rsidRDefault="000425B8" w:rsidP="00484561">
      <w:pPr>
        <w:rPr>
          <w:rFonts w:ascii="Times New Roman" w:hAnsi="Times New Roman" w:cs="Times New Roman"/>
          <w:sz w:val="28"/>
          <w:szCs w:val="28"/>
        </w:rPr>
      </w:pPr>
      <w:r w:rsidRPr="000425B8">
        <w:rPr>
          <w:rFonts w:ascii="Times New Roman" w:hAnsi="Times New Roman" w:cs="Times New Roman"/>
          <w:sz w:val="28"/>
          <w:szCs w:val="28"/>
        </w:rPr>
        <w:t xml:space="preserve">Выполнить задачи, поставленные в этой статье закона, можно только формируя в ребенке с раннего возраста социально приемлемые нормы поведения, развивая его нравственные представления. </w:t>
      </w:r>
    </w:p>
    <w:p w:rsidR="00362E55" w:rsidRDefault="00362E55" w:rsidP="007F67F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62E55" w:rsidRDefault="007F67F3" w:rsidP="007F67F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62E55">
        <w:rPr>
          <w:rFonts w:ascii="Times New Roman" w:hAnsi="Times New Roman" w:cs="Times New Roman"/>
          <w:b/>
          <w:bCs/>
          <w:sz w:val="72"/>
          <w:szCs w:val="72"/>
        </w:rPr>
        <w:lastRenderedPageBreak/>
        <w:t xml:space="preserve">«Основные принципы контактного взаимодействия с подростками </w:t>
      </w:r>
      <w:proofErr w:type="spellStart"/>
      <w:r w:rsidRPr="00362E55">
        <w:rPr>
          <w:rFonts w:ascii="Times New Roman" w:hAnsi="Times New Roman" w:cs="Times New Roman"/>
          <w:b/>
          <w:bCs/>
          <w:sz w:val="72"/>
          <w:szCs w:val="72"/>
        </w:rPr>
        <w:t>девиантн</w:t>
      </w:r>
      <w:r w:rsidR="002F0655">
        <w:rPr>
          <w:rFonts w:ascii="Times New Roman" w:hAnsi="Times New Roman" w:cs="Times New Roman"/>
          <w:b/>
          <w:bCs/>
          <w:sz w:val="72"/>
          <w:szCs w:val="72"/>
        </w:rPr>
        <w:t>ого</w:t>
      </w:r>
      <w:proofErr w:type="spellEnd"/>
      <w:r w:rsidR="002F0655">
        <w:rPr>
          <w:rFonts w:ascii="Times New Roman" w:hAnsi="Times New Roman" w:cs="Times New Roman"/>
          <w:b/>
          <w:bCs/>
          <w:sz w:val="72"/>
          <w:szCs w:val="72"/>
        </w:rPr>
        <w:t xml:space="preserve"> (отклоняющегося) поведения»</w:t>
      </w:r>
    </w:p>
    <w:p w:rsidR="007F67F3" w:rsidRPr="00362E55" w:rsidRDefault="007F67F3" w:rsidP="007F67F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62E55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</w:p>
    <w:p w:rsidR="00AF6FFB" w:rsidRDefault="00362E55" w:rsidP="0048456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</w:t>
      </w:r>
      <w:r w:rsidRPr="00362E55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714625" cy="2438400"/>
            <wp:effectExtent l="19050" t="0" r="9525" b="0"/>
            <wp:docPr id="3" name="Рисунок 1" descr="D:\Disk C\Admin\Мои документы\Инна\фото на нов.презент\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Disk C\Admin\Мои документы\Инна\фото на нов.презент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99" cy="243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E55" w:rsidRDefault="00362E55" w:rsidP="004845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62E55" w:rsidRDefault="00362E55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Pr="00362E55" w:rsidRDefault="00362E55" w:rsidP="0048456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 w:rsidR="007F67F3" w:rsidRPr="007F67F3">
        <w:rPr>
          <w:rFonts w:ascii="Times New Roman" w:hAnsi="Times New Roman" w:cs="Times New Roman"/>
          <w:sz w:val="40"/>
          <w:szCs w:val="40"/>
        </w:rPr>
        <w:t>П</w:t>
      </w:r>
      <w:r w:rsidR="007F67F3">
        <w:rPr>
          <w:rFonts w:ascii="Times New Roman" w:hAnsi="Times New Roman" w:cs="Times New Roman"/>
          <w:sz w:val="40"/>
          <w:szCs w:val="40"/>
        </w:rPr>
        <w:t>одготовила: Полозова Т.И.</w:t>
      </w: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362E55">
      <w:pPr>
        <w:jc w:val="center"/>
        <w:rPr>
          <w:rFonts w:ascii="Times New Roman" w:hAnsi="Times New Roman" w:cs="Times New Roman"/>
          <w:sz w:val="32"/>
          <w:szCs w:val="32"/>
        </w:rPr>
      </w:pPr>
      <w:r w:rsidRPr="00362E55">
        <w:rPr>
          <w:rFonts w:ascii="Times New Roman" w:hAnsi="Times New Roman" w:cs="Times New Roman"/>
          <w:sz w:val="32"/>
          <w:szCs w:val="32"/>
        </w:rPr>
        <w:t>2017-2018</w:t>
      </w:r>
    </w:p>
    <w:p w:rsidR="00362E55" w:rsidRPr="00362E55" w:rsidRDefault="00362E55" w:rsidP="00362E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год</w:t>
      </w: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p w:rsidR="007F67F3" w:rsidRPr="007F67F3" w:rsidRDefault="007F67F3" w:rsidP="00484561">
      <w:pPr>
        <w:rPr>
          <w:rFonts w:ascii="Times New Roman" w:hAnsi="Times New Roman" w:cs="Times New Roman"/>
          <w:sz w:val="40"/>
          <w:szCs w:val="40"/>
        </w:rPr>
      </w:pPr>
    </w:p>
    <w:sectPr w:rsidR="007F67F3" w:rsidRPr="007F67F3" w:rsidSect="00362E5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F73"/>
    <w:multiLevelType w:val="hybridMultilevel"/>
    <w:tmpl w:val="888AA5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5D76BD"/>
    <w:multiLevelType w:val="hybridMultilevel"/>
    <w:tmpl w:val="0660FF5E"/>
    <w:lvl w:ilvl="0" w:tplc="5974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1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A56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88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2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2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C36B2F"/>
    <w:multiLevelType w:val="hybridMultilevel"/>
    <w:tmpl w:val="566CD8CE"/>
    <w:lvl w:ilvl="0" w:tplc="D644A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63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8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A8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8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6A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AA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6E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470F07"/>
    <w:multiLevelType w:val="hybridMultilevel"/>
    <w:tmpl w:val="7FB0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B62"/>
    <w:multiLevelType w:val="hybridMultilevel"/>
    <w:tmpl w:val="BF8ABFDA"/>
    <w:lvl w:ilvl="0" w:tplc="A1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E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85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D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EA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0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2D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A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6E4100"/>
    <w:multiLevelType w:val="hybridMultilevel"/>
    <w:tmpl w:val="A8A8C702"/>
    <w:lvl w:ilvl="0" w:tplc="4F8C1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C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4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A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8D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84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88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5B4CA5"/>
    <w:multiLevelType w:val="hybridMultilevel"/>
    <w:tmpl w:val="1046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A3B61"/>
    <w:multiLevelType w:val="hybridMultilevel"/>
    <w:tmpl w:val="F8FE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7046E"/>
    <w:multiLevelType w:val="hybridMultilevel"/>
    <w:tmpl w:val="561246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590A8E"/>
    <w:multiLevelType w:val="hybridMultilevel"/>
    <w:tmpl w:val="5A16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107D8"/>
    <w:multiLevelType w:val="hybridMultilevel"/>
    <w:tmpl w:val="647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81D51"/>
    <w:multiLevelType w:val="hybridMultilevel"/>
    <w:tmpl w:val="B6D46CAE"/>
    <w:lvl w:ilvl="0" w:tplc="EF04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F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EE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80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8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A6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44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A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88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CE7A9B"/>
    <w:multiLevelType w:val="hybridMultilevel"/>
    <w:tmpl w:val="B762D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7D190A"/>
    <w:multiLevelType w:val="hybridMultilevel"/>
    <w:tmpl w:val="446AF958"/>
    <w:lvl w:ilvl="0" w:tplc="4D8E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C8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8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F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A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C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23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B1"/>
    <w:rsid w:val="000425B8"/>
    <w:rsid w:val="00063CA5"/>
    <w:rsid w:val="00122784"/>
    <w:rsid w:val="001D58E5"/>
    <w:rsid w:val="0025419C"/>
    <w:rsid w:val="002F0655"/>
    <w:rsid w:val="002F39B1"/>
    <w:rsid w:val="00362E55"/>
    <w:rsid w:val="003C20FC"/>
    <w:rsid w:val="004370FE"/>
    <w:rsid w:val="00484561"/>
    <w:rsid w:val="0068612A"/>
    <w:rsid w:val="007F67F3"/>
    <w:rsid w:val="00AF6FFB"/>
    <w:rsid w:val="00B4399B"/>
    <w:rsid w:val="00D2258A"/>
    <w:rsid w:val="00D5259A"/>
    <w:rsid w:val="00DA6024"/>
    <w:rsid w:val="00FB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E"/>
  </w:style>
  <w:style w:type="paragraph" w:styleId="2">
    <w:name w:val="heading 2"/>
    <w:basedOn w:val="a"/>
    <w:link w:val="20"/>
    <w:uiPriority w:val="9"/>
    <w:qFormat/>
    <w:rsid w:val="0048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0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99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dcterms:created xsi:type="dcterms:W3CDTF">2018-02-26T14:03:00Z</dcterms:created>
  <dcterms:modified xsi:type="dcterms:W3CDTF">2018-02-27T21:17:00Z</dcterms:modified>
</cp:coreProperties>
</file>