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00" w:rsidRPr="004A2300" w:rsidRDefault="004A2300" w:rsidP="004A2300">
      <w:pPr>
        <w:spacing w:after="0" w:line="240" w:lineRule="auto"/>
        <w:ind w:left="426"/>
        <w:jc w:val="center"/>
        <w:rPr>
          <w:rFonts w:ascii="Arial" w:eastAsia="Times New Roman" w:hAnsi="Arial" w:cs="Times New Roman"/>
          <w:b/>
          <w:i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b/>
          <w:i/>
          <w:sz w:val="28"/>
          <w:szCs w:val="20"/>
          <w:lang w:eastAsia="ru-RU"/>
        </w:rPr>
        <w:t xml:space="preserve">АКТУАЛЬНОСТЬ </w:t>
      </w:r>
      <w:r w:rsidRPr="004A2300">
        <w:rPr>
          <w:rFonts w:ascii="Arial" w:eastAsia="Times New Roman" w:hAnsi="Arial" w:cs="Times New Roman"/>
          <w:b/>
          <w:i/>
          <w:sz w:val="28"/>
          <w:szCs w:val="20"/>
          <w:lang w:eastAsia="ru-RU"/>
        </w:rPr>
        <w:t xml:space="preserve"> </w:t>
      </w:r>
      <w:r w:rsidRPr="004A2300">
        <w:rPr>
          <w:rFonts w:ascii="Arial" w:eastAsia="Times New Roman" w:hAnsi="Arial" w:cs="Times New Roman"/>
          <w:b/>
          <w:i/>
          <w:sz w:val="28"/>
          <w:szCs w:val="20"/>
          <w:lang w:eastAsia="ru-RU"/>
        </w:rPr>
        <w:t>ПРОБЛЕМЫ</w:t>
      </w:r>
      <w:proofErr w:type="gramEnd"/>
      <w:r w:rsidRPr="004A2300">
        <w:rPr>
          <w:rFonts w:ascii="Arial" w:eastAsia="Times New Roman" w:hAnsi="Arial" w:cs="Times New Roman"/>
          <w:b/>
          <w:i/>
          <w:sz w:val="28"/>
          <w:szCs w:val="20"/>
          <w:lang w:eastAsia="ru-RU"/>
        </w:rPr>
        <w:t xml:space="preserve">  РАЗВИТИЯ  ЛОГИЧЕСКОГО         МЫШЛЕНИЯ   У  УЧАЩИХСЯ  С  НАРУШЕНИЕМ  ЗРЕНИЯ.</w:t>
      </w:r>
    </w:p>
    <w:p w:rsidR="004A2300" w:rsidRPr="004A2300" w:rsidRDefault="004A2300" w:rsidP="004A2300">
      <w:pPr>
        <w:spacing w:after="0" w:line="240" w:lineRule="auto"/>
        <w:ind w:left="142"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4A2300" w:rsidRPr="004A2300" w:rsidRDefault="004A2300" w:rsidP="004A2300">
      <w:pPr>
        <w:spacing w:after="0" w:line="240" w:lineRule="auto"/>
        <w:ind w:left="-142" w:firstLine="644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Вчерашние  дошкольники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 встали  на  ступеньку  выше – они  теперь  младшие  школьники, ученики  1  класса. 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Каждый  из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них  пришёл  со  своим  мировоззрением, со  своим  уровнем  развития.</w:t>
      </w:r>
    </w:p>
    <w:p w:rsidR="004A2300" w:rsidRPr="004A2300" w:rsidRDefault="004A2300" w:rsidP="004A2300">
      <w:pPr>
        <w:spacing w:after="0" w:line="240" w:lineRule="auto"/>
        <w:ind w:left="-142" w:firstLine="284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ab/>
        <w:t xml:space="preserve">У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каждого  из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моих  учеников  своё  чувственное  и  абстрактное  познание  мира. Как  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же  они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связаны  с  логикой,  с  логическим  мышлением?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Почему  детям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с нарушением  зрения,  особенно  необходимо  развивать  логическое  мышление?</w:t>
      </w:r>
    </w:p>
    <w:p w:rsidR="004A2300" w:rsidRPr="004A2300" w:rsidRDefault="004A2300" w:rsidP="004A2300">
      <w:pPr>
        <w:spacing w:after="0" w:line="240" w:lineRule="auto"/>
        <w:ind w:left="-142" w:firstLine="284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ab/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С  раннего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детства  человек  познаёт  мир  с  помощью  чувств: ощущает,  воспринимает,  впоследствии  представляет  созданный  им  образ  того  или  иного  предмета, явления. 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Одну  из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основных  функций  выполняет  зрительный  анализатор (т. е. определение цвета, формы, местоположения,  объёма  предмета ), </w:t>
      </w:r>
      <w:r>
        <w:rPr>
          <w:rFonts w:ascii="Arial" w:eastAsia="Times New Roman" w:hAnsi="Arial" w:cs="Times New Roman"/>
          <w:sz w:val="28"/>
          <w:szCs w:val="20"/>
          <w:lang w:eastAsia="ru-RU"/>
        </w:rPr>
        <w:t>с помощью него</w:t>
      </w: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по  внешнему  виду  мы  можем  определить  качественную  сторону.</w:t>
      </w:r>
    </w:p>
    <w:p w:rsidR="004A2300" w:rsidRPr="004A2300" w:rsidRDefault="004A2300" w:rsidP="004A2300">
      <w:pPr>
        <w:spacing w:after="0" w:line="240" w:lineRule="auto"/>
        <w:ind w:left="-142" w:firstLine="284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ab/>
        <w:t xml:space="preserve">Понятия, суждения, умозаключения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относятся </w:t>
      </w:r>
      <w:r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к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абстрактному  мышлению, а именно все предметы, явления,  события  взаимосвязаны, но  каждый  ребёнок их  видит  и  объясняет  по – своему. У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детей  с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нарушением  зрения процесс  установления  этих  связей  требует  больших  усилий.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Кроме  этого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ребёнок  должен точно  употребить в  речи  данное  понятие, которое несёт  смысловую нагрузку. Здесь я говорю об определении, представляющего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совокупность  существенных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признаков. Как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же  детям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связать  образ  и понятие,  или  группу предметов, при чём необходимо их  проклассифицировать, проанализировать  и  сделать  вывод?  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Для  этого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учащимся   поможет  логическое действие, а  именно  алгоритм, который  происходит  во  внутреннем  плане  и  озвучивается, при  помощи суждений, и  как  итог  делается вывод. Если в 1-ом и во 2-ом классах дети отмечают наиболее наглядные внешние признаки, характеризующие действие предмета или его назначение, то к 4-му классу ребенок должен опираться на знания, представления, сложившиеся в процессе обучения; должен уметь находить связи между родовыми и видовыми понятиями, устанавливать причинно-следственные связи. Это трудный нелегкий путь.  </w:t>
      </w:r>
    </w:p>
    <w:p w:rsidR="004A2300" w:rsidRPr="004A2300" w:rsidRDefault="004A2300" w:rsidP="004A2300">
      <w:pPr>
        <w:spacing w:after="0" w:line="240" w:lineRule="auto"/>
        <w:ind w:left="-142" w:firstLine="284"/>
        <w:jc w:val="both"/>
        <w:rPr>
          <w:rFonts w:ascii="Arial" w:eastAsia="Times New Roman" w:hAnsi="Arial" w:cs="Times New Roman"/>
          <w:i/>
          <w:sz w:val="28"/>
          <w:szCs w:val="20"/>
          <w:u w:val="single"/>
          <w:lang w:eastAsia="ru-RU"/>
        </w:rPr>
      </w:pP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                 </w:t>
      </w:r>
      <w:r w:rsidRPr="004A2300">
        <w:rPr>
          <w:rFonts w:ascii="Arial" w:eastAsia="Times New Roman" w:hAnsi="Arial" w:cs="Times New Roman"/>
          <w:i/>
          <w:sz w:val="28"/>
          <w:szCs w:val="20"/>
          <w:u w:val="single"/>
          <w:lang w:eastAsia="ru-RU"/>
        </w:rPr>
        <w:t xml:space="preserve">Для выполнения этих задач я ставлю цели: </w:t>
      </w:r>
    </w:p>
    <w:p w:rsidR="004A2300" w:rsidRPr="004A2300" w:rsidRDefault="004A2300" w:rsidP="004A2300">
      <w:pPr>
        <w:spacing w:after="0" w:line="240" w:lineRule="auto"/>
        <w:ind w:left="-142" w:firstLine="284"/>
        <w:jc w:val="center"/>
        <w:rPr>
          <w:rFonts w:ascii="Arial" w:eastAsia="Times New Roman" w:hAnsi="Arial" w:cs="Times New Roman"/>
          <w:i/>
          <w:sz w:val="28"/>
          <w:szCs w:val="20"/>
          <w:u w:val="single"/>
          <w:lang w:eastAsia="ru-RU"/>
        </w:rPr>
      </w:pPr>
    </w:p>
    <w:p w:rsidR="004A2300" w:rsidRPr="004A2300" w:rsidRDefault="004A2300" w:rsidP="004A230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научить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детей сознательно использовать основные мыслительные операции (анализ, синтез, сравнение, обобщение, абстрагирование, классификация );</w:t>
      </w:r>
    </w:p>
    <w:p w:rsidR="004A2300" w:rsidRPr="004A2300" w:rsidRDefault="004A2300" w:rsidP="004A230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en-US" w:eastAsia="ru-RU"/>
        </w:rPr>
      </w:pPr>
      <w:proofErr w:type="spellStart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сравнивать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 xml:space="preserve"> и </w:t>
      </w:r>
      <w:proofErr w:type="spellStart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находить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 xml:space="preserve"> </w:t>
      </w:r>
      <w:proofErr w:type="spellStart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закономерности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;</w:t>
      </w:r>
    </w:p>
    <w:p w:rsidR="004A2300" w:rsidRPr="004A2300" w:rsidRDefault="004A2300" w:rsidP="004A230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en-US" w:eastAsia="ru-RU"/>
        </w:rPr>
      </w:pPr>
      <w:proofErr w:type="spellStart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классифицировать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 xml:space="preserve">, </w:t>
      </w:r>
      <w:proofErr w:type="spellStart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давать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 xml:space="preserve"> </w:t>
      </w:r>
      <w:proofErr w:type="spellStart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определения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,</w:t>
      </w:r>
    </w:p>
    <w:p w:rsidR="004A2300" w:rsidRPr="004A2300" w:rsidRDefault="004A2300" w:rsidP="004A230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научить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использовать алгоритм, строить умозаключения,</w:t>
      </w:r>
    </w:p>
    <w:p w:rsidR="004A2300" w:rsidRPr="004A2300" w:rsidRDefault="004A2300" w:rsidP="004A230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en-US" w:eastAsia="ru-RU"/>
        </w:rPr>
      </w:pPr>
      <w:proofErr w:type="spellStart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рассуждать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,</w:t>
      </w:r>
    </w:p>
    <w:p w:rsidR="004A2300" w:rsidRPr="004A2300" w:rsidRDefault="004A2300" w:rsidP="004A230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en-US" w:eastAsia="ru-RU"/>
        </w:rPr>
      </w:pPr>
      <w:proofErr w:type="spellStart"/>
      <w:proofErr w:type="gramStart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делать</w:t>
      </w:r>
      <w:proofErr w:type="spellEnd"/>
      <w:proofErr w:type="gramEnd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 xml:space="preserve"> </w:t>
      </w:r>
      <w:proofErr w:type="spellStart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выводы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val="en-US" w:eastAsia="ru-RU"/>
        </w:rPr>
        <w:t>.</w:t>
      </w:r>
    </w:p>
    <w:p w:rsidR="004A2300" w:rsidRPr="004A2300" w:rsidRDefault="004A2300" w:rsidP="004A2300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Times New Roman"/>
          <w:sz w:val="28"/>
          <w:szCs w:val="20"/>
          <w:lang w:eastAsia="ru-RU"/>
        </w:rPr>
      </w:pPr>
      <w:bookmarkStart w:id="0" w:name="_GoBack"/>
      <w:bookmarkEnd w:id="0"/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Психолог  Выготский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Л. С. отмечал  интенсивное развитие интеллекта  в  младшем  школьном возрасте.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Ребёнок  7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– 8 лет мыслит конкретными категориями. Затем происходит переход к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стадии  формальных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операций, </w:t>
      </w: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lastRenderedPageBreak/>
        <w:t xml:space="preserve">которая связана с уровнем развития способности к обобщению и абстрагированию. </w:t>
      </w:r>
    </w:p>
    <w:p w:rsidR="004A2300" w:rsidRPr="004A2300" w:rsidRDefault="004A2300" w:rsidP="004A2300">
      <w:pPr>
        <w:keepNext/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ab/>
        <w:t xml:space="preserve">Наблюдая за деятельностью учащихся с разной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зрительной  патологией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на уроках математики, могу  сказать, что  они  испытывают  серьёзные  трудности  в  определении  цвета,  формы, величины, пространственного  расположения   предметов, в овладении  практическими  навыками, в выполнении  практических  действий, в ориентировке  на  рабочей поверхности, в пространстве. Кроме того,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недостатки  зрительного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восприятия, обусловливая  формирование  нечётких, недифференцированных  образов - представлений, отрицательно влияют  на  развитие  мыслительных  операций (анализ, синтез, классификация, обобщение, сравнение), что  значительно  затрудняют  их  </w:t>
      </w:r>
      <w:proofErr w:type="spell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учебно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– познавательную  деятельность. В </w:t>
      </w: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ходе  </w:t>
      </w:r>
      <w:proofErr w:type="spell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учебно</w:t>
      </w:r>
      <w:proofErr w:type="spellEnd"/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– познавательной  деятельности  учащиеся  с  нарушением  зрения  испытывают  трудности, связанные  как  с  темпом учебной работы, так и с качеством выполнения учебных заданий. Для данной категории детей характерными являются: </w:t>
      </w:r>
    </w:p>
    <w:p w:rsidR="004A2300" w:rsidRPr="004A2300" w:rsidRDefault="004A2300" w:rsidP="004A2300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низкий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уровень умения целостно, детально и последовательно воспринимать содержание картины, композиции, включающей большое количество героев, деталей; выделять первый, второй планы; </w:t>
      </w:r>
    </w:p>
    <w:p w:rsidR="004A2300" w:rsidRPr="004A2300" w:rsidRDefault="004A2300" w:rsidP="004A2300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низкий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уровень умения узнавать предметы, изображенные в различных вариантах (контур, силуэт, модель);</w:t>
      </w:r>
    </w:p>
    <w:p w:rsidR="004A2300" w:rsidRPr="004A2300" w:rsidRDefault="004A2300" w:rsidP="004A2300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формирование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нечетких неполных или неадекватных зрительных образов;</w:t>
      </w:r>
    </w:p>
    <w:p w:rsidR="004A2300" w:rsidRPr="004A2300" w:rsidRDefault="004A2300" w:rsidP="004A2300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невозможность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различения конфигураций сходных по написанию цифр, букв и их элементов;</w:t>
      </w:r>
    </w:p>
    <w:p w:rsidR="004A2300" w:rsidRPr="004A2300" w:rsidRDefault="004A2300" w:rsidP="004A2300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наличие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серьезных затруднений в копировании;</w:t>
      </w:r>
    </w:p>
    <w:p w:rsidR="004A2300" w:rsidRPr="004A2300" w:rsidRDefault="004A2300" w:rsidP="004A2300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пропуск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или появление (лишних) элементов в череде однородных предметов;</w:t>
      </w:r>
    </w:p>
    <w:p w:rsidR="004A2300" w:rsidRPr="004A2300" w:rsidRDefault="004A2300" w:rsidP="004A2300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низкий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уровень развития зрительно - моторной координации, лежащей в основе овладения навыками письма и чтения;</w:t>
      </w:r>
    </w:p>
    <w:p w:rsidR="004A2300" w:rsidRPr="004A2300" w:rsidRDefault="004A2300" w:rsidP="004A2300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недостаточно  сформированы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знания об  окружающем  мире;</w:t>
      </w:r>
    </w:p>
    <w:p w:rsidR="004A2300" w:rsidRPr="004A2300" w:rsidRDefault="004A2300" w:rsidP="004A2300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слабо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сформированы  логические  действия : умозаключение  по  аналогии, обобщение, классификации, способность к  абстрагированию.                                     </w:t>
      </w:r>
    </w:p>
    <w:p w:rsidR="004A2300" w:rsidRPr="004A2300" w:rsidRDefault="004A2300" w:rsidP="004A2300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  <w:proofErr w:type="gram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Наличие  перечисленных</w:t>
      </w:r>
      <w:proofErr w:type="gram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 трудностей  у  детей  с нарушением зрения неизбежно приводит к снижению успеваемости. Чтобы избежать подобных последствий от учителя требуется оказание такой поддержки, которая не только позволит в значительной степени нивелировать возникающие трудности в практической и </w:t>
      </w:r>
      <w:proofErr w:type="spell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учебно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 xml:space="preserve"> – познавательной деятельности, но и поможет оказать положительное воздействие на кору головного мозга и тем самым ослабить зависимость становления зрительных функций от зрительного дефекта. </w:t>
      </w:r>
    </w:p>
    <w:p w:rsidR="004A2300" w:rsidRPr="004A2300" w:rsidRDefault="004A2300" w:rsidP="004A230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ab/>
        <w:t xml:space="preserve">Следовательно, проблема развития логического мышления особенно актуальна при работе с учащимися с разной зрительной </w:t>
      </w:r>
      <w:proofErr w:type="spellStart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паталогией</w:t>
      </w:r>
      <w:proofErr w:type="spellEnd"/>
      <w:r w:rsidRPr="004A2300">
        <w:rPr>
          <w:rFonts w:ascii="Arial" w:eastAsia="Times New Roman" w:hAnsi="Arial" w:cs="Times New Roman"/>
          <w:sz w:val="28"/>
          <w:szCs w:val="20"/>
          <w:lang w:eastAsia="ru-RU"/>
        </w:rPr>
        <w:t>. И как результат обучения в начальной школе, ребенок должен научиться самостоятельно рассуждать, делать выводы, сопоставлять, сравнивать, анализировать, находить частное и общее, устанавливать простые закономерности.</w:t>
      </w:r>
    </w:p>
    <w:p w:rsidR="002153A4" w:rsidRPr="004A2300" w:rsidRDefault="002153A4">
      <w:pPr>
        <w:rPr>
          <w:rFonts w:ascii="Times New Roman" w:hAnsi="Times New Roman" w:cs="Times New Roman"/>
          <w:sz w:val="24"/>
          <w:szCs w:val="24"/>
        </w:rPr>
      </w:pPr>
    </w:p>
    <w:sectPr w:rsidR="002153A4" w:rsidRPr="004A2300" w:rsidSect="004A2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0FC4"/>
    <w:multiLevelType w:val="singleLevel"/>
    <w:tmpl w:val="03CE58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0E5569"/>
    <w:multiLevelType w:val="singleLevel"/>
    <w:tmpl w:val="A558B5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545D3493"/>
    <w:multiLevelType w:val="singleLevel"/>
    <w:tmpl w:val="34BC6CD6"/>
    <w:lvl w:ilvl="0">
      <w:start w:val="3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0"/>
    <w:rsid w:val="002153A4"/>
    <w:rsid w:val="004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CD200-DE50-4174-8967-EC963B8F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4609</Characters>
  <Application>Microsoft Office Word</Application>
  <DocSecurity>0</DocSecurity>
  <Lines>38</Lines>
  <Paragraphs>10</Paragraphs>
  <ScaleCrop>false</ScaleCrop>
  <Company>Krokoz™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2018-11-02T16:06:00Z</dcterms:created>
  <dcterms:modified xsi:type="dcterms:W3CDTF">2018-11-02T16:09:00Z</dcterms:modified>
</cp:coreProperties>
</file>