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0B" w:rsidRPr="00030F0B" w:rsidRDefault="00030F0B" w:rsidP="00030F0B">
      <w:pPr>
        <w:rPr>
          <w:rFonts w:ascii="Times New Roman" w:hAnsi="Times New Roman" w:cs="Times New Roman"/>
          <w:sz w:val="24"/>
          <w:szCs w:val="24"/>
        </w:rPr>
      </w:pPr>
    </w:p>
    <w:p w:rsidR="00030F0B" w:rsidRDefault="00030F0B" w:rsidP="00030F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0F0B">
        <w:rPr>
          <w:rFonts w:ascii="Times New Roman" w:hAnsi="Times New Roman" w:cs="Times New Roman"/>
          <w:b/>
          <w:sz w:val="24"/>
          <w:szCs w:val="24"/>
        </w:rPr>
        <w:t>Конспект совместной игровой деятельности воспитателя с детьми в старшей  группе  «Волшебная корзинка»</w:t>
      </w:r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</w:p>
    <w:p w:rsidR="007F4945" w:rsidRPr="007F4945" w:rsidRDefault="007F4945" w:rsidP="007F4945">
      <w:p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8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 xml:space="preserve">Сведения об </w:t>
        </w:r>
        <w:proofErr w:type="spellStart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образова</w:t>
        </w:r>
        <w:proofErr w:type="spellEnd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...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9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 xml:space="preserve">Инновационная </w:t>
        </w:r>
        <w:proofErr w:type="spellStart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деятел</w:t>
        </w:r>
        <w:proofErr w:type="spellEnd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...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0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Муниципальное задание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1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Безопасность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2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Аттестация педагогических работников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3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Организация питания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4" w:tgtFrame="_blank" w:history="1">
        <w:proofErr w:type="spellStart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Копилочка</w:t>
        </w:r>
        <w:proofErr w:type="spellEnd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 xml:space="preserve"> старшего в...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5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Логопед в ДОУ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6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Родителям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7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Приемная заведующей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8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Вакансии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19" w:tgtFrame="_blank" w:history="1">
        <w:proofErr w:type="spellStart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Самообследование</w:t>
        </w:r>
        <w:proofErr w:type="spellEnd"/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0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Полезные ссылки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1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Наш профсоюз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2" w:history="1">
        <w:proofErr w:type="spellStart"/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Фотогалерея</w:t>
        </w:r>
        <w:proofErr w:type="spellEnd"/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3" w:tgtFrame="_blank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защита персональных данных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4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Противодействие ...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5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Доступная среда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6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Оценка качества образования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7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Педагогическая гостиная</w:t>
        </w:r>
      </w:hyperlink>
    </w:p>
    <w:p w:rsidR="007F4945" w:rsidRPr="007F4945" w:rsidRDefault="007F4945" w:rsidP="007F4945">
      <w:pPr>
        <w:numPr>
          <w:ilvl w:val="0"/>
          <w:numId w:val="2"/>
        </w:numPr>
        <w:pBdr>
          <w:bottom w:val="dotted" w:sz="6" w:space="0" w:color="5EC2E4"/>
        </w:pBdr>
        <w:shd w:val="clear" w:color="auto" w:fill="CBE7F1"/>
        <w:spacing w:before="100" w:beforeAutospacing="1" w:after="100" w:afterAutospacing="1" w:line="291" w:lineRule="atLeast"/>
        <w:ind w:left="337"/>
        <w:rPr>
          <w:rFonts w:ascii="Tahoma" w:eastAsia="Times New Roman" w:hAnsi="Tahoma" w:cs="Tahoma"/>
          <w:color w:val="555555"/>
          <w:sz w:val="28"/>
          <w:szCs w:val="28"/>
          <w:lang w:eastAsia="ru-RU"/>
        </w:rPr>
      </w:pPr>
      <w:hyperlink r:id="rId28" w:history="1">
        <w:r w:rsidRPr="007F4945">
          <w:rPr>
            <w:rFonts w:ascii="Tahoma" w:eastAsia="Times New Roman" w:hAnsi="Tahoma" w:cs="Tahoma"/>
            <w:color w:val="555555"/>
            <w:sz w:val="28"/>
            <w:lang w:eastAsia="ru-RU"/>
          </w:rPr>
          <w:t>Методические и иные ...</w:t>
        </w:r>
      </w:hyperlink>
    </w:p>
    <w:p w:rsidR="007F4945" w:rsidRPr="007F4945" w:rsidRDefault="007F4945" w:rsidP="007F4945">
      <w:pPr>
        <w:shd w:val="clear" w:color="auto" w:fill="CBE7F1"/>
        <w:spacing w:after="77" w:line="414" w:lineRule="atLeast"/>
        <w:jc w:val="both"/>
        <w:rPr>
          <w:rFonts w:ascii="Tahoma" w:eastAsia="Times New Roman" w:hAnsi="Tahoma" w:cs="Tahoma"/>
          <w:caps/>
          <w:color w:val="219CC5"/>
          <w:sz w:val="28"/>
          <w:szCs w:val="28"/>
          <w:lang w:eastAsia="ru-RU"/>
        </w:rPr>
      </w:pPr>
      <w:r w:rsidRPr="007F4945">
        <w:rPr>
          <w:rFonts w:ascii="Tahoma" w:eastAsia="Times New Roman" w:hAnsi="Tahoma" w:cs="Tahoma"/>
          <w:caps/>
          <w:color w:val="219CC5"/>
          <w:sz w:val="28"/>
          <w:szCs w:val="28"/>
          <w:lang w:eastAsia="ru-RU"/>
        </w:rPr>
        <w:t>ФОРМА ВХОДА</w:t>
      </w:r>
    </w:p>
    <w:p w:rsidR="007F4945" w:rsidRPr="007F4945" w:rsidRDefault="007F4945" w:rsidP="007F4945">
      <w:pPr>
        <w:shd w:val="clear" w:color="auto" w:fill="CBE7F1"/>
        <w:spacing w:after="77" w:line="414" w:lineRule="atLeast"/>
        <w:jc w:val="both"/>
        <w:rPr>
          <w:rFonts w:ascii="Tahoma" w:eastAsia="Times New Roman" w:hAnsi="Tahoma" w:cs="Tahoma"/>
          <w:caps/>
          <w:color w:val="219CC5"/>
          <w:sz w:val="28"/>
          <w:szCs w:val="28"/>
          <w:lang w:eastAsia="ru-RU"/>
        </w:rPr>
      </w:pPr>
      <w:r w:rsidRPr="007F4945">
        <w:rPr>
          <w:rFonts w:ascii="Tahoma" w:eastAsia="Times New Roman" w:hAnsi="Tahoma" w:cs="Tahoma"/>
          <w:caps/>
          <w:color w:val="219CC5"/>
          <w:sz w:val="28"/>
          <w:szCs w:val="28"/>
          <w:lang w:eastAsia="ru-RU"/>
        </w:rPr>
        <w:t>КАЛЕНДАРЬ</w:t>
      </w:r>
    </w:p>
    <w:tbl>
      <w:tblPr>
        <w:tblW w:w="0" w:type="auto"/>
        <w:jc w:val="center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9"/>
        <w:gridCol w:w="451"/>
        <w:gridCol w:w="494"/>
        <w:gridCol w:w="451"/>
        <w:gridCol w:w="466"/>
        <w:gridCol w:w="499"/>
        <w:gridCol w:w="470"/>
      </w:tblGrid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gridSpan w:val="7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hyperlink r:id="rId29" w:tooltip="Март 2018" w:history="1">
              <w:r w:rsidRPr="007F4945">
                <w:rPr>
                  <w:rFonts w:ascii="Arial" w:eastAsia="Times New Roman" w:hAnsi="Arial" w:cs="Arial"/>
                  <w:color w:val="5D5D5D"/>
                  <w:sz w:val="28"/>
                  <w:lang w:eastAsia="ru-RU"/>
                </w:rPr>
                <w:t>«</w:t>
              </w:r>
            </w:hyperlink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 </w:t>
            </w:r>
            <w:hyperlink r:id="rId30" w:history="1">
              <w:r w:rsidRPr="007F4945">
                <w:rPr>
                  <w:rFonts w:ascii="Arial" w:eastAsia="Times New Roman" w:hAnsi="Arial" w:cs="Arial"/>
                  <w:color w:val="5D5D5D"/>
                  <w:sz w:val="28"/>
                  <w:lang w:eastAsia="ru-RU"/>
                </w:rPr>
                <w:t>Апрель 2018</w:t>
              </w:r>
            </w:hyperlink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 </w:t>
            </w:r>
            <w:hyperlink r:id="rId31" w:tooltip="Май 2018" w:history="1">
              <w:r w:rsidRPr="007F4945">
                <w:rPr>
                  <w:rFonts w:ascii="Arial" w:eastAsia="Times New Roman" w:hAnsi="Arial" w:cs="Arial"/>
                  <w:color w:val="5D5D5D"/>
                  <w:sz w:val="28"/>
                  <w:lang w:eastAsia="ru-RU"/>
                </w:rPr>
                <w:t>»</w:t>
              </w:r>
            </w:hyperlink>
          </w:p>
        </w:tc>
      </w:tr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tcBorders>
              <w:left w:val="single" w:sz="6" w:space="0" w:color="219CC5"/>
              <w:right w:val="single" w:sz="6" w:space="0" w:color="219CC5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7F4945" w:rsidRPr="007F4945" w:rsidRDefault="007F4945" w:rsidP="007F4945">
            <w:pPr>
              <w:spacing w:after="0" w:line="337" w:lineRule="atLeast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4945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219CC5"/>
              <w:right w:val="single" w:sz="6" w:space="0" w:color="219CC5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7F4945" w:rsidRPr="007F4945" w:rsidRDefault="007F4945" w:rsidP="007F4945">
            <w:pPr>
              <w:spacing w:after="0" w:line="337" w:lineRule="atLeast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Вт</w:t>
            </w:r>
          </w:p>
        </w:tc>
        <w:tc>
          <w:tcPr>
            <w:tcW w:w="0" w:type="auto"/>
            <w:tcBorders>
              <w:left w:val="single" w:sz="6" w:space="0" w:color="219CC5"/>
              <w:right w:val="single" w:sz="6" w:space="0" w:color="219CC5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7F4945" w:rsidRPr="007F4945" w:rsidRDefault="007F4945" w:rsidP="007F4945">
            <w:pPr>
              <w:spacing w:after="0" w:line="337" w:lineRule="atLeast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Ср</w:t>
            </w:r>
          </w:p>
        </w:tc>
        <w:tc>
          <w:tcPr>
            <w:tcW w:w="0" w:type="auto"/>
            <w:tcBorders>
              <w:left w:val="single" w:sz="6" w:space="0" w:color="219CC5"/>
              <w:right w:val="single" w:sz="6" w:space="0" w:color="219CC5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7F4945" w:rsidRPr="007F4945" w:rsidRDefault="007F4945" w:rsidP="007F4945">
            <w:pPr>
              <w:spacing w:after="0" w:line="337" w:lineRule="atLeast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4945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Чт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219CC5"/>
              <w:right w:val="single" w:sz="6" w:space="0" w:color="219CC5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7F4945" w:rsidRPr="007F4945" w:rsidRDefault="007F4945" w:rsidP="007F4945">
            <w:pPr>
              <w:spacing w:after="0" w:line="337" w:lineRule="atLeast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4945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Пт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AC1E20"/>
              <w:right w:val="single" w:sz="6" w:space="0" w:color="AC1E2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7F4945" w:rsidRPr="007F4945" w:rsidRDefault="007F4945" w:rsidP="007F4945">
            <w:pPr>
              <w:spacing w:after="0" w:line="337" w:lineRule="atLeast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4945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0" w:type="auto"/>
            <w:tcBorders>
              <w:left w:val="single" w:sz="6" w:space="0" w:color="AC1E20"/>
              <w:right w:val="single" w:sz="6" w:space="0" w:color="AC1E2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  <w:hideMark/>
          </w:tcPr>
          <w:p w:rsidR="007F4945" w:rsidRPr="007F4945" w:rsidRDefault="007F4945" w:rsidP="007F4945">
            <w:pPr>
              <w:spacing w:after="0" w:line="337" w:lineRule="atLeast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F4945"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  <w:t>Вс</w:t>
            </w:r>
            <w:proofErr w:type="spellEnd"/>
            <w:proofErr w:type="gramEnd"/>
          </w:p>
        </w:tc>
      </w:tr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</w:t>
            </w:r>
          </w:p>
        </w:tc>
      </w:tr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8</w:t>
            </w:r>
          </w:p>
        </w:tc>
      </w:tr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15</w:t>
            </w:r>
          </w:p>
        </w:tc>
      </w:tr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22</w:t>
            </w:r>
          </w:p>
        </w:tc>
      </w:tr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219CC5"/>
              <w:left w:val="single" w:sz="6" w:space="0" w:color="219CC5"/>
              <w:bottom w:val="single" w:sz="6" w:space="0" w:color="219CC5"/>
              <w:right w:val="single" w:sz="6" w:space="0" w:color="219CC5"/>
            </w:tcBorders>
            <w:shd w:val="clear" w:color="auto" w:fill="5EC2E4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hyperlink r:id="rId32" w:tooltip="13 Сообщений" w:history="1">
              <w:r w:rsidRPr="007F4945">
                <w:rPr>
                  <w:rFonts w:ascii="Arial" w:eastAsia="Times New Roman" w:hAnsi="Arial" w:cs="Arial"/>
                  <w:color w:val="219CC5"/>
                  <w:sz w:val="28"/>
                  <w:lang w:eastAsia="ru-RU"/>
                </w:rPr>
                <w:t>25</w:t>
              </w:r>
            </w:hyperlink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hyperlink r:id="rId33" w:tooltip="13 Сообщений" w:history="1">
              <w:r w:rsidRPr="007F4945">
                <w:rPr>
                  <w:rFonts w:ascii="Arial" w:eastAsia="Times New Roman" w:hAnsi="Arial" w:cs="Arial"/>
                  <w:color w:val="219CC5"/>
                  <w:sz w:val="28"/>
                  <w:lang w:eastAsia="ru-RU"/>
                </w:rPr>
                <w:t>26</w:t>
              </w:r>
            </w:hyperlink>
          </w:p>
        </w:tc>
        <w:tc>
          <w:tcPr>
            <w:tcW w:w="0" w:type="auto"/>
            <w:tcBorders>
              <w:top w:val="single" w:sz="6" w:space="0" w:color="219CC5"/>
              <w:left w:val="single" w:sz="6" w:space="0" w:color="219CC5"/>
              <w:bottom w:val="single" w:sz="6" w:space="0" w:color="219CC5"/>
              <w:right w:val="single" w:sz="6" w:space="0" w:color="219CC5"/>
            </w:tcBorders>
            <w:shd w:val="clear" w:color="auto" w:fill="5EC2E4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8"/>
                <w:szCs w:val="28"/>
                <w:lang w:eastAsia="ru-RU"/>
              </w:rPr>
            </w:pPr>
            <w:hyperlink r:id="rId34" w:tooltip="2 Сообщений" w:history="1">
              <w:r w:rsidRPr="007F4945">
                <w:rPr>
                  <w:rFonts w:ascii="Arial" w:eastAsia="Times New Roman" w:hAnsi="Arial" w:cs="Arial"/>
                  <w:color w:val="219CC5"/>
                  <w:sz w:val="28"/>
                  <w:lang w:eastAsia="ru-RU"/>
                </w:rPr>
                <w:t>27</w:t>
              </w:r>
            </w:hyperlink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29</w:t>
            </w:r>
          </w:p>
        </w:tc>
      </w:tr>
      <w:tr w:rsidR="007F4945" w:rsidRPr="007F4945" w:rsidTr="007F4945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</w:pPr>
            <w:r w:rsidRPr="007F4945">
              <w:rPr>
                <w:rFonts w:ascii="Arial" w:eastAsia="Times New Roman" w:hAnsi="Arial" w:cs="Arial"/>
                <w:color w:val="5D5D5D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945" w:rsidRPr="007F4945" w:rsidRDefault="007F4945" w:rsidP="007F4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F4945" w:rsidRPr="007F4945" w:rsidRDefault="007F4945" w:rsidP="007F4945">
      <w:pPr>
        <w:shd w:val="clear" w:color="auto" w:fill="CBE7F1"/>
        <w:spacing w:after="77" w:line="414" w:lineRule="atLeast"/>
        <w:jc w:val="both"/>
        <w:rPr>
          <w:rFonts w:ascii="Tahoma" w:eastAsia="Times New Roman" w:hAnsi="Tahoma" w:cs="Tahoma"/>
          <w:caps/>
          <w:color w:val="219CC5"/>
          <w:sz w:val="28"/>
          <w:szCs w:val="28"/>
          <w:lang w:eastAsia="ru-RU"/>
        </w:rPr>
      </w:pPr>
      <w:r w:rsidRPr="007F4945">
        <w:rPr>
          <w:rFonts w:ascii="Tahoma" w:eastAsia="Times New Roman" w:hAnsi="Tahoma" w:cs="Tahoma"/>
          <w:caps/>
          <w:color w:val="219CC5"/>
          <w:sz w:val="28"/>
          <w:szCs w:val="28"/>
          <w:lang w:eastAsia="ru-RU"/>
        </w:rPr>
        <w:t>ПАМЯТКА</w:t>
      </w:r>
    </w:p>
    <w:p w:rsidR="007F4945" w:rsidRPr="007F4945" w:rsidRDefault="007F4945" w:rsidP="00030F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Сценарий праздника во второй младшей группе «День рожденье у Мишки»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Цель: создать праздничную атмосферу, доставить детям удовольствие в играх.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Задачи: Поощрять участие детей в игровой деятельности.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Повысить эмоциональный настрой.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7F49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>азвивать эмоциональную отзывчивость детей.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раскрыть у детей таланты и способности, развить уже имеющиеся;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создание праздничного настроения у детей и приглашенных на мероприятие гостей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Ход развлечения: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Развлечение проводиться в музыкальном зале. Дети сидят на стульчиках.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Воспитатель: У Мишки день рождения. Он нас позвал в гости.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Мы раз ногою топнем веселей.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Мы раз в ладоши хлопнем 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подружней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>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Головой мы покачаем,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Нашего Мишку поздравляем!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Ну-ка, покружись!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Ну-ка, поклонись! (дети выполняют действия по тексту)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Будем петь и веселиться,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В игры шумные играть,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А пока всем предлагаю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Праздник песенкой начать! (дети поют песню «Пусть бегут неуклюже»)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Ребята, Мишка хочет угостить нас чаем со сладостями. Но на День рождения приходят с подарками. Давайте мы «испечём для Мишки 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оладушки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>».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Исполняется песня «Ладушки».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«Составление картинки из четырёх частей»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Мишка нечаянно разбил чашку, поможем ему склеить её склеить.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Ой, ребята, кто – то разбросал много шишек, давайте поможем мишке их собрать.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Да.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Физкультурная минутка.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lastRenderedPageBreak/>
        <w:t>Мишка косолапый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По лесу идёт,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Шишки собирает,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Песенки поёт.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Вдруг, упала шишка.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Прямо мишке в лоб...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Оступился Мишка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И об землю - хлоп!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Нужно поздравить Мишку. Давайте мы ему споем песню «День рождения» (слова и музыка Е. </w:t>
      </w:r>
      <w:proofErr w:type="spellStart"/>
      <w:r w:rsidRPr="007F4945">
        <w:rPr>
          <w:rFonts w:ascii="Times New Roman" w:hAnsi="Times New Roman" w:cs="Times New Roman"/>
          <w:sz w:val="24"/>
          <w:szCs w:val="24"/>
        </w:rPr>
        <w:t>Макшанцевой</w:t>
      </w:r>
      <w:proofErr w:type="spellEnd"/>
      <w:r w:rsidRPr="007F4945">
        <w:rPr>
          <w:rFonts w:ascii="Times New Roman" w:hAnsi="Times New Roman" w:cs="Times New Roman"/>
          <w:sz w:val="24"/>
          <w:szCs w:val="24"/>
        </w:rPr>
        <w:t xml:space="preserve">, обработка Л. </w:t>
      </w:r>
      <w:proofErr w:type="spellStart"/>
      <w:r w:rsidRPr="007F4945">
        <w:rPr>
          <w:rFonts w:ascii="Times New Roman" w:hAnsi="Times New Roman" w:cs="Times New Roman"/>
          <w:sz w:val="24"/>
          <w:szCs w:val="24"/>
        </w:rPr>
        <w:t>Кальбус</w:t>
      </w:r>
      <w:proofErr w:type="spellEnd"/>
      <w:r w:rsidRPr="007F4945">
        <w:rPr>
          <w:rFonts w:ascii="Times New Roman" w:hAnsi="Times New Roman" w:cs="Times New Roman"/>
          <w:sz w:val="24"/>
          <w:szCs w:val="24"/>
        </w:rPr>
        <w:t>).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У Мишутки, у Мишутки День рождения!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Приготовили Мишутке угощения: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Мармелад и шоколад,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Вафли, торт и лимонад,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И орехов, и конфет.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Будь здоровым много лет!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Мы с Мишуткой, мы с Мишуткой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Будем польку танцевать.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А ребята нам с Мишуткой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Будут хлопать, подпевать.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Очень весело сегодня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День рождения встречать,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Очень весело сегодня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Нам с Мишуткой танцевать.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Ведущий: Сегодня у нашего мишки День рождение давайте мы ему споём «Каравай».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Хороводная игра «Каравай».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Как на Мишины именины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Испекли мы каравай.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Вот такой вышины,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lastRenderedPageBreak/>
        <w:t>Вот такой низины,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Вот такой ширины,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Вот 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такой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 xml:space="preserve"> ужины.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Каравай, каравай -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Кого 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 xml:space="preserve"> выбирай!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Танец «Приседай» (эстонская народная мелодия Сл. Ю. </w:t>
      </w:r>
      <w:proofErr w:type="spellStart"/>
      <w:r w:rsidRPr="007F4945">
        <w:rPr>
          <w:rFonts w:ascii="Times New Roman" w:hAnsi="Times New Roman" w:cs="Times New Roman"/>
          <w:sz w:val="24"/>
          <w:szCs w:val="24"/>
        </w:rPr>
        <w:t>Энтина</w:t>
      </w:r>
      <w:proofErr w:type="spellEnd"/>
      <w:r w:rsidRPr="007F4945">
        <w:rPr>
          <w:rFonts w:ascii="Times New Roman" w:hAnsi="Times New Roman" w:cs="Times New Roman"/>
          <w:sz w:val="24"/>
          <w:szCs w:val="24"/>
        </w:rPr>
        <w:t xml:space="preserve">, Обр. А. </w:t>
      </w:r>
      <w:proofErr w:type="spellStart"/>
      <w:r w:rsidRPr="007F4945">
        <w:rPr>
          <w:rFonts w:ascii="Times New Roman" w:hAnsi="Times New Roman" w:cs="Times New Roman"/>
          <w:sz w:val="24"/>
          <w:szCs w:val="24"/>
        </w:rPr>
        <w:t>Роомере</w:t>
      </w:r>
      <w:proofErr w:type="spellEnd"/>
      <w:r w:rsidRPr="007F4945">
        <w:rPr>
          <w:rFonts w:ascii="Times New Roman" w:hAnsi="Times New Roman" w:cs="Times New Roman"/>
          <w:sz w:val="24"/>
          <w:szCs w:val="24"/>
        </w:rPr>
        <w:t>).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1. Поплясать становись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И дружку поклонись. Л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 xml:space="preserve"> ля…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2. Будем все приседать: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Дружно сесть! Дружно встать! Л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 xml:space="preserve"> ля…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Машут ручки ребят-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7F4945">
        <w:rPr>
          <w:rFonts w:ascii="Times New Roman" w:hAnsi="Times New Roman" w:cs="Times New Roman"/>
          <w:sz w:val="24"/>
          <w:szCs w:val="24"/>
        </w:rPr>
        <w:t xml:space="preserve">Это птички летят. </w:t>
      </w:r>
      <w:proofErr w:type="spellStart"/>
      <w:proofErr w:type="gramStart"/>
      <w:r w:rsidRPr="007F4945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proofErr w:type="gramEnd"/>
      <w:r w:rsidRPr="007F4945">
        <w:rPr>
          <w:rFonts w:ascii="Times New Roman" w:hAnsi="Times New Roman" w:cs="Times New Roman"/>
          <w:sz w:val="24"/>
          <w:szCs w:val="24"/>
        </w:rPr>
        <w:t>…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4. Ножкой топ, ножкой топ,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Еще </w:t>
      </w:r>
      <w:proofErr w:type="spellStart"/>
      <w:r w:rsidRPr="007F4945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>оп</w:t>
      </w:r>
      <w:proofErr w:type="spellEnd"/>
      <w:r w:rsidRPr="007F4945">
        <w:rPr>
          <w:rFonts w:ascii="Times New Roman" w:hAnsi="Times New Roman" w:cs="Times New Roman"/>
          <w:sz w:val="24"/>
          <w:szCs w:val="24"/>
        </w:rPr>
        <w:t xml:space="preserve"> да топ. </w:t>
      </w:r>
      <w:proofErr w:type="spellStart"/>
      <w:proofErr w:type="gramStart"/>
      <w:r w:rsidRPr="007F4945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proofErr w:type="gramEnd"/>
      <w:r w:rsidRPr="007F4945">
        <w:rPr>
          <w:rFonts w:ascii="Times New Roman" w:hAnsi="Times New Roman" w:cs="Times New Roman"/>
          <w:sz w:val="24"/>
          <w:szCs w:val="24"/>
        </w:rPr>
        <w:t>…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7F4945">
        <w:rPr>
          <w:rFonts w:ascii="Times New Roman" w:hAnsi="Times New Roman" w:cs="Times New Roman"/>
          <w:sz w:val="24"/>
          <w:szCs w:val="24"/>
        </w:rPr>
        <w:t>Ручки-хлоп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>учки</w:t>
      </w:r>
      <w:proofErr w:type="spellEnd"/>
      <w:r w:rsidRPr="007F4945">
        <w:rPr>
          <w:rFonts w:ascii="Times New Roman" w:hAnsi="Times New Roman" w:cs="Times New Roman"/>
          <w:sz w:val="24"/>
          <w:szCs w:val="24"/>
        </w:rPr>
        <w:t>- хлоп,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Ещё </w:t>
      </w:r>
      <w:proofErr w:type="spellStart"/>
      <w:r w:rsidRPr="007F4945">
        <w:rPr>
          <w:rFonts w:ascii="Times New Roman" w:hAnsi="Times New Roman" w:cs="Times New Roman"/>
          <w:sz w:val="24"/>
          <w:szCs w:val="24"/>
        </w:rPr>
        <w:t>раз</w:t>
      </w:r>
      <w:proofErr w:type="gramStart"/>
      <w:r w:rsidRPr="007F4945">
        <w:rPr>
          <w:rFonts w:ascii="Times New Roman" w:hAnsi="Times New Roman" w:cs="Times New Roman"/>
          <w:sz w:val="24"/>
          <w:szCs w:val="24"/>
        </w:rPr>
        <w:t>,х</w:t>
      </w:r>
      <w:proofErr w:type="gramEnd"/>
      <w:r w:rsidRPr="007F4945">
        <w:rPr>
          <w:rFonts w:ascii="Times New Roman" w:hAnsi="Times New Roman" w:cs="Times New Roman"/>
          <w:sz w:val="24"/>
          <w:szCs w:val="24"/>
        </w:rPr>
        <w:t>лоп</w:t>
      </w:r>
      <w:proofErr w:type="spellEnd"/>
      <w:r w:rsidRPr="007F4945">
        <w:rPr>
          <w:rFonts w:ascii="Times New Roman" w:hAnsi="Times New Roman" w:cs="Times New Roman"/>
          <w:sz w:val="24"/>
          <w:szCs w:val="24"/>
        </w:rPr>
        <w:t xml:space="preserve"> да хлоп. </w:t>
      </w:r>
      <w:proofErr w:type="spellStart"/>
      <w:proofErr w:type="gramStart"/>
      <w:r w:rsidRPr="007F4945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proofErr w:type="gramEnd"/>
      <w:r w:rsidRPr="007F4945">
        <w:rPr>
          <w:rFonts w:ascii="Times New Roman" w:hAnsi="Times New Roman" w:cs="Times New Roman"/>
          <w:sz w:val="24"/>
          <w:szCs w:val="24"/>
        </w:rPr>
        <w:t>…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6. Вот и кончился пляс,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 xml:space="preserve">Поклонись ещё раз. </w:t>
      </w:r>
      <w:proofErr w:type="spellStart"/>
      <w:proofErr w:type="gramStart"/>
      <w:r w:rsidRPr="007F4945">
        <w:rPr>
          <w:rFonts w:ascii="Times New Roman" w:hAnsi="Times New Roman" w:cs="Times New Roman"/>
          <w:sz w:val="24"/>
          <w:szCs w:val="24"/>
        </w:rPr>
        <w:t>Ля-ля</w:t>
      </w:r>
      <w:proofErr w:type="spellEnd"/>
      <w:proofErr w:type="gramEnd"/>
      <w:r w:rsidRPr="007F4945">
        <w:rPr>
          <w:rFonts w:ascii="Times New Roman" w:hAnsi="Times New Roman" w:cs="Times New Roman"/>
          <w:sz w:val="24"/>
          <w:szCs w:val="24"/>
        </w:rPr>
        <w:t>…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Заключительная часть.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Вот и подошёл к концу Мишкин день Рождения! Нам пора в группу. Мишка очень благодарен вам, что вы помогли ему устроить такой замечательный праздник. Мишка говорит вам СПАСИБО.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А что нужно ответить нам?</w:t>
      </w:r>
    </w:p>
    <w:p w:rsidR="007F4945" w:rsidRPr="007F4945" w:rsidRDefault="007F4945" w:rsidP="007F4945">
      <w:pPr>
        <w:rPr>
          <w:rFonts w:ascii="Times New Roman" w:hAnsi="Times New Roman" w:cs="Times New Roman"/>
          <w:sz w:val="24"/>
          <w:szCs w:val="24"/>
        </w:rPr>
      </w:pPr>
      <w:r w:rsidRPr="007F4945">
        <w:rPr>
          <w:rFonts w:ascii="Times New Roman" w:hAnsi="Times New Roman" w:cs="Times New Roman"/>
          <w:sz w:val="24"/>
          <w:szCs w:val="24"/>
        </w:rPr>
        <w:t>- ПОЖАЛУЙСТА, Мишка.</w:t>
      </w:r>
    </w:p>
    <w:p w:rsidR="009C2264" w:rsidRDefault="007F4945"/>
    <w:sectPr w:rsidR="009C2264" w:rsidSect="0084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40B" w:rsidRDefault="00E9440B" w:rsidP="00030F0B">
      <w:pPr>
        <w:spacing w:after="0" w:line="240" w:lineRule="auto"/>
      </w:pPr>
      <w:r>
        <w:separator/>
      </w:r>
    </w:p>
  </w:endnote>
  <w:endnote w:type="continuationSeparator" w:id="0">
    <w:p w:rsidR="00E9440B" w:rsidRDefault="00E9440B" w:rsidP="0003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40B" w:rsidRDefault="00E9440B" w:rsidP="00030F0B">
      <w:pPr>
        <w:spacing w:after="0" w:line="240" w:lineRule="auto"/>
      </w:pPr>
      <w:r>
        <w:separator/>
      </w:r>
    </w:p>
  </w:footnote>
  <w:footnote w:type="continuationSeparator" w:id="0">
    <w:p w:rsidR="00E9440B" w:rsidRDefault="00E9440B" w:rsidP="0003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F3DAB"/>
    <w:multiLevelType w:val="multilevel"/>
    <w:tmpl w:val="0AA6E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F75078"/>
    <w:multiLevelType w:val="multilevel"/>
    <w:tmpl w:val="7CAE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2D9F"/>
    <w:rsid w:val="00010F9E"/>
    <w:rsid w:val="00030F0B"/>
    <w:rsid w:val="0041498F"/>
    <w:rsid w:val="00472C38"/>
    <w:rsid w:val="00642A88"/>
    <w:rsid w:val="00680346"/>
    <w:rsid w:val="00695E5B"/>
    <w:rsid w:val="00723D03"/>
    <w:rsid w:val="007F4945"/>
    <w:rsid w:val="009D2D9F"/>
    <w:rsid w:val="00A06551"/>
    <w:rsid w:val="00BA53E8"/>
    <w:rsid w:val="00D9209D"/>
    <w:rsid w:val="00DE4415"/>
    <w:rsid w:val="00E24EDE"/>
    <w:rsid w:val="00E9440B"/>
    <w:rsid w:val="00EA2578"/>
    <w:rsid w:val="00EE1E59"/>
    <w:rsid w:val="00F50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4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E1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030F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30F0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30F0B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7F494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494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494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494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13495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92765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57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95477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21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06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009367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8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5367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127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3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7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5823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528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72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69521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88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64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175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3526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04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36808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00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7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6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98247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3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70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98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43771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803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4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32978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18949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21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59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7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61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82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0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2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531862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14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73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7834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80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4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0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289325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663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2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4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008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02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08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358590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21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776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159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66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14298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70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53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06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04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8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1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3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3150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345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70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6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903046">
                                          <w:marLeft w:val="0"/>
                                          <w:marRight w:val="0"/>
                                          <w:marTop w:val="46"/>
                                          <w:marBottom w:val="4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75330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47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58793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811660">
          <w:marLeft w:val="0"/>
          <w:marRight w:val="3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7342">
              <w:marLeft w:val="15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11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915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4837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9731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6216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6764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94554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7732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4954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71280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192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144744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3038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542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983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8912327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8252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986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710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0712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9450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8884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9233946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623695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7323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5223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7142091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59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58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0210191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1391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46960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55030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42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5171359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297098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797712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461257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396183">
                  <w:marLeft w:val="0"/>
                  <w:marRight w:val="0"/>
                  <w:marTop w:val="1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9649">
                      <w:marLeft w:val="0"/>
                      <w:marRight w:val="0"/>
                      <w:marTop w:val="0"/>
                      <w:marBottom w:val="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7898">
                          <w:marLeft w:val="1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435495">
                      <w:marLeft w:val="1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92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113824">
          <w:marLeft w:val="0"/>
          <w:marRight w:val="0"/>
          <w:marTop w:val="138"/>
          <w:marBottom w:val="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3142">
              <w:marLeft w:val="0"/>
              <w:marRight w:val="0"/>
              <w:marTop w:val="0"/>
              <w:marBottom w:val="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7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295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llotoikluchik.ucoz.ru/index/svedenija_ob_obrazovatelnoj_organizacii/0-43" TargetMode="External"/><Relationship Id="rId13" Type="http://schemas.openxmlformats.org/officeDocument/2006/relationships/hyperlink" Target="http://zollotoikluchik.ucoz.ru/index/organizacija_pitanija/0-25" TargetMode="External"/><Relationship Id="rId18" Type="http://schemas.openxmlformats.org/officeDocument/2006/relationships/hyperlink" Target="http://zollotoikluchik.ucoz.ru/index/vakansii/0-27" TargetMode="External"/><Relationship Id="rId26" Type="http://schemas.openxmlformats.org/officeDocument/2006/relationships/hyperlink" Target="http://zollotoikluchik.ucoz.ru/news/on_lajn_opros/2017-09-21-826" TargetMode="External"/><Relationship Id="rId3" Type="http://schemas.openxmlformats.org/officeDocument/2006/relationships/styles" Target="styles.xml"/><Relationship Id="rId21" Type="http://schemas.openxmlformats.org/officeDocument/2006/relationships/hyperlink" Target="http://zollotoikluchik.ucoz.ru/index/nash_profsojuz/0-31" TargetMode="External"/><Relationship Id="rId34" Type="http://schemas.openxmlformats.org/officeDocument/2006/relationships/hyperlink" Target="http://zollotoikluchik.ucoz.ru/news/2018-04-27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ollotoikluchik.ucoz.ru/index/attestacija_v_dou/0-34" TargetMode="External"/><Relationship Id="rId17" Type="http://schemas.openxmlformats.org/officeDocument/2006/relationships/hyperlink" Target="http://zollotoikluchik.ucoz.ru/index/priemnaja_zavedujushhej/0-12" TargetMode="External"/><Relationship Id="rId25" Type="http://schemas.openxmlformats.org/officeDocument/2006/relationships/hyperlink" Target="http://zollotoikluchik.ucoz.ru/index/dostupnaja_sreda/0-58" TargetMode="External"/><Relationship Id="rId33" Type="http://schemas.openxmlformats.org/officeDocument/2006/relationships/hyperlink" Target="http://zollotoikluchik.ucoz.ru/news/2018-04-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zollotoikluchik.ucoz.ru/index/roditeljam/0-11" TargetMode="External"/><Relationship Id="rId20" Type="http://schemas.openxmlformats.org/officeDocument/2006/relationships/hyperlink" Target="http://zollotoikluchik.ucoz.ru/index/poleznye_ssylki/0-29" TargetMode="External"/><Relationship Id="rId29" Type="http://schemas.openxmlformats.org/officeDocument/2006/relationships/hyperlink" Target="javascript:/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ollotoikluchik.ucoz.ru/index/bezopasnost/0-22" TargetMode="External"/><Relationship Id="rId24" Type="http://schemas.openxmlformats.org/officeDocument/2006/relationships/hyperlink" Target="http://zollotoikluchik.ucoz.ru/index/protivodejstvie_korrupcii_madou_5/0-36" TargetMode="External"/><Relationship Id="rId32" Type="http://schemas.openxmlformats.org/officeDocument/2006/relationships/hyperlink" Target="http://zollotoikluchik.ucoz.ru/news/2018-04-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ollotoikluchik.ucoz.ru/index/logoped_v_dou/0-32" TargetMode="External"/><Relationship Id="rId23" Type="http://schemas.openxmlformats.org/officeDocument/2006/relationships/hyperlink" Target="http://zollotoikluchik.ucoz.ru/index/zashhita_personalnykh_dannykh/0-30" TargetMode="External"/><Relationship Id="rId28" Type="http://schemas.openxmlformats.org/officeDocument/2006/relationships/hyperlink" Target="http://zollotoikluchik.ucoz.ru/index/metodicheskie_i_inye_dokumenty/0-56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zollotoikluchik.ucoz.ru/news/municipalnoe_zadanie/2017-10-18-838" TargetMode="External"/><Relationship Id="rId19" Type="http://schemas.openxmlformats.org/officeDocument/2006/relationships/hyperlink" Target="http://zollotoikluchik.ucoz.ru/index/samoobsledovanie/0-9" TargetMode="External"/><Relationship Id="rId31" Type="http://schemas.openxmlformats.org/officeDocument/2006/relationships/hyperlink" Target="javascript: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llotoikluchik.ucoz.ru/index/innovacionnaja_dejatelnost/0-44" TargetMode="External"/><Relationship Id="rId14" Type="http://schemas.openxmlformats.org/officeDocument/2006/relationships/hyperlink" Target="http://zollotoikluchik.ucoz.ru/index/kopilochka_starshego_vospitatelja/0-19" TargetMode="External"/><Relationship Id="rId22" Type="http://schemas.openxmlformats.org/officeDocument/2006/relationships/hyperlink" Target="http://zollotoikluchik.ucoz.ru/news/fotogalereja/2017-11-26-860" TargetMode="External"/><Relationship Id="rId27" Type="http://schemas.openxmlformats.org/officeDocument/2006/relationships/hyperlink" Target="http://zollotoikluchik.ucoz.ru/index/pedagogicheskaja_gostinaja/0-54" TargetMode="External"/><Relationship Id="rId30" Type="http://schemas.openxmlformats.org/officeDocument/2006/relationships/hyperlink" Target="javascript:/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35BBE-0111-4B1D-9782-0D50E0235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844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2018-10-15T17:41:00Z</dcterms:created>
  <dcterms:modified xsi:type="dcterms:W3CDTF">2018-10-15T18:33:00Z</dcterms:modified>
</cp:coreProperties>
</file>