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8A" w:rsidRDefault="00F27A8A" w:rsidP="00F27A8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3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spacing w:val="-30"/>
          <w:kern w:val="36"/>
          <w:sz w:val="28"/>
          <w:szCs w:val="28"/>
          <w:lang w:eastAsia="ru-RU"/>
        </w:rPr>
        <w:t xml:space="preserve">РАЗВИТИЕ   ИНФОРМАЦИОННО-КОММУНИКАТИВНЫХ     КОМПЕТЕНЦИЙ УЧАЩИХСЯ   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pacing w:val="-30"/>
          <w:kern w:val="36"/>
          <w:sz w:val="28"/>
          <w:szCs w:val="28"/>
          <w:lang w:eastAsia="ru-RU"/>
        </w:rPr>
        <w:t>НА  УРОКАХ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pacing w:val="-30"/>
          <w:kern w:val="36"/>
          <w:sz w:val="28"/>
          <w:szCs w:val="28"/>
          <w:lang w:eastAsia="ru-RU"/>
        </w:rPr>
        <w:t xml:space="preserve">    ЕСТЕСТВЕННО-НАУЧНОГО    ЦИКЛА</w:t>
      </w:r>
    </w:p>
    <w:bookmarkEnd w:id="0"/>
    <w:p w:rsidR="00F27A8A" w:rsidRDefault="00F27A8A" w:rsidP="00F27A8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30"/>
          <w:kern w:val="36"/>
          <w:sz w:val="28"/>
          <w:szCs w:val="28"/>
          <w:lang w:eastAsia="ru-RU"/>
        </w:rPr>
      </w:pPr>
    </w:p>
    <w:p w:rsidR="00F27A8A" w:rsidRPr="004C7338" w:rsidRDefault="00F27A8A" w:rsidP="00F27A8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                                                                       </w:t>
      </w:r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«Школа – мастерская, где формируется мысль 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  <w:proofErr w:type="gramStart"/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подрастающего</w:t>
      </w:r>
      <w:proofErr w:type="gramEnd"/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поколения, надо крепче держать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  <w:proofErr w:type="gramStart"/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ее</w:t>
      </w:r>
      <w:proofErr w:type="gramEnd"/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руках, если не хочешь выпустить из рук 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  <w:proofErr w:type="gramStart"/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будущее</w:t>
      </w:r>
      <w:proofErr w:type="gramEnd"/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»  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4C733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  </w:t>
      </w:r>
      <w:r w:rsidRPr="004C7338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Анри Барбюс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в современном образовании, происходит смещение усилий с усвоения знаний на формирование компетентностей, акцент переносится на </w:t>
      </w: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личностно-ориентированное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тем не менее, урок был и остается главной составной частью учебного процесса. Учебная деятельность учащихся в значительной мере сосредоточена на уроке.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подготовки учащихся определяется содержанием образования, технологиями </w:t>
      </w: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  урока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организационной и практической направленностью, его атмосферой, поэтому необходимо  применение современных педагогических технологий в образовательном процессе.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Одним из таких путей признан метод ИКТ. 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необходимо, чтобы каждый учитель по любой школьной дисциплине мог подготовить и провести урок с использованием ИКТ. Необходимо, потому что урок с использованием ИКТ — это наглядно, красочно, информативно, интерактивно, экономит время учителя и ученика, позволяет работать ученику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использования информационных технологий: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обучаемого;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благодаря особенностям общения с компьютером;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культуры.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социального заказа современного общества;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обучаемых к самостоятельной познавательной деятельности;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учебно-воспитательного процесса;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эффективности процесса обучения за счет реализации возможностей информационных технологий;</w:t>
      </w:r>
    </w:p>
    <w:p w:rsidR="00F27A8A" w:rsidRPr="004C7338" w:rsidRDefault="00F27A8A" w:rsidP="00F27A8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использование стимулов активизации познавательной деятельности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школьного курса химии и биологии, я выделяю несколько основных направлений, где оправдано использование компьютера: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наглядное представление объектов, явлений микромира, биологических процессов; моделирование химического эксперимента;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широкое использование компьютера делает обучение более наглядным, понятным и запоминающимся.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система тестового контроля, в </w:t>
      </w:r>
      <w:proofErr w:type="spell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ОГЭ и ЕГЭ.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использования ИКТ.</w:t>
      </w:r>
    </w:p>
    <w:p w:rsidR="00F27A8A" w:rsidRPr="004C7338" w:rsidRDefault="00F27A8A" w:rsidP="00F27A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Использование готовых электронных продуктов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принцип наглядности — интенсифицирует деятельность учителя и ученика, позволяет повысить качество обучения предмету; отразить существенные стороны химических и биологических объектов, зримо воплотив в жизнь.</w:t>
      </w:r>
    </w:p>
    <w:p w:rsidR="00F27A8A" w:rsidRPr="004C7338" w:rsidRDefault="00F27A8A" w:rsidP="00F27A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Использование мультимедийных презентаций 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презентаций: демонстрация фильмов, анимации; выделение (нужной области); гиперссылки; последовательность шагов; интерактивность; движение объектов; моделирование.</w:t>
      </w:r>
    </w:p>
    <w:p w:rsidR="00F27A8A" w:rsidRPr="004C7338" w:rsidRDefault="00F27A8A" w:rsidP="00F27A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Использование ресурсов сети Интернет. 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образования.</w:t>
      </w:r>
    </w:p>
    <w:p w:rsidR="00F27A8A" w:rsidRPr="004C7338" w:rsidRDefault="00F27A8A" w:rsidP="00F27A8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Использование интерактивной доски и программного обеспечения SMART </w:t>
      </w:r>
      <w:proofErr w:type="spellStart"/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Board</w:t>
      </w:r>
      <w:proofErr w:type="spellEnd"/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(ПО, предназначенное для интерактивной доски).</w:t>
      </w:r>
    </w:p>
    <w:p w:rsidR="00F27A8A" w:rsidRPr="004C7338" w:rsidRDefault="00F27A8A" w:rsidP="00F27A8A">
      <w:pPr>
        <w:spacing w:after="43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интерактивной доски делают урок наглядным, ярким, запоминающимся.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Преимущества для учителя</w:t>
      </w:r>
      <w:r w:rsidRPr="004C73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 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облегчает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учителя;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демонстрировать видеозаписи химических опытов.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 и конспекты уроков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урока и решение задач для последующего анализа и использования,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объектов по доске вручную позволяет: конструировать молекулы, рассматривать их со всех сторон,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превращения, расставлять коэффициенты химических уравнений.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 объяснять новый материал из центра класса;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позволяя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 рисовать и делать записи поверх любых приложений и веб-ресурсов;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и распечатывать изображения с доски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различные стили обучения</w:t>
      </w:r>
    </w:p>
    <w:p w:rsidR="00F27A8A" w:rsidRPr="004C7338" w:rsidRDefault="00F27A8A" w:rsidP="00F27A8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вдохновляет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на поиск новых подходов к обучению, стимулирует профессиональный рост.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Преимущества для учащихся</w:t>
      </w:r>
      <w:r w:rsidRPr="004C73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F27A8A" w:rsidRPr="004C7338" w:rsidRDefault="00F27A8A" w:rsidP="00F27A8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интересными и развивает мотивацию;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возможностей для участия в коллективной работе, развития личных и социальных навыков;</w:t>
      </w:r>
    </w:p>
    <w:p w:rsidR="00F27A8A" w:rsidRPr="004C7338" w:rsidRDefault="00F27A8A" w:rsidP="00F27A8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понимать более сложный материал в результате более ясной, эффективной и динамичной подачи материала;</w:t>
      </w:r>
    </w:p>
    <w:p w:rsidR="00F27A8A" w:rsidRPr="004C7338" w:rsidRDefault="00F27A8A" w:rsidP="00F27A8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работать более творчески и становятся уверенными в себе;</w:t>
      </w:r>
    </w:p>
    <w:p w:rsidR="00F27A8A" w:rsidRPr="004C7338" w:rsidRDefault="00F27A8A" w:rsidP="00F27A8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видео-, аудио- и текстового материала, комплексное освещение темы обеспечивают более глубокое погружение в материал, способствуют его творческому осмыслению, повышает мотивацию учения.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ИКТ в сочетании с методом проектов.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Роль учителя в создании проекта</w:t>
      </w:r>
      <w:r w:rsidRPr="004C73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4C733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работе над проектом учитель помогает учащимся в поиске источников, способных помочь в работе; в то же </w:t>
      </w: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сам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источником информации, координирует весь процесс, поддерживает и поощряет учеников, обеспечивает непрерывную обратную связь для продвижения  школьников в   работе над проектом.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Роль ученика в создании проекта</w:t>
      </w:r>
      <w:r w:rsidRPr="004C73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 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над проектом учащийся проявляет себя как творческая личность, может быть самостоятельным при принятии решения, ответственным за </w:t>
      </w: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  выбор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 труда.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Проектное обучение хорошо укладывается в парадигму </w:t>
      </w: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личностно-ориентированной педагогики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при работе над проектом каждый учащийся может найти дело, наиболее соответствующее его интересам и возможностям.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ИКТ на конкретном уроке.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– очень непростой предмет. И если несколько лет назад интерес к предмету прививался через проведение демонстрационных и практических работ, то сейчас</w:t>
      </w:r>
    </w:p>
    <w:p w:rsidR="00F27A8A" w:rsidRPr="004C7338" w:rsidRDefault="00F27A8A" w:rsidP="00F27A8A">
      <w:pPr>
        <w:numPr>
          <w:ilvl w:val="0"/>
          <w:numId w:val="6"/>
        </w:num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реактивов во многих школах практически исчерпан;</w:t>
      </w:r>
    </w:p>
    <w:p w:rsidR="00F27A8A" w:rsidRPr="004C7338" w:rsidRDefault="00F27A8A" w:rsidP="00F27A8A">
      <w:pPr>
        <w:numPr>
          <w:ilvl w:val="0"/>
          <w:numId w:val="6"/>
        </w:num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времени на проведение некоторых опытов;</w:t>
      </w:r>
    </w:p>
    <w:p w:rsidR="00F27A8A" w:rsidRPr="004C7338" w:rsidRDefault="00F27A8A" w:rsidP="00F27A8A">
      <w:pPr>
        <w:numPr>
          <w:ilvl w:val="0"/>
          <w:numId w:val="6"/>
        </w:num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экспериментов и явлений демонстрировать в школьных условиях просто небезопасно.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задачей учителя химии является развитие </w:t>
      </w: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пространственного </w:t>
      </w: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 ребенка, умение «увидеть» невидимое, </w:t>
      </w: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смоделировать химические и </w:t>
      </w:r>
      <w:proofErr w:type="gramStart"/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биологические  процессы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уроках химии я применяю цифровые образовательные ресурсы различных коллекций, которые можно найти на отдельных сайтах, электронных носителях.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Нахожу нужные мне химические опыты, и вставляю в отдельные слайды презентаций и затем использую их на уроках.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мы подошли к такому этапу развития профессионального образования, когда практически ни один современный урок химии, биологии уже не может быть таковым без использования разнообразных форм, методов и приемов использования ИКТ.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Влияние использования информационно-коммуникационных технологий на ученика.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работает на конкретного ребенка.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берет столько, сколько может усвоить, работает в темпе и с теми нагрузками, которые оптимальны для него.</w:t>
      </w: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что ИКТ относятся к развивающимся технологиям, и должны шире внедряться в процесс обучения.</w:t>
      </w:r>
    </w:p>
    <w:p w:rsidR="00F27A8A" w:rsidRPr="004C7338" w:rsidRDefault="00F27A8A" w:rsidP="00F27A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  моей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использованием ИКТ является: (Приложение 1)</w:t>
      </w:r>
    </w:p>
    <w:p w:rsidR="00F27A8A" w:rsidRPr="004C7338" w:rsidRDefault="00F27A8A" w:rsidP="00F27A8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интерес учащихся на уроках химии, биологии;</w:t>
      </w:r>
    </w:p>
    <w:p w:rsidR="00F27A8A" w:rsidRPr="004C7338" w:rsidRDefault="00F27A8A" w:rsidP="00F27A8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участвовать в городских олимпиадах, марафонах и других мероприятиях с хорошими показателями (призовые места по химии и биологии, конкурсные призёры);</w:t>
      </w:r>
    </w:p>
    <w:p w:rsidR="00F27A8A" w:rsidRPr="004C7338" w:rsidRDefault="00F27A8A" w:rsidP="00F27A8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региональных и </w:t>
      </w:r>
      <w:proofErr w:type="gramStart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общероссийских  конкурсах</w:t>
      </w:r>
      <w:proofErr w:type="gramEnd"/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хорошими показателями;</w:t>
      </w:r>
    </w:p>
    <w:p w:rsidR="00F27A8A" w:rsidRPr="004C7338" w:rsidRDefault="00F27A8A" w:rsidP="00F27A8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 химии и по биологии</w:t>
      </w:r>
    </w:p>
    <w:p w:rsidR="00F27A8A" w:rsidRPr="004C7338" w:rsidRDefault="00F27A8A" w:rsidP="00F27A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8A" w:rsidRPr="004C7338" w:rsidRDefault="00F27A8A" w:rsidP="00F27A8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Очень важно не останавливаться на месте, ставить новые цели и стремиться к их достижению — это основной механизм развития личности как ученика, так и учителя.</w:t>
      </w:r>
    </w:p>
    <w:p w:rsidR="002E44B2" w:rsidRPr="004C7338" w:rsidRDefault="004C7338">
      <w:pPr>
        <w:rPr>
          <w:sz w:val="24"/>
          <w:szCs w:val="24"/>
        </w:rPr>
      </w:pPr>
    </w:p>
    <w:p w:rsidR="004C7338" w:rsidRPr="004C7338" w:rsidRDefault="004C7338">
      <w:pPr>
        <w:rPr>
          <w:sz w:val="24"/>
          <w:szCs w:val="24"/>
        </w:rPr>
      </w:pPr>
    </w:p>
    <w:sectPr w:rsidR="004C7338" w:rsidRPr="004C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6A1"/>
    <w:multiLevelType w:val="multilevel"/>
    <w:tmpl w:val="60E2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A3437"/>
    <w:multiLevelType w:val="multilevel"/>
    <w:tmpl w:val="A0F8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80422E"/>
    <w:multiLevelType w:val="multilevel"/>
    <w:tmpl w:val="4ACC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977FB"/>
    <w:multiLevelType w:val="multilevel"/>
    <w:tmpl w:val="50C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8D4F2D"/>
    <w:multiLevelType w:val="multilevel"/>
    <w:tmpl w:val="59B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4505E6"/>
    <w:multiLevelType w:val="multilevel"/>
    <w:tmpl w:val="0188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85AB0"/>
    <w:multiLevelType w:val="multilevel"/>
    <w:tmpl w:val="B24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D3"/>
    <w:rsid w:val="002705D3"/>
    <w:rsid w:val="004C7338"/>
    <w:rsid w:val="009C7E0C"/>
    <w:rsid w:val="00F25251"/>
    <w:rsid w:val="00F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6CD58-639A-4899-8DE9-EE659AF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hhhh</cp:lastModifiedBy>
  <cp:revision>3</cp:revision>
  <dcterms:created xsi:type="dcterms:W3CDTF">2018-10-15T09:18:00Z</dcterms:created>
  <dcterms:modified xsi:type="dcterms:W3CDTF">2018-10-15T09:26:00Z</dcterms:modified>
</cp:coreProperties>
</file>