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01" w:rsidRDefault="00C16E01" w:rsidP="00C16E01">
      <w:pPr>
        <w:shd w:val="clear" w:color="auto" w:fill="FFFFFF"/>
        <w:spacing w:after="0" w:line="360" w:lineRule="auto"/>
        <w:rPr>
          <w:rFonts w:ascii="Cambria" w:eastAsia="Times New Roman" w:hAnsi="Cambria" w:cs="Arial"/>
          <w:color w:val="17365D"/>
          <w:sz w:val="36"/>
          <w:szCs w:val="36"/>
          <w:lang w:eastAsia="ru-RU"/>
        </w:rPr>
      </w:pPr>
    </w:p>
    <w:p w:rsidR="00DC0466" w:rsidRPr="00C16E01" w:rsidRDefault="00DC0466" w:rsidP="00C16E01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C16E01">
        <w:rPr>
          <w:rFonts w:ascii="Cambria" w:eastAsia="Times New Roman" w:hAnsi="Cambria" w:cs="Arial"/>
          <w:color w:val="17365D"/>
          <w:sz w:val="36"/>
          <w:szCs w:val="36"/>
          <w:lang w:eastAsia="ru-RU"/>
        </w:rPr>
        <w:t>Речевые игры по дороге в детский сад</w:t>
      </w:r>
    </w:p>
    <w:p w:rsidR="00DC0466" w:rsidRPr="00C16E01" w:rsidRDefault="00DC0466" w:rsidP="00C16E01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  <w:t xml:space="preserve">Играть и заниматься с ребенком можно не только за столом дома, но и </w:t>
      </w: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 xml:space="preserve">по пути 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«Кто или что может это делать?»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 (систематизация словаря)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.П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одберите слова к глаголам стоит, сидит, лежит, бежит, плавает, спит, ползает, качается, летает, плавает,…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«Что на что похоже»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 (развитие связной монологической речи, развитие творческих способностей ребенка)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  <w:t>Ребенку предлагается подобрать похожие слова (сравнения)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Белый снег похож на…(что?)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Синий лед похож </w:t>
      </w:r>
      <w:proofErr w:type="gramStart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на</w:t>
      </w:r>
      <w:proofErr w:type="gramEnd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… 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Густой туман похож </w:t>
      </w:r>
      <w:proofErr w:type="gramStart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на</w:t>
      </w:r>
      <w:proofErr w:type="gramEnd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…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Чистый дождь похож </w:t>
      </w:r>
      <w:proofErr w:type="gramStart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на</w:t>
      </w:r>
      <w:proofErr w:type="gramEnd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… 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Блестящая на солнце паутина похожа </w:t>
      </w:r>
      <w:proofErr w:type="gramStart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на</w:t>
      </w:r>
      <w:proofErr w:type="gramEnd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… 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День похож </w:t>
      </w:r>
      <w:proofErr w:type="gramStart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на</w:t>
      </w:r>
      <w:proofErr w:type="gramEnd"/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 xml:space="preserve">…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«Что для чего»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(активизация в речи сложных слов)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Взрослый предлагает вспомнить, где хранятся эти предметы.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хлеб – в хлебнице,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сахар – в сахарнице,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lastRenderedPageBreak/>
        <w:t xml:space="preserve">конфеты – в </w:t>
      </w:r>
      <w:proofErr w:type="spell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конфетнице</w:t>
      </w:r>
      <w:proofErr w:type="spell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мыло – в мыльнице,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перец - в перечнице,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салат – в салатнице, суп – в супнице,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соус - в соуснице и т. д.  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«Говорим и думаем»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(закрепление многозначности слова)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Иногда мы говорим одинаковые слова, но думаем о разных предметах. Найдите в стихотворении слова, которые звучат одинаково.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 чужой стране, в чудной стране,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Где не бывать тебе и мне,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Ботинок с черным язычком 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С утра лакает молочко.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И целый день в окошко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Глядит глазком картошка.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Бутылка горлышком поет,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Концерты вечером дает.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И стул на гнутых ножках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Танцует под гармошку. (И. </w:t>
      </w:r>
      <w:proofErr w:type="spell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Токмакова</w:t>
      </w:r>
      <w:proofErr w:type="spell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«Вместе веселей»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(систематизация словарного запаса.) Добавь одно слово, которое подходит к двум словам.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Мама, сын (дочь) – что делают?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Летит, клюет – кто?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Дерево, цветы – что делают?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Сидит, стоит – кто?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Кошка, собака – что делают?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Льется, журчит – что? Шумит, дует – что?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Дождь, снег – что делают?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lastRenderedPageBreak/>
        <w:t>Игра «Цепочка слов»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(закрепить умение выделять первый и последний звук в слове)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Взрослый и ребенок по очереди называют любые слова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Например: кошка – автобус – сок – куст – танк – капуста - ...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«Веселый счет»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(согласование числительного с существительным и прилагательным)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Вокруг много одинаковых предметов.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Например: кирпичный дом, высокий дом, красивый дом, многоэтажный дом, знакомый дом…) </w:t>
      </w:r>
      <w:proofErr w:type="gramEnd"/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«Подружи слова»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(образование сложных слов)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«Все сделал»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(образование глаголов совершенного вида).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постирал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 Ты идешь, и я иду»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(закрепление в речи глаголов с разными приставками)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Ты выходишь, и я выхожу, ты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обходишь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br/>
      </w: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«А что, если…»</w:t>
      </w:r>
      <w:r w:rsidRPr="00C16E01">
        <w:rPr>
          <w:rFonts w:ascii="Corsiva" w:eastAsia="Times New Roman" w:hAnsi="Corsiva" w:cs="Arial"/>
          <w:color w:val="000000"/>
          <w:sz w:val="28"/>
          <w:szCs w:val="28"/>
          <w:lang w:eastAsia="ru-RU"/>
        </w:rPr>
        <w:t> 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(развитие связной речи и мыслительных процессов)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… А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 что произошло, если бы не было птиц… А что 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lastRenderedPageBreak/>
        <w:t xml:space="preserve">произошло, если бы не было конфет… А что бы произошло, если бы было все вокруг твоим… (И т. д. возможно придумать различные варианты).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>Игра «Найди дерево»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 (выделение признаков деревьев: общая форма, расположение ветвей, цвет и внешний вид коры)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Рассмотреть и научиться рассказывать о деревьях и кустарниках, которые встречаются по дороге в детский сад.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 xml:space="preserve">Игра «Как можно…» 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(расширение и активизация словаря)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:rsidR="00DC0466" w:rsidRPr="00C16E01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b/>
          <w:bCs/>
          <w:color w:val="FF0000"/>
          <w:sz w:val="28"/>
          <w:szCs w:val="28"/>
          <w:lang w:eastAsia="ru-RU"/>
        </w:rPr>
        <w:t xml:space="preserve">Игра «Исправь предложение» </w:t>
      </w: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(исправление смысловых ошибок в предложении) </w:t>
      </w:r>
    </w:p>
    <w:p w:rsidR="00DC0466" w:rsidRPr="00C16E01" w:rsidRDefault="00DC0466" w:rsidP="00DC0466">
      <w:pPr>
        <w:shd w:val="clear" w:color="auto" w:fill="FFFFFF"/>
        <w:spacing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 xml:space="preserve">Взрослый произносит неправильное предложение, а ребенок исправляет. </w:t>
      </w:r>
      <w:proofErr w:type="gramStart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-Ж</w:t>
      </w:r>
      <w:proofErr w:type="gramEnd"/>
      <w:r w:rsidRPr="00C16E01">
        <w:rPr>
          <w:rFonts w:ascii="Corsiva" w:eastAsia="Times New Roman" w:hAnsi="Corsiva" w:cs="Arial"/>
          <w:color w:val="333333"/>
          <w:sz w:val="28"/>
          <w:szCs w:val="28"/>
          <w:lang w:eastAsia="ru-RU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0B1B17" w:rsidRPr="00C16E01" w:rsidRDefault="000B1B17">
      <w:pPr>
        <w:rPr>
          <w:sz w:val="28"/>
          <w:szCs w:val="28"/>
        </w:rPr>
      </w:pPr>
    </w:p>
    <w:sectPr w:rsidR="000B1B17" w:rsidRPr="00C16E01" w:rsidSect="000B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A1"/>
    <w:multiLevelType w:val="multilevel"/>
    <w:tmpl w:val="AEF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028C9"/>
    <w:multiLevelType w:val="multilevel"/>
    <w:tmpl w:val="BC6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D77CC"/>
    <w:multiLevelType w:val="multilevel"/>
    <w:tmpl w:val="38D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466"/>
    <w:rsid w:val="000B1B17"/>
    <w:rsid w:val="00C16E01"/>
    <w:rsid w:val="00D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7"/>
  </w:style>
  <w:style w:type="paragraph" w:styleId="1">
    <w:name w:val="heading 1"/>
    <w:basedOn w:val="a"/>
    <w:link w:val="10"/>
    <w:uiPriority w:val="9"/>
    <w:qFormat/>
    <w:rsid w:val="00DC046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C046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C0466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6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46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466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DC0466"/>
    <w:rPr>
      <w:i/>
      <w:iCs/>
    </w:rPr>
  </w:style>
  <w:style w:type="paragraph" w:styleId="a5">
    <w:name w:val="Normal (Web)"/>
    <w:basedOn w:val="a"/>
    <w:uiPriority w:val="99"/>
    <w:semiHidden/>
    <w:unhideWhenUsed/>
    <w:rsid w:val="00DC04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0466"/>
  </w:style>
  <w:style w:type="paragraph" w:customStyle="1" w:styleId="c111">
    <w:name w:val="c11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1">
    <w:name w:val="c8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6">
    <w:name w:val="c16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32">
    <w:name w:val="c132"/>
    <w:basedOn w:val="a0"/>
    <w:rsid w:val="00DC0466"/>
    <w:rPr>
      <w:rFonts w:ascii="Cambria" w:hAnsi="Cambria" w:hint="default"/>
      <w:color w:val="17365D"/>
      <w:sz w:val="52"/>
      <w:szCs w:val="52"/>
    </w:rPr>
  </w:style>
  <w:style w:type="character" w:customStyle="1" w:styleId="c02">
    <w:name w:val="c02"/>
    <w:basedOn w:val="a0"/>
    <w:rsid w:val="00DC0466"/>
    <w:rPr>
      <w:rFonts w:ascii="Corsiva" w:hAnsi="Corsiva" w:hint="default"/>
      <w:color w:val="333333"/>
      <w:sz w:val="36"/>
      <w:szCs w:val="36"/>
    </w:rPr>
  </w:style>
  <w:style w:type="character" w:customStyle="1" w:styleId="c32">
    <w:name w:val="c32"/>
    <w:basedOn w:val="a0"/>
    <w:rsid w:val="00DC0466"/>
    <w:rPr>
      <w:rFonts w:ascii="Corsiva" w:hAnsi="Corsiva" w:hint="default"/>
      <w:b/>
      <w:bCs/>
      <w:color w:val="FF0000"/>
      <w:sz w:val="36"/>
      <w:szCs w:val="36"/>
    </w:rPr>
  </w:style>
  <w:style w:type="character" w:customStyle="1" w:styleId="c62">
    <w:name w:val="c62"/>
    <w:basedOn w:val="a0"/>
    <w:rsid w:val="00DC0466"/>
    <w:rPr>
      <w:rFonts w:ascii="Corsiva" w:hAnsi="Corsiva" w:hint="default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8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5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8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2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4306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327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0404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62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12658">
                                                          <w:marLeft w:val="20"/>
                                                          <w:marRight w:val="0"/>
                                                          <w:marTop w:val="25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4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6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4031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9579">
                                                              <w:marLeft w:val="84"/>
                                                              <w:marRight w:val="84"/>
                                                              <w:marTop w:val="84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5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2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2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665339">
                                                                                              <w:marLeft w:val="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98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7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8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0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80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87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Вера</cp:lastModifiedBy>
  <cp:revision>5</cp:revision>
  <dcterms:created xsi:type="dcterms:W3CDTF">2015-04-02T10:16:00Z</dcterms:created>
  <dcterms:modified xsi:type="dcterms:W3CDTF">2018-10-05T21:02:00Z</dcterms:modified>
</cp:coreProperties>
</file>