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B1" w:rsidRPr="00254CDF" w:rsidRDefault="009F39B1" w:rsidP="009F39B1">
      <w:pPr>
        <w:jc w:val="center"/>
        <w:rPr>
          <w:b/>
          <w:sz w:val="36"/>
          <w:szCs w:val="28"/>
        </w:rPr>
      </w:pPr>
      <w:r w:rsidRPr="00254CDF">
        <w:rPr>
          <w:b/>
          <w:sz w:val="36"/>
          <w:szCs w:val="28"/>
        </w:rPr>
        <w:t>Диалог в форме беседы: виды и стили поведения.</w:t>
      </w:r>
    </w:p>
    <w:p w:rsidR="009F39B1" w:rsidRPr="00254CDF" w:rsidRDefault="009F39B1" w:rsidP="009F39B1">
      <w:pPr>
        <w:jc w:val="center"/>
        <w:rPr>
          <w:sz w:val="32"/>
          <w:szCs w:val="24"/>
        </w:rPr>
      </w:pP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</w:t>
      </w:r>
      <w:proofErr w:type="gramStart"/>
      <w:r>
        <w:rPr>
          <w:sz w:val="28"/>
          <w:szCs w:val="28"/>
        </w:rPr>
        <w:t>а-</w:t>
      </w:r>
      <w:proofErr w:type="gramEnd"/>
      <w:r w:rsidR="00B3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наиболее распространённый жанр общения. Беседы могут проходить среди друзей, коллег, знакомых, </w:t>
      </w:r>
      <w:r w:rsidR="00B30B9F">
        <w:rPr>
          <w:sz w:val="28"/>
          <w:szCs w:val="28"/>
        </w:rPr>
        <w:t>педагогов, детей</w:t>
      </w:r>
      <w:r>
        <w:rPr>
          <w:sz w:val="28"/>
          <w:szCs w:val="28"/>
        </w:rPr>
        <w:t xml:space="preserve"> и т.д. В любой беседе разделяют две основные стратегии: эгоистическую и альтруистическую. Исходя их самих названий, вполне можно предположить, что именно характеризуют эти виды. 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Эгоистическая стратегия превращает диалог в монолог. Цель эгоистической стратеги</w:t>
      </w:r>
      <w:proofErr w:type="gramStart"/>
      <w:r>
        <w:rPr>
          <w:sz w:val="28"/>
          <w:szCs w:val="28"/>
        </w:rPr>
        <w:t>и-</w:t>
      </w:r>
      <w:proofErr w:type="gramEnd"/>
      <w:r w:rsidR="00B30B9F">
        <w:rPr>
          <w:sz w:val="28"/>
          <w:szCs w:val="28"/>
        </w:rPr>
        <w:t xml:space="preserve"> </w:t>
      </w:r>
      <w:r>
        <w:rPr>
          <w:sz w:val="28"/>
          <w:szCs w:val="28"/>
        </w:rPr>
        <w:t>выговориться, заявить о себе, самоутвердиться, а часто и подавить партнера.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Альтруистическая стратегия подразумевает истинный диалог. Выражается это в преследовании общей цели, поисках компромиссов решений, обоюдном уважении собеседников. 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беседы можно определить характеристику личности человека, т.к. впечатление от манеры речи распространяется на весь образ в целом. До того, как человек показал себя в деле и в работе, можно побеседовать с ним. Беседа определяет характер человека, его отношение к другим. Как утверждали мудрецы: «В беседе важно слушать, а не говорить», или «Слово-серебро, молчание-золото». Если вы хотите больше узнать о ком-то, дайте сказать и слушайте. После, задавайте вопросы, начиная с </w:t>
      </w:r>
      <w:proofErr w:type="gramStart"/>
      <w:r>
        <w:rPr>
          <w:sz w:val="28"/>
          <w:szCs w:val="28"/>
        </w:rPr>
        <w:t>нейтральных</w:t>
      </w:r>
      <w:proofErr w:type="gramEnd"/>
      <w:r>
        <w:rPr>
          <w:sz w:val="28"/>
          <w:szCs w:val="28"/>
        </w:rPr>
        <w:t xml:space="preserve"> и продолжая более предметными и конкретными.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Беседа имеет свои формы и виды, а именно: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Непринужденная дружеская беседа.</w:t>
      </w:r>
      <w:r>
        <w:rPr>
          <w:sz w:val="28"/>
          <w:szCs w:val="28"/>
        </w:rPr>
        <w:t xml:space="preserve"> Это беседа важна той атмосферой, которая при ней создается. Темы должны быть легкими, комфортными, не нарушающие душевную атмосферу. Этот тип беседы подразумевает альтруистическую стратегию.  Только при таком </w:t>
      </w:r>
      <w:proofErr w:type="gramStart"/>
      <w:r>
        <w:rPr>
          <w:sz w:val="28"/>
          <w:szCs w:val="28"/>
        </w:rPr>
        <w:t>взаимодействии</w:t>
      </w:r>
      <w:proofErr w:type="gramEnd"/>
      <w:r>
        <w:rPr>
          <w:sz w:val="28"/>
          <w:szCs w:val="28"/>
        </w:rPr>
        <w:t xml:space="preserve"> возможно подтвердить слова А. де Сент-Экзюпери (3) «Высшая роскошь на </w:t>
      </w:r>
      <w:proofErr w:type="spellStart"/>
      <w:r>
        <w:rPr>
          <w:sz w:val="28"/>
          <w:szCs w:val="28"/>
        </w:rPr>
        <w:t>Земле-это</w:t>
      </w:r>
      <w:proofErr w:type="spellEnd"/>
      <w:r>
        <w:rPr>
          <w:sz w:val="28"/>
          <w:szCs w:val="28"/>
        </w:rPr>
        <w:t xml:space="preserve"> роскошь человеческого общения».  Дружеские беседы очень часто можно встретить на страницах книг, в том числе и детских. Поэтому важно на таких примерах прививать детям подобное отношение к друзьям и важность общения с ними.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Проблемная беседа.</w:t>
      </w:r>
      <w:r>
        <w:rPr>
          <w:sz w:val="28"/>
          <w:szCs w:val="28"/>
        </w:rPr>
        <w:t xml:space="preserve"> Не всегда это может быть выяснения ситуации или решение проблем.  Это разговор о делах, о нахождении ответов: Как быть? Что лучше сделать, чтобы…? Эта беседа больше похожа на мозговой штурм, дискуссию.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непринужденной дружеской беседы, в проблемной беседе иная речевая </w:t>
      </w:r>
      <w:proofErr w:type="spellStart"/>
      <w:r>
        <w:rPr>
          <w:sz w:val="28"/>
          <w:szCs w:val="28"/>
        </w:rPr>
        <w:t>ситуация-побуждающая</w:t>
      </w:r>
      <w:proofErr w:type="spellEnd"/>
      <w:r>
        <w:rPr>
          <w:sz w:val="28"/>
          <w:szCs w:val="28"/>
        </w:rPr>
        <w:t>, без фантазий и абстрактных идей.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Ознакомительная беседа.</w:t>
      </w:r>
      <w:r>
        <w:rPr>
          <w:sz w:val="28"/>
          <w:szCs w:val="28"/>
        </w:rPr>
        <w:t xml:space="preserve"> Данный вид также можно назвать «выпытывающей», разведывающей беседой. Начало, как правило, </w:t>
      </w:r>
      <w:proofErr w:type="gramStart"/>
      <w:r>
        <w:rPr>
          <w:sz w:val="28"/>
          <w:szCs w:val="28"/>
        </w:rPr>
        <w:t>такой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беседы-это</w:t>
      </w:r>
      <w:proofErr w:type="spellEnd"/>
      <w:r>
        <w:rPr>
          <w:sz w:val="28"/>
          <w:szCs w:val="28"/>
        </w:rPr>
        <w:t xml:space="preserve"> анкетные данные. </w:t>
      </w:r>
      <w:proofErr w:type="spellStart"/>
      <w:r>
        <w:rPr>
          <w:sz w:val="28"/>
          <w:szCs w:val="28"/>
        </w:rPr>
        <w:t>Далее-интересы</w:t>
      </w:r>
      <w:proofErr w:type="spellEnd"/>
      <w:r>
        <w:rPr>
          <w:sz w:val="28"/>
          <w:szCs w:val="28"/>
        </w:rPr>
        <w:t xml:space="preserve">. Что вы хотите узнать о партнере (о публике) и что сами готовы рассказать о себе. Важно понимать, что существуют запретные темы. Их надо почувствовать и промолчать, если есть сомнения. Чем рискованнее беседа, тем деликатнее она должна вестись. </w:t>
      </w:r>
      <w:r>
        <w:rPr>
          <w:sz w:val="28"/>
          <w:szCs w:val="28"/>
        </w:rPr>
        <w:lastRenderedPageBreak/>
        <w:t>В помощь вам владение языком и словом, чтобы не попасть в крайнюю ситуацию.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Светская беседа.</w:t>
      </w:r>
      <w:r>
        <w:rPr>
          <w:sz w:val="28"/>
          <w:szCs w:val="28"/>
        </w:rPr>
        <w:t xml:space="preserve"> Не слишком распространенный жанр беседы, который может встречаться среди определенной публики, в зависимости от статуса и стиля жизни. Беседе присущ альтруистический стиль.  Если поблизости есть друзья, то подобная беседа перерастет в </w:t>
      </w:r>
      <w:proofErr w:type="gramStart"/>
      <w:r>
        <w:rPr>
          <w:sz w:val="28"/>
          <w:szCs w:val="28"/>
        </w:rPr>
        <w:t>дружескую</w:t>
      </w:r>
      <w:proofErr w:type="gramEnd"/>
      <w:r>
        <w:rPr>
          <w:sz w:val="28"/>
          <w:szCs w:val="28"/>
        </w:rPr>
        <w:t xml:space="preserve">. Часто темы бывают абстрактными. В педагогической практике во взаимодействии ученика и учителя такая беседа не совсем уместна, т.к. не выражает основной цели педагогики. Но в большинстве произведений литературных классиков светская беседа хорошо </w:t>
      </w:r>
      <w:proofErr w:type="gramStart"/>
      <w:r>
        <w:rPr>
          <w:sz w:val="28"/>
          <w:szCs w:val="28"/>
        </w:rPr>
        <w:t>описана</w:t>
      </w:r>
      <w:proofErr w:type="gramEnd"/>
      <w:r>
        <w:rPr>
          <w:sz w:val="28"/>
          <w:szCs w:val="28"/>
        </w:rPr>
        <w:t xml:space="preserve"> и ученики вполне могут иметь полное представление о месте, темах, участниках подобных бесед.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Деловая беседа</w:t>
      </w:r>
      <w:r>
        <w:rPr>
          <w:sz w:val="28"/>
          <w:szCs w:val="28"/>
        </w:rPr>
        <w:t xml:space="preserve">. Рабочий инструмент для бизнеса. По своей сути деловая беседа-это переговоры, торг, договоренности и т.д. Цель </w:t>
      </w:r>
      <w:proofErr w:type="gramStart"/>
      <w:r>
        <w:rPr>
          <w:sz w:val="28"/>
          <w:szCs w:val="28"/>
        </w:rPr>
        <w:t>деловой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беседы-выявление</w:t>
      </w:r>
      <w:proofErr w:type="spellEnd"/>
      <w:r>
        <w:rPr>
          <w:sz w:val="28"/>
          <w:szCs w:val="28"/>
        </w:rPr>
        <w:t xml:space="preserve"> взаимовыгодных решений для удовлетворения разных интересов участников. Приемы деловой беседы: захватить и удержать инициативу, выяснить подлинное состояние дел, предложить партнеру альтернативу, обменять несущественное на существенное, четко обсудить и утвердить условия.</w:t>
      </w:r>
    </w:p>
    <w:p w:rsidR="009F39B1" w:rsidRDefault="009F39B1" w:rsidP="009F39B1">
      <w:pPr>
        <w:jc w:val="both"/>
        <w:rPr>
          <w:sz w:val="28"/>
          <w:szCs w:val="28"/>
        </w:rPr>
      </w:pPr>
      <w:r w:rsidRPr="00B30B9F">
        <w:rPr>
          <w:b/>
          <w:sz w:val="28"/>
          <w:szCs w:val="28"/>
        </w:rPr>
        <w:t>Информационная беседа</w:t>
      </w:r>
      <w:r>
        <w:rPr>
          <w:sz w:val="28"/>
          <w:szCs w:val="28"/>
        </w:rPr>
        <w:t xml:space="preserve">. Разновидность такой беседы: экзамен. Форма информационной беседы: прямой </w:t>
      </w:r>
      <w:proofErr w:type="spellStart"/>
      <w:proofErr w:type="gramStart"/>
      <w:r>
        <w:rPr>
          <w:sz w:val="28"/>
          <w:szCs w:val="28"/>
        </w:rPr>
        <w:t>вопрос-прямой</w:t>
      </w:r>
      <w:proofErr w:type="spellEnd"/>
      <w:proofErr w:type="gramEnd"/>
      <w:r>
        <w:rPr>
          <w:sz w:val="28"/>
          <w:szCs w:val="28"/>
        </w:rPr>
        <w:t xml:space="preserve"> ответ. Часто типичная ситуация для педагогической деятельности. В такой беседе важно, чтобы все речевые цели были подчинены конечной.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любом виде беседу труднее спланировать, чем монолог. Заранее просчитать слова и реакцию своего собеседника, практически, невозможно. Можно только предположить. Это подтверждает, что подготовка к беседе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ажная составляющая успеха.  На основании вышеперечисленного описания беседы можно сделать вывод, что необходимо знать: виды бесед, целевые установки, приемы ухода от «острых вопросов», методы перевода беседы в различные функциональные формы, «хитрости» извлечения информации от других участников беседы, выбирать оптимальное поведение и стратегию ведения беседы.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эффективной психологической организации беседы стоит обратить внимание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1. Атмосфера. Желательно, отсутствие ярких раздражителей в месте проведения беседы или неожиданных событий (ситуаций).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Оптимальное время для всех участников беседы.</w:t>
      </w:r>
    </w:p>
    <w:p w:rsidR="009F39B1" w:rsidRDefault="00B30B9F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39B1">
        <w:rPr>
          <w:sz w:val="28"/>
          <w:szCs w:val="28"/>
        </w:rPr>
        <w:t>Расположение собеседников в пространстве комфортно, при необходимост</w:t>
      </w:r>
      <w:proofErr w:type="gramStart"/>
      <w:r w:rsidR="009F39B1"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="009F39B1">
        <w:rPr>
          <w:sz w:val="28"/>
          <w:szCs w:val="28"/>
        </w:rPr>
        <w:t>согласно их статусу.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Действия при развитии диалога в беседе: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1. С целью получения информации расспрос одного участника другим.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Передача информации от одного участника другому.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3. Внимательное обоюдное слушание.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информации (расспроса) в беседе: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1.  Настроить партнера на тему.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2. Стимулировать партнера на коммуникацию.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Стимулировать партнера на развернутость высказывания.</w:t>
      </w:r>
    </w:p>
    <w:p w:rsidR="009F39B1" w:rsidRDefault="009F39B1" w:rsidP="009F39B1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Уточнять, при необходимости, информацию партнера.</w:t>
      </w:r>
    </w:p>
    <w:p w:rsidR="009F39B1" w:rsidRDefault="009F39B1" w:rsidP="009F39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Важные элементы в слушании партнера:</w:t>
      </w:r>
    </w:p>
    <w:p w:rsidR="009F39B1" w:rsidRDefault="009F39B1" w:rsidP="009F39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>
        <w:rPr>
          <w:rFonts w:eastAsia="Times New Roman"/>
          <w:sz w:val="28"/>
          <w:szCs w:val="28"/>
        </w:rPr>
        <w:t>Мобилизировать</w:t>
      </w:r>
      <w:proofErr w:type="spellEnd"/>
      <w:r>
        <w:rPr>
          <w:rFonts w:eastAsia="Times New Roman"/>
          <w:sz w:val="28"/>
          <w:szCs w:val="28"/>
        </w:rPr>
        <w:t xml:space="preserve"> внимание для понимания смысла сказанного.</w:t>
      </w:r>
    </w:p>
    <w:p w:rsidR="009F39B1" w:rsidRDefault="009F39B1" w:rsidP="009F39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Уточнение или перефразировка слов партнера.</w:t>
      </w:r>
    </w:p>
    <w:p w:rsidR="009F39B1" w:rsidRDefault="009F39B1" w:rsidP="009F39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Понимание эмоционального состояния партнера.</w:t>
      </w:r>
    </w:p>
    <w:p w:rsidR="009F39B1" w:rsidRDefault="009F39B1" w:rsidP="009F39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Для более точного вникания в смысл и форму сказанного оценка ситуации с позиции партнера.</w:t>
      </w:r>
    </w:p>
    <w:p w:rsidR="009F39B1" w:rsidRDefault="009F39B1" w:rsidP="009F39B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педагога, чтобы владеть методом беседы, необходима хорошая профессиональная подготовка: различные техники речи, функции руководителя и организатора. Мастерская беседа с учениками всегда способствует выявлению умений учителя опираться на жизненный опыт  и формировать  учебный опыт  учеников для активного использования приобретенных знаний. Беседа позволяет учащимся включаться в различные виды творческой и учебной деятельности при плотном взаимодействии с учебным материалом. Беседа </w:t>
      </w:r>
      <w:proofErr w:type="gramStart"/>
      <w:r>
        <w:rPr>
          <w:rFonts w:eastAsia="Times New Roman"/>
          <w:sz w:val="28"/>
          <w:szCs w:val="28"/>
        </w:rPr>
        <w:t>–м</w:t>
      </w:r>
      <w:proofErr w:type="gramEnd"/>
      <w:r>
        <w:rPr>
          <w:rFonts w:eastAsia="Times New Roman"/>
          <w:sz w:val="28"/>
          <w:szCs w:val="28"/>
        </w:rPr>
        <w:t>етод обучения, стимулирующий учеников думать, рассуждать, предполагать, сравнивать и анализировать. Сухомлинский (</w:t>
      </w:r>
      <w:r w:rsidR="00B30B9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) писал</w:t>
      </w:r>
      <w:proofErr w:type="gramStart"/>
      <w:r>
        <w:rPr>
          <w:rFonts w:eastAsia="Times New Roman"/>
          <w:sz w:val="28"/>
          <w:szCs w:val="28"/>
        </w:rPr>
        <w:t>:»</w:t>
      </w:r>
      <w:proofErr w:type="gramEnd"/>
      <w:r>
        <w:rPr>
          <w:rFonts w:eastAsia="Times New Roman"/>
          <w:sz w:val="28"/>
          <w:szCs w:val="28"/>
        </w:rPr>
        <w:t xml:space="preserve"> Подростки ощущают огромную потребность в беседах: им хочется рассуждать». </w:t>
      </w:r>
    </w:p>
    <w:p w:rsidR="009F39B1" w:rsidRDefault="009F39B1" w:rsidP="009F39B1">
      <w:pPr>
        <w:spacing w:line="360" w:lineRule="atLeast"/>
        <w:jc w:val="both"/>
        <w:rPr>
          <w:sz w:val="28"/>
          <w:szCs w:val="28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br/>
      </w:r>
    </w:p>
    <w:p w:rsidR="009F39B1" w:rsidRDefault="009F39B1" w:rsidP="009F39B1">
      <w:pPr>
        <w:jc w:val="center"/>
        <w:rPr>
          <w:sz w:val="28"/>
          <w:szCs w:val="28"/>
        </w:rPr>
      </w:pPr>
    </w:p>
    <w:p w:rsidR="009F39B1" w:rsidRDefault="009F39B1" w:rsidP="009F39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F39B1" w:rsidRPr="00B30B9F" w:rsidRDefault="009F39B1" w:rsidP="00B30B9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B30B9F">
        <w:rPr>
          <w:rStyle w:val="text-cut2"/>
          <w:sz w:val="28"/>
          <w:szCs w:val="28"/>
        </w:rPr>
        <w:t xml:space="preserve">Василий Александрович (1918-1980) </w:t>
      </w:r>
      <w:r w:rsidRPr="00B30B9F">
        <w:rPr>
          <w:rFonts w:eastAsia="Times New Roman"/>
          <w:color w:val="333333"/>
          <w:sz w:val="28"/>
          <w:szCs w:val="28"/>
        </w:rPr>
        <w:t>Советский педагог, Выдающийся советский педагог-новатор, писатель. Член-корреспондент Академии педагогических наук СССР, кандидат педагогических наук, заслуженный учитель школы Украинской ССР.</w:t>
      </w:r>
    </w:p>
    <w:p w:rsidR="009F39B1" w:rsidRDefault="009F39B1" w:rsidP="009F39B1">
      <w:pPr>
        <w:spacing w:line="240" w:lineRule="atLeast"/>
        <w:textAlignment w:val="top"/>
        <w:rPr>
          <w:rFonts w:ascii="Arial" w:eastAsia="Times New Roman" w:hAnsi="Arial" w:cs="Arial"/>
          <w:color w:val="333333"/>
        </w:rPr>
      </w:pPr>
    </w:p>
    <w:p w:rsidR="00D7533A" w:rsidRDefault="00D7533A"/>
    <w:sectPr w:rsidR="00D7533A" w:rsidSect="00D75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E5486"/>
    <w:multiLevelType w:val="hybridMultilevel"/>
    <w:tmpl w:val="078CFC9A"/>
    <w:lvl w:ilvl="0" w:tplc="44001E3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9B1"/>
    <w:rsid w:val="000F3598"/>
    <w:rsid w:val="00254CDF"/>
    <w:rsid w:val="00633E28"/>
    <w:rsid w:val="009F39B1"/>
    <w:rsid w:val="00B30B9F"/>
    <w:rsid w:val="00D7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rsid w:val="009F39B1"/>
  </w:style>
  <w:style w:type="paragraph" w:styleId="a3">
    <w:name w:val="List Paragraph"/>
    <w:basedOn w:val="a"/>
    <w:uiPriority w:val="34"/>
    <w:qFormat/>
    <w:rsid w:val="00B30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976</Words>
  <Characters>5564</Characters>
  <Application>Microsoft Office Word</Application>
  <DocSecurity>0</DocSecurity>
  <Lines>46</Lines>
  <Paragraphs>13</Paragraphs>
  <ScaleCrop>false</ScaleCrop>
  <Company>Krokoz™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Euroset</cp:lastModifiedBy>
  <cp:revision>4</cp:revision>
  <dcterms:created xsi:type="dcterms:W3CDTF">2018-09-25T08:30:00Z</dcterms:created>
  <dcterms:modified xsi:type="dcterms:W3CDTF">2018-09-25T08:36:00Z</dcterms:modified>
</cp:coreProperties>
</file>