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53" w:rsidRPr="00CF0D05"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r w:rsidRPr="00F32C91">
        <w:rPr>
          <w:rFonts w:ascii="Times New Roman" w:eastAsia="Times New Roman" w:hAnsi="Times New Roman" w:cs="Times New Roman"/>
          <w:bCs/>
          <w:color w:val="30373B"/>
          <w:sz w:val="28"/>
          <w:szCs w:val="28"/>
          <w:bdr w:val="none" w:sz="0" w:space="0" w:color="auto" w:frame="1"/>
          <w:lang w:eastAsia="ru-RU"/>
        </w:rPr>
        <w:t xml:space="preserve">Глава 2. </w:t>
      </w:r>
      <w:r>
        <w:rPr>
          <w:rFonts w:ascii="Times New Roman" w:eastAsia="Times New Roman" w:hAnsi="Times New Roman" w:cs="Times New Roman"/>
          <w:bCs/>
          <w:color w:val="30373B"/>
          <w:sz w:val="28"/>
          <w:szCs w:val="28"/>
          <w:bdr w:val="none" w:sz="0" w:space="0" w:color="auto" w:frame="1"/>
          <w:lang w:eastAsia="ru-RU"/>
        </w:rPr>
        <w:t>Практическая работа по использовании пальчиковых игр в работе с детьми подготовительной группы</w:t>
      </w: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r>
        <w:rPr>
          <w:rFonts w:ascii="Times New Roman" w:eastAsia="Times New Roman" w:hAnsi="Times New Roman" w:cs="Times New Roman"/>
          <w:bCs/>
          <w:color w:val="30373B"/>
          <w:sz w:val="28"/>
          <w:szCs w:val="28"/>
          <w:bdr w:val="none" w:sz="0" w:space="0" w:color="auto" w:frame="1"/>
          <w:lang w:eastAsia="ru-RU"/>
        </w:rPr>
        <w:t>2</w:t>
      </w:r>
      <w:r w:rsidRPr="00F32C91">
        <w:rPr>
          <w:rFonts w:ascii="Times New Roman" w:eastAsia="Times New Roman" w:hAnsi="Times New Roman" w:cs="Times New Roman"/>
          <w:bCs/>
          <w:color w:val="30373B"/>
          <w:sz w:val="28"/>
          <w:szCs w:val="28"/>
          <w:bdr w:val="none" w:sz="0" w:space="0" w:color="auto" w:frame="1"/>
          <w:lang w:eastAsia="ru-RU"/>
        </w:rPr>
        <w:t>.1</w:t>
      </w:r>
      <w:r>
        <w:rPr>
          <w:rFonts w:ascii="Times New Roman" w:eastAsia="Times New Roman" w:hAnsi="Times New Roman" w:cs="Times New Roman"/>
          <w:bCs/>
          <w:color w:val="30373B"/>
          <w:sz w:val="28"/>
          <w:szCs w:val="28"/>
          <w:bdr w:val="none" w:sz="0" w:space="0" w:color="auto" w:frame="1"/>
          <w:lang w:eastAsia="ru-RU"/>
        </w:rPr>
        <w:t>.</w:t>
      </w:r>
      <w:r w:rsidRPr="00F32C91">
        <w:rPr>
          <w:rFonts w:ascii="Times New Roman" w:eastAsia="Times New Roman" w:hAnsi="Times New Roman" w:cs="Times New Roman"/>
          <w:bCs/>
          <w:color w:val="30373B"/>
          <w:sz w:val="28"/>
          <w:szCs w:val="28"/>
          <w:bdr w:val="none" w:sz="0" w:space="0" w:color="auto" w:frame="1"/>
          <w:lang w:eastAsia="ru-RU"/>
        </w:rPr>
        <w:t xml:space="preserve"> </w:t>
      </w:r>
      <w:r>
        <w:rPr>
          <w:rFonts w:ascii="Times New Roman" w:eastAsia="Times New Roman" w:hAnsi="Times New Roman" w:cs="Times New Roman"/>
          <w:bCs/>
          <w:color w:val="30373B"/>
          <w:sz w:val="28"/>
          <w:szCs w:val="28"/>
          <w:bdr w:val="none" w:sz="0" w:space="0" w:color="auto" w:frame="1"/>
          <w:lang w:eastAsia="ru-RU"/>
        </w:rPr>
        <w:t>Планирование пальчиковых игр</w:t>
      </w:r>
    </w:p>
    <w:p w:rsidR="009F7953"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 xml:space="preserve">Для целенаправленной работы необходимо подготовить соответствующую предметно - развивающую среду, с учетом возрастных особенностей детей. </w:t>
      </w: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Необходимо, чтобы предметно-развивающая среда включала в себя все пособия, игры и упражнения на развитие мелкой моторики:</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мелкая и крупная мозаика;</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леска, проволока, шнуры для нанизывания бусинок и пуговиц;</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пособия по застегиванию пуговиц разной величины;</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коробочки для собирания и перекладывания мелких предметов;</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цветные клубочки ниток для перематывания и выкладывания узоров на бумаге «Рисуем ниточкой»;</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пособия со шнуровкой;</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наборы резиновых игрушек для укрепления мышцы руки;</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дощечки с накатанным слоем пластилина для выкладывания узоров из ракушек, семян и другого природного материала;</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счетные палочки и спички для выкладывания узоров с образцами рисунков;</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головоломки «Собери картинку»;</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пальчиковый театр;</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w:t>
      </w:r>
      <w:r w:rsidRPr="00F32C91">
        <w:rPr>
          <w:rFonts w:ascii="Times New Roman" w:eastAsia="Times New Roman" w:hAnsi="Times New Roman" w:cs="Times New Roman"/>
          <w:color w:val="30373B"/>
          <w:sz w:val="28"/>
          <w:szCs w:val="28"/>
          <w:bdr w:val="none" w:sz="0" w:space="0" w:color="auto" w:frame="1"/>
          <w:lang w:eastAsia="ru-RU"/>
        </w:rPr>
        <w:t>конструкторы.</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 xml:space="preserve">Работа по данному направлению подразумевает тесное сотрудничество с родителями. Очень важно чтобы все закреплялось и повторялось дома, в семье. </w:t>
      </w:r>
      <w:r w:rsidRPr="009F7953">
        <w:rPr>
          <w:rFonts w:ascii="Times New Roman" w:eastAsia="Times New Roman" w:hAnsi="Times New Roman" w:cs="Times New Roman"/>
          <w:color w:val="30373B"/>
          <w:sz w:val="28"/>
          <w:szCs w:val="28"/>
          <w:lang w:eastAsia="ru-RU"/>
        </w:rPr>
        <w:t>[23,6]</w:t>
      </w:r>
      <w:r w:rsidRPr="00F32C91">
        <w:rPr>
          <w:rFonts w:ascii="Times New Roman" w:eastAsia="Times New Roman" w:hAnsi="Times New Roman" w:cs="Times New Roman"/>
          <w:color w:val="30373B"/>
          <w:sz w:val="28"/>
          <w:szCs w:val="28"/>
          <w:lang w:eastAsia="ru-RU"/>
        </w:rPr>
        <w:t>Для этого необходимо просветить родителей. В работе с родителями необходимо использовать разнообразные формы работы, это:</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индивидуальные беседы;</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консультации;</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рекомендации;</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памятки.</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lastRenderedPageBreak/>
        <w:t xml:space="preserve">   </w:t>
      </w:r>
      <w:r w:rsidRPr="00F32C91">
        <w:rPr>
          <w:rFonts w:ascii="Times New Roman" w:eastAsia="Times New Roman" w:hAnsi="Times New Roman" w:cs="Times New Roman"/>
          <w:color w:val="30373B"/>
          <w:sz w:val="28"/>
          <w:szCs w:val="28"/>
          <w:lang w:eastAsia="ru-RU"/>
        </w:rPr>
        <w:t>Можно на родительском собрании показать игры и обязательно проиграть их с родителями. </w:t>
      </w:r>
    </w:p>
    <w:p w:rsidR="009F7953" w:rsidRPr="00F32C91" w:rsidRDefault="009F7953" w:rsidP="009F7953">
      <w:pPr>
        <w:spacing w:after="0" w:line="360" w:lineRule="auto"/>
        <w:jc w:val="center"/>
        <w:textAlignment w:val="baseline"/>
        <w:rPr>
          <w:rFonts w:ascii="Times New Roman" w:eastAsia="Times New Roman" w:hAnsi="Times New Roman" w:cs="Times New Roman"/>
          <w:color w:val="30373B"/>
          <w:sz w:val="28"/>
          <w:szCs w:val="28"/>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r>
        <w:rPr>
          <w:rFonts w:ascii="Times New Roman" w:eastAsia="Times New Roman" w:hAnsi="Times New Roman" w:cs="Times New Roman"/>
          <w:bCs/>
          <w:color w:val="30373B"/>
          <w:sz w:val="28"/>
          <w:szCs w:val="28"/>
          <w:bdr w:val="none" w:sz="0" w:space="0" w:color="auto" w:frame="1"/>
          <w:lang w:eastAsia="ru-RU"/>
        </w:rPr>
        <w:lastRenderedPageBreak/>
        <w:t>2.2.</w:t>
      </w:r>
      <w:r w:rsidRPr="00F32C91">
        <w:rPr>
          <w:rFonts w:ascii="Times New Roman" w:eastAsia="Times New Roman" w:hAnsi="Times New Roman" w:cs="Times New Roman"/>
          <w:bCs/>
          <w:color w:val="30373B"/>
          <w:sz w:val="28"/>
          <w:szCs w:val="28"/>
          <w:bdr w:val="none" w:sz="0" w:space="0" w:color="auto" w:frame="1"/>
          <w:lang w:eastAsia="ru-RU"/>
        </w:rPr>
        <w:t xml:space="preserve"> </w:t>
      </w:r>
      <w:r>
        <w:rPr>
          <w:rFonts w:ascii="Times New Roman" w:eastAsia="Times New Roman" w:hAnsi="Times New Roman" w:cs="Times New Roman"/>
          <w:bCs/>
          <w:color w:val="30373B"/>
          <w:sz w:val="28"/>
          <w:szCs w:val="28"/>
          <w:bdr w:val="none" w:sz="0" w:space="0" w:color="auto" w:frame="1"/>
          <w:lang w:eastAsia="ru-RU"/>
        </w:rPr>
        <w:t xml:space="preserve">Педагогическая работа по организации и </w:t>
      </w:r>
      <w:proofErr w:type="gramStart"/>
      <w:r>
        <w:rPr>
          <w:rFonts w:ascii="Times New Roman" w:eastAsia="Times New Roman" w:hAnsi="Times New Roman" w:cs="Times New Roman"/>
          <w:bCs/>
          <w:color w:val="30373B"/>
          <w:sz w:val="28"/>
          <w:szCs w:val="28"/>
          <w:bdr w:val="none" w:sz="0" w:space="0" w:color="auto" w:frame="1"/>
          <w:lang w:eastAsia="ru-RU"/>
        </w:rPr>
        <w:t>проведении</w:t>
      </w:r>
      <w:proofErr w:type="gramEnd"/>
      <w:r>
        <w:rPr>
          <w:rFonts w:ascii="Times New Roman" w:eastAsia="Times New Roman" w:hAnsi="Times New Roman" w:cs="Times New Roman"/>
          <w:bCs/>
          <w:color w:val="30373B"/>
          <w:sz w:val="28"/>
          <w:szCs w:val="28"/>
          <w:bdr w:val="none" w:sz="0" w:space="0" w:color="auto" w:frame="1"/>
          <w:lang w:eastAsia="ru-RU"/>
        </w:rPr>
        <w:t xml:space="preserve"> пальчиковых игр</w:t>
      </w:r>
    </w:p>
    <w:p w:rsidR="009F7953" w:rsidRDefault="009F7953" w:rsidP="009F7953">
      <w:pPr>
        <w:spacing w:after="0" w:line="360" w:lineRule="auto"/>
        <w:jc w:val="center"/>
        <w:textAlignment w:val="baseline"/>
        <w:rPr>
          <w:rFonts w:ascii="Times New Roman" w:eastAsia="Times New Roman" w:hAnsi="Times New Roman" w:cs="Times New Roman"/>
          <w:bCs/>
          <w:color w:val="30373B"/>
          <w:sz w:val="28"/>
          <w:szCs w:val="28"/>
          <w:bdr w:val="none" w:sz="0" w:space="0" w:color="auto" w:frame="1"/>
          <w:lang w:eastAsia="ru-RU"/>
        </w:rPr>
      </w:pPr>
      <w:r>
        <w:rPr>
          <w:rFonts w:ascii="Times New Roman" w:eastAsia="Times New Roman" w:hAnsi="Times New Roman" w:cs="Times New Roman"/>
          <w:bCs/>
          <w:color w:val="30373B"/>
          <w:sz w:val="28"/>
          <w:szCs w:val="28"/>
          <w:bdr w:val="none" w:sz="0" w:space="0" w:color="auto" w:frame="1"/>
          <w:lang w:eastAsia="ru-RU"/>
        </w:rPr>
        <w:t>Педагогический проект « Веселые ручки»</w:t>
      </w:r>
    </w:p>
    <w:p w:rsidR="009F7953" w:rsidRPr="00C61722"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AF5503">
        <w:rPr>
          <w:rFonts w:ascii="Trebuchet MS" w:eastAsia="Times New Roman" w:hAnsi="Trebuchet MS" w:cs="Times New Roman"/>
          <w:color w:val="000000"/>
          <w:sz w:val="20"/>
          <w:szCs w:val="20"/>
          <w:lang w:eastAsia="ru-RU"/>
        </w:rPr>
        <w:t> </w:t>
      </w:r>
      <w:r w:rsidRPr="006555D6">
        <w:rPr>
          <w:rFonts w:ascii="Times New Roman" w:eastAsia="Times New Roman" w:hAnsi="Times New Roman" w:cs="Times New Roman"/>
          <w:color w:val="000000"/>
          <w:sz w:val="28"/>
          <w:szCs w:val="28"/>
          <w:lang w:eastAsia="ru-RU"/>
        </w:rPr>
        <w:t>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Понимание педагогами и родителями значимости и сущности мелкой моторики рук помогут развить речь ребёнка, оградят его от дополнительных трудностей обучения.</w:t>
      </w:r>
      <w:r w:rsidRPr="00C61722">
        <w:rPr>
          <w:rFonts w:ascii="Times New Roman" w:eastAsia="Times New Roman" w:hAnsi="Times New Roman" w:cs="Times New Roman"/>
          <w:color w:val="000000"/>
          <w:sz w:val="28"/>
          <w:szCs w:val="28"/>
          <w:lang w:eastAsia="ru-RU"/>
        </w:rPr>
        <w:t>[25,10]</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 xml:space="preserve">Статистика свидетельствует, что в последние десятилетия число детей, имеющих речевые нарушения, значительно увеличилось. Если во второй половине XX века было около 17% детей с проблемами в речевом развитии, то в конце XX начале XXI века их стало 55,5% (данные М.Е. </w:t>
      </w:r>
      <w:proofErr w:type="spellStart"/>
      <w:r w:rsidRPr="006555D6">
        <w:rPr>
          <w:rFonts w:ascii="Times New Roman" w:eastAsia="Times New Roman" w:hAnsi="Times New Roman" w:cs="Times New Roman"/>
          <w:color w:val="000000"/>
          <w:sz w:val="28"/>
          <w:szCs w:val="28"/>
          <w:lang w:eastAsia="ru-RU"/>
        </w:rPr>
        <w:t>Хватцева</w:t>
      </w:r>
      <w:proofErr w:type="spellEnd"/>
      <w:r w:rsidRPr="006555D6">
        <w:rPr>
          <w:rFonts w:ascii="Times New Roman" w:eastAsia="Times New Roman" w:hAnsi="Times New Roman" w:cs="Times New Roman"/>
          <w:color w:val="000000"/>
          <w:sz w:val="28"/>
          <w:szCs w:val="28"/>
          <w:lang w:eastAsia="ru-RU"/>
        </w:rPr>
        <w:t>). Что же делать? Как помочь нашим детям?</w:t>
      </w:r>
    </w:p>
    <w:p w:rsidR="009F7953" w:rsidRPr="00C61722"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Пальчиковая гимнастика способствует развитию речевых центров коры головного мозга. Методика и смысл пальчиковой гимнастики заключается в том, что нервные окончания рук воздействуют на мозг ребёнка и мозговая деятельность активизируется. Др</w:t>
      </w:r>
      <w:r w:rsidR="00775DEA">
        <w:rPr>
          <w:rFonts w:ascii="Times New Roman" w:eastAsia="Times New Roman" w:hAnsi="Times New Roman" w:cs="Times New Roman"/>
          <w:color w:val="000000"/>
          <w:sz w:val="28"/>
          <w:szCs w:val="28"/>
          <w:lang w:eastAsia="ru-RU"/>
        </w:rPr>
        <w:t>угими словами, развитие</w:t>
      </w:r>
      <w:r w:rsidRPr="006555D6">
        <w:rPr>
          <w:rFonts w:ascii="Times New Roman" w:eastAsia="Times New Roman" w:hAnsi="Times New Roman" w:cs="Times New Roman"/>
          <w:color w:val="000000"/>
          <w:sz w:val="28"/>
          <w:szCs w:val="28"/>
          <w:lang w:eastAsia="ru-RU"/>
        </w:rPr>
        <w:t xml:space="preserve"> ребёнка совершается под влиянием импульсов идущих от рук.</w:t>
      </w:r>
      <w:r w:rsidRPr="00C61722">
        <w:rPr>
          <w:rFonts w:ascii="Times New Roman" w:eastAsia="Times New Roman" w:hAnsi="Times New Roman" w:cs="Times New Roman"/>
          <w:color w:val="000000"/>
          <w:sz w:val="28"/>
          <w:szCs w:val="28"/>
          <w:lang w:eastAsia="ru-RU"/>
        </w:rPr>
        <w:t>[23,12]</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Занятия пальчиковой гимнастикой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iCs/>
          <w:color w:val="000000"/>
          <w:sz w:val="28"/>
          <w:szCs w:val="28"/>
          <w:lang w:eastAsia="ru-RU"/>
        </w:rPr>
        <w:t xml:space="preserve">   </w:t>
      </w:r>
      <w:r w:rsidRPr="006555D6">
        <w:rPr>
          <w:rFonts w:ascii="Times New Roman" w:eastAsia="Times New Roman" w:hAnsi="Times New Roman" w:cs="Times New Roman"/>
          <w:iCs/>
          <w:color w:val="000000"/>
          <w:sz w:val="28"/>
          <w:szCs w:val="28"/>
          <w:lang w:eastAsia="ru-RU"/>
        </w:rPr>
        <w:t>Что же происходит, когда ребёнок занимается пальчиковой гимнастикой?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1. Выполнение упражнений индуктивно приводит к возбуждению в речевых центрах головного мозга и стимулирует развитие речи.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Pr="006555D6">
        <w:rPr>
          <w:rFonts w:ascii="Times New Roman" w:eastAsia="Times New Roman" w:hAnsi="Times New Roman" w:cs="Times New Roman"/>
          <w:color w:val="000000"/>
          <w:sz w:val="28"/>
          <w:szCs w:val="28"/>
          <w:lang w:eastAsia="ru-RU"/>
        </w:rPr>
        <w:t>Игры с пальчиками создают благоприятный эмоциональный фон, развивают умение подражать взрослому, учат понимать смысл речи. Повышают речевую активность ребёнка.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6555D6">
        <w:rPr>
          <w:rFonts w:ascii="Times New Roman" w:eastAsia="Times New Roman" w:hAnsi="Times New Roman" w:cs="Times New Roman"/>
          <w:color w:val="000000"/>
          <w:sz w:val="28"/>
          <w:szCs w:val="28"/>
          <w:lang w:eastAsia="ru-RU"/>
        </w:rPr>
        <w:t>Если ребёнок будет выполнять упражнения, сопровождая их стихотворными строчками, то его речь станет более чёткой. Ритмичной, яркой.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6555D6">
        <w:rPr>
          <w:rFonts w:ascii="Times New Roman" w:eastAsia="Times New Roman" w:hAnsi="Times New Roman" w:cs="Times New Roman"/>
          <w:color w:val="000000"/>
          <w:sz w:val="28"/>
          <w:szCs w:val="28"/>
          <w:lang w:eastAsia="ru-RU"/>
        </w:rPr>
        <w:t>Ребёнок учится запоминать определённые положения рук и последовательность движений.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6555D6">
        <w:rPr>
          <w:rFonts w:ascii="Times New Roman" w:eastAsia="Times New Roman" w:hAnsi="Times New Roman" w:cs="Times New Roman"/>
          <w:color w:val="000000"/>
          <w:sz w:val="28"/>
          <w:szCs w:val="28"/>
          <w:lang w:eastAsia="ru-RU"/>
        </w:rPr>
        <w:t>Овладев многими упражнениями, он сможет «рассказывать руками» целые истории.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6555D6">
        <w:rPr>
          <w:rFonts w:ascii="Times New Roman" w:eastAsia="Times New Roman" w:hAnsi="Times New Roman" w:cs="Times New Roman"/>
          <w:color w:val="000000"/>
          <w:sz w:val="28"/>
          <w:szCs w:val="28"/>
          <w:lang w:eastAsia="ru-RU"/>
        </w:rPr>
        <w:t>В результате пальчиковых упражнений кисти рук и пальцы приобретут силу, хорошую подвижность, а это в дальнейшем облегчит овладение навыком письма.</w:t>
      </w:r>
    </w:p>
    <w:p w:rsidR="009F7953" w:rsidRPr="00C61722"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color w:val="000000"/>
          <w:sz w:val="28"/>
          <w:szCs w:val="28"/>
          <w:lang w:eastAsia="ru-RU"/>
        </w:rPr>
        <w:t xml:space="preserve">  </w:t>
      </w:r>
      <w:r w:rsidR="00775DEA">
        <w:rPr>
          <w:rFonts w:ascii="Times New Roman" w:eastAsia="Times New Roman" w:hAnsi="Times New Roman" w:cs="Times New Roman"/>
          <w:color w:val="000000"/>
          <w:sz w:val="28"/>
          <w:szCs w:val="28"/>
          <w:lang w:eastAsia="ru-RU"/>
        </w:rPr>
        <w:t> Итак, развитие</w:t>
      </w:r>
      <w:r w:rsidRPr="006555D6">
        <w:rPr>
          <w:rFonts w:ascii="Times New Roman" w:eastAsia="Times New Roman" w:hAnsi="Times New Roman" w:cs="Times New Roman"/>
          <w:color w:val="000000"/>
          <w:sz w:val="28"/>
          <w:szCs w:val="28"/>
          <w:lang w:eastAsia="ru-RU"/>
        </w:rPr>
        <w:t xml:space="preserve"> ребёнка совершенствуется под влиянием импульсов от рук, точнее от – пальцев. Ребёнок, имеющий высокий уровень развития мелкой моторики, умеет логически рассуждать, у него достаточно развиты такие психические функции, речь.</w:t>
      </w:r>
      <w:r w:rsidRPr="00C61722">
        <w:rPr>
          <w:rFonts w:ascii="Times New Roman" w:eastAsia="Times New Roman" w:hAnsi="Times New Roman" w:cs="Times New Roman"/>
          <w:color w:val="000000"/>
          <w:sz w:val="28"/>
          <w:szCs w:val="28"/>
          <w:lang w:eastAsia="ru-RU"/>
        </w:rPr>
        <w:t>[28,5]</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bCs/>
          <w:color w:val="000000"/>
          <w:sz w:val="28"/>
          <w:szCs w:val="28"/>
          <w:lang w:eastAsia="ru-RU"/>
        </w:rPr>
        <w:t xml:space="preserve"> </w:t>
      </w:r>
      <w:r w:rsidRPr="006555D6">
        <w:rPr>
          <w:rFonts w:ascii="Times New Roman" w:eastAsia="Times New Roman" w:hAnsi="Times New Roman" w:cs="Times New Roman"/>
          <w:bCs/>
          <w:color w:val="000000"/>
          <w:sz w:val="28"/>
          <w:szCs w:val="28"/>
          <w:lang w:eastAsia="ru-RU"/>
        </w:rPr>
        <w:t>Актуальность</w:t>
      </w:r>
      <w:r w:rsidRPr="006555D6">
        <w:rPr>
          <w:rFonts w:ascii="Times New Roman" w:eastAsia="Times New Roman" w:hAnsi="Times New Roman" w:cs="Times New Roman"/>
          <w:color w:val="000000"/>
          <w:sz w:val="28"/>
          <w:szCs w:val="28"/>
          <w:lang w:eastAsia="ru-RU"/>
        </w:rPr>
        <w:t> данной проблемы очевидна на сегодняшний день и заключается в том, что многие современные концепции дошкольного образования признают незаменимое влияние пальчиковых игр на речевое развитие ребёнка, а также проблема вызвана недостаточным просвещением родителей в данном вопросе.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C61722">
        <w:rPr>
          <w:rFonts w:ascii="Times New Roman" w:eastAsia="Times New Roman" w:hAnsi="Times New Roman" w:cs="Times New Roman"/>
          <w:bCs/>
          <w:color w:val="000000"/>
          <w:sz w:val="28"/>
          <w:szCs w:val="28"/>
          <w:lang w:eastAsia="ru-RU"/>
        </w:rPr>
        <w:t xml:space="preserve">   </w:t>
      </w:r>
      <w:r w:rsidRPr="006555D6">
        <w:rPr>
          <w:rFonts w:ascii="Times New Roman" w:eastAsia="Times New Roman" w:hAnsi="Times New Roman" w:cs="Times New Roman"/>
          <w:bCs/>
          <w:color w:val="000000"/>
          <w:sz w:val="28"/>
          <w:szCs w:val="28"/>
          <w:lang w:eastAsia="ru-RU"/>
        </w:rPr>
        <w:t>Цель проекта:</w:t>
      </w:r>
      <w:r w:rsidRPr="006555D6">
        <w:rPr>
          <w:rFonts w:ascii="Times New Roman" w:eastAsia="Times New Roman" w:hAnsi="Times New Roman" w:cs="Times New Roman"/>
          <w:color w:val="000000"/>
          <w:sz w:val="28"/>
          <w:szCs w:val="28"/>
          <w:lang w:eastAsia="ru-RU"/>
        </w:rPr>
        <w:t> научить родителей проводить с детьми пальчиковую гимнастику в домашних условиях, пропагандировать педагогические знания среди родителей.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lastRenderedPageBreak/>
        <w:t>Задачи для педагога: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научить родителей создавать условия для проведения пальчиковой гимнастики в домашней обстановке;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показать способы и приёмы проведения пальчиковой гимнастики;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познакомить с правилами проведения пальчиковой гимнастики;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развивать речь детей, расширять словарный запас.</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Задачи для детей: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развивать мелкую моторику пальцев рук детей, речевые способности, учитывая возрастные и индивидуальные особенности ребёнка;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 Задачи для родителей: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учитывать опыт детей, приобретенный в детском саду;</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в семье благоприятные условия для проведения пальчиковой гимнастики.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
          <w:bCs/>
          <w:i/>
          <w:iCs/>
          <w:color w:val="000000"/>
          <w:sz w:val="28"/>
          <w:szCs w:val="28"/>
          <w:lang w:eastAsia="ru-RU"/>
        </w:rPr>
        <w:t> </w:t>
      </w:r>
      <w:r w:rsidRPr="006555D6">
        <w:rPr>
          <w:rFonts w:ascii="Times New Roman" w:eastAsia="Times New Roman" w:hAnsi="Times New Roman" w:cs="Times New Roman"/>
          <w:bCs/>
          <w:iCs/>
          <w:color w:val="000000"/>
          <w:sz w:val="28"/>
          <w:szCs w:val="28"/>
          <w:lang w:eastAsia="ru-RU"/>
        </w:rPr>
        <w:t>Участники проекта: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1. Воспитатель: Воробьева Наталья Владимировна;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2. Дети;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3. Родители и другие члены семьи.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Средства достижения поставленных задач:</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применение пальчиковой гимнастики во время досуга детей;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использование пальчиковой гимнастики на занятиях, на прогулке и т.д.;</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листы для родителей;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xml:space="preserve">разучивание стихов, </w:t>
      </w:r>
      <w:proofErr w:type="spellStart"/>
      <w:r w:rsidRPr="006555D6">
        <w:rPr>
          <w:rFonts w:ascii="Times New Roman" w:eastAsia="Times New Roman" w:hAnsi="Times New Roman" w:cs="Times New Roman"/>
          <w:color w:val="000000"/>
          <w:sz w:val="28"/>
          <w:szCs w:val="28"/>
          <w:lang w:eastAsia="ru-RU"/>
        </w:rPr>
        <w:t>потешек</w:t>
      </w:r>
      <w:proofErr w:type="spellEnd"/>
      <w:r w:rsidRPr="006555D6">
        <w:rPr>
          <w:rFonts w:ascii="Times New Roman" w:eastAsia="Times New Roman" w:hAnsi="Times New Roman" w:cs="Times New Roman"/>
          <w:color w:val="000000"/>
          <w:sz w:val="28"/>
          <w:szCs w:val="28"/>
          <w:lang w:eastAsia="ru-RU"/>
        </w:rPr>
        <w:t>;</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xml:space="preserve">использование атрибутов </w:t>
      </w:r>
      <w:proofErr w:type="gramStart"/>
      <w:r w:rsidRPr="006555D6">
        <w:rPr>
          <w:rFonts w:ascii="Times New Roman" w:eastAsia="Times New Roman" w:hAnsi="Times New Roman" w:cs="Times New Roman"/>
          <w:color w:val="000000"/>
          <w:sz w:val="28"/>
          <w:szCs w:val="28"/>
          <w:lang w:eastAsia="ru-RU"/>
        </w:rPr>
        <w:t>к</w:t>
      </w:r>
      <w:proofErr w:type="gramEnd"/>
      <w:r w:rsidRPr="006555D6">
        <w:rPr>
          <w:rFonts w:ascii="Times New Roman" w:eastAsia="Times New Roman" w:hAnsi="Times New Roman" w:cs="Times New Roman"/>
          <w:color w:val="000000"/>
          <w:sz w:val="28"/>
          <w:szCs w:val="28"/>
          <w:lang w:eastAsia="ru-RU"/>
        </w:rPr>
        <w:t xml:space="preserve"> пальчиковой гимнастики.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Условия:</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lastRenderedPageBreak/>
        <w:t xml:space="preserve"> Материальные: приобрести игры для развития мелкой моторики, пальчиковые театры </w:t>
      </w:r>
      <w:proofErr w:type="gramStart"/>
      <w:r w:rsidRPr="006555D6">
        <w:rPr>
          <w:rFonts w:ascii="Times New Roman" w:eastAsia="Times New Roman" w:hAnsi="Times New Roman" w:cs="Times New Roman"/>
          <w:color w:val="000000"/>
          <w:sz w:val="28"/>
          <w:szCs w:val="28"/>
          <w:lang w:eastAsia="ru-RU"/>
        </w:rPr>
        <w:t>согласно возраста</w:t>
      </w:r>
      <w:proofErr w:type="gramEnd"/>
      <w:r w:rsidRPr="006555D6">
        <w:rPr>
          <w:rFonts w:ascii="Times New Roman" w:eastAsia="Times New Roman" w:hAnsi="Times New Roman" w:cs="Times New Roman"/>
          <w:color w:val="000000"/>
          <w:sz w:val="28"/>
          <w:szCs w:val="28"/>
          <w:lang w:eastAsia="ru-RU"/>
        </w:rPr>
        <w:t xml:space="preserve"> детей, необходимую методическую литературу по данной теме.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1. Игра «Цветные столбики»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2. Игра на развитие мелкой моторики «Цветные бусы»</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3. Мозаика 50 деталей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4. Пирамидка «Сияние»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5. Кубики в картинках</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6. Мозаика мелкая «Полянка»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7. </w:t>
      </w:r>
      <w:proofErr w:type="spellStart"/>
      <w:r w:rsidRPr="006555D6">
        <w:rPr>
          <w:rFonts w:ascii="Times New Roman" w:eastAsia="Times New Roman" w:hAnsi="Times New Roman" w:cs="Times New Roman"/>
          <w:color w:val="000000"/>
          <w:sz w:val="28"/>
          <w:szCs w:val="28"/>
          <w:lang w:eastAsia="ru-RU"/>
        </w:rPr>
        <w:t>Пазлы</w:t>
      </w:r>
      <w:proofErr w:type="spellEnd"/>
      <w:r w:rsidRPr="006555D6">
        <w:rPr>
          <w:rFonts w:ascii="Times New Roman" w:eastAsia="Times New Roman" w:hAnsi="Times New Roman" w:cs="Times New Roman"/>
          <w:color w:val="000000"/>
          <w:sz w:val="28"/>
          <w:szCs w:val="28"/>
          <w:lang w:eastAsia="ru-RU"/>
        </w:rPr>
        <w:t xml:space="preserve"> «Гусеница»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8. Набор «Строим вместе» (54 кубика)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9. Конструктор «Строитель»</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10. Пальчиковый театр «Колобок»</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11. Пальчиковый театр «Репка»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12. Пальчиковый театр «Теремок»</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13. Пальчиковый тренажёр «</w:t>
      </w:r>
      <w:proofErr w:type="spellStart"/>
      <w:r w:rsidRPr="006555D6">
        <w:rPr>
          <w:rFonts w:ascii="Times New Roman" w:eastAsia="Times New Roman" w:hAnsi="Times New Roman" w:cs="Times New Roman"/>
          <w:color w:val="000000"/>
          <w:sz w:val="28"/>
          <w:szCs w:val="28"/>
          <w:lang w:eastAsia="ru-RU"/>
        </w:rPr>
        <w:t>Лунтик</w:t>
      </w:r>
      <w:proofErr w:type="spellEnd"/>
      <w:r w:rsidRPr="006555D6">
        <w:rPr>
          <w:rFonts w:ascii="Times New Roman" w:eastAsia="Times New Roman" w:hAnsi="Times New Roman" w:cs="Times New Roman"/>
          <w:color w:val="000000"/>
          <w:sz w:val="28"/>
          <w:szCs w:val="28"/>
          <w:lang w:eastAsia="ru-RU"/>
        </w:rPr>
        <w:t>»</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Приобретена методическая литература по данной теме.</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proofErr w:type="spellStart"/>
      <w:r w:rsidRPr="006555D6">
        <w:rPr>
          <w:rFonts w:ascii="Times New Roman" w:eastAsia="Times New Roman" w:hAnsi="Times New Roman" w:cs="Times New Roman"/>
          <w:color w:val="000000"/>
          <w:sz w:val="28"/>
          <w:szCs w:val="28"/>
          <w:lang w:eastAsia="ru-RU"/>
        </w:rPr>
        <w:t>Шанина</w:t>
      </w:r>
      <w:proofErr w:type="spellEnd"/>
      <w:r w:rsidRPr="006555D6">
        <w:rPr>
          <w:rFonts w:ascii="Times New Roman" w:eastAsia="Times New Roman" w:hAnsi="Times New Roman" w:cs="Times New Roman"/>
          <w:color w:val="000000"/>
          <w:sz w:val="28"/>
          <w:szCs w:val="28"/>
          <w:lang w:eastAsia="ru-RU"/>
        </w:rPr>
        <w:t xml:space="preserve"> С. Е., Гаврилова А. М. «Играем пальчиками — развиваем речь» Москва, 2008.</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proofErr w:type="spellStart"/>
      <w:r w:rsidRPr="006555D6">
        <w:rPr>
          <w:rFonts w:ascii="Times New Roman" w:eastAsia="Times New Roman" w:hAnsi="Times New Roman" w:cs="Times New Roman"/>
          <w:color w:val="000000"/>
          <w:sz w:val="28"/>
          <w:szCs w:val="28"/>
          <w:lang w:eastAsia="ru-RU"/>
        </w:rPr>
        <w:t>Навицкая</w:t>
      </w:r>
      <w:proofErr w:type="spellEnd"/>
      <w:r w:rsidRPr="006555D6">
        <w:rPr>
          <w:rFonts w:ascii="Times New Roman" w:eastAsia="Times New Roman" w:hAnsi="Times New Roman" w:cs="Times New Roman"/>
          <w:color w:val="000000"/>
          <w:sz w:val="28"/>
          <w:szCs w:val="28"/>
          <w:lang w:eastAsia="ru-RU"/>
        </w:rPr>
        <w:t xml:space="preserve"> О. П. «Ум на кончиках пальцев» Москва: «Сова», 2006;</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Данилова Л. «Пальчиковые игры» Москва: «</w:t>
      </w:r>
      <w:proofErr w:type="spellStart"/>
      <w:r w:rsidRPr="006555D6">
        <w:rPr>
          <w:rFonts w:ascii="Times New Roman" w:eastAsia="Times New Roman" w:hAnsi="Times New Roman" w:cs="Times New Roman"/>
          <w:color w:val="000000"/>
          <w:sz w:val="28"/>
          <w:szCs w:val="28"/>
          <w:lang w:eastAsia="ru-RU"/>
        </w:rPr>
        <w:t>Росмэн</w:t>
      </w:r>
      <w:proofErr w:type="spellEnd"/>
      <w:r w:rsidRPr="006555D6">
        <w:rPr>
          <w:rFonts w:ascii="Times New Roman" w:eastAsia="Times New Roman" w:hAnsi="Times New Roman" w:cs="Times New Roman"/>
          <w:color w:val="000000"/>
          <w:sz w:val="28"/>
          <w:szCs w:val="28"/>
          <w:lang w:eastAsia="ru-RU"/>
        </w:rPr>
        <w:t>», 2008;</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proofErr w:type="spellStart"/>
      <w:r w:rsidRPr="006555D6">
        <w:rPr>
          <w:rFonts w:ascii="Times New Roman" w:eastAsia="Times New Roman" w:hAnsi="Times New Roman" w:cs="Times New Roman"/>
          <w:color w:val="000000"/>
          <w:sz w:val="28"/>
          <w:szCs w:val="28"/>
          <w:lang w:eastAsia="ru-RU"/>
        </w:rPr>
        <w:t>Хвастовцев</w:t>
      </w:r>
      <w:proofErr w:type="spellEnd"/>
      <w:r w:rsidRPr="006555D6">
        <w:rPr>
          <w:rFonts w:ascii="Times New Roman" w:eastAsia="Times New Roman" w:hAnsi="Times New Roman" w:cs="Times New Roman"/>
          <w:color w:val="000000"/>
          <w:sz w:val="28"/>
          <w:szCs w:val="28"/>
          <w:lang w:eastAsia="ru-RU"/>
        </w:rPr>
        <w:t xml:space="preserve"> А. «Умные ручки» Новосибирск: «Сибирское издание», 2008;</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proofErr w:type="spellStart"/>
      <w:r w:rsidRPr="006555D6">
        <w:rPr>
          <w:rFonts w:ascii="Times New Roman" w:eastAsia="Times New Roman" w:hAnsi="Times New Roman" w:cs="Times New Roman"/>
          <w:color w:val="000000"/>
          <w:sz w:val="28"/>
          <w:szCs w:val="28"/>
          <w:lang w:eastAsia="ru-RU"/>
        </w:rPr>
        <w:t>Драко</w:t>
      </w:r>
      <w:proofErr w:type="spellEnd"/>
      <w:r w:rsidRPr="006555D6">
        <w:rPr>
          <w:rFonts w:ascii="Times New Roman" w:eastAsia="Times New Roman" w:hAnsi="Times New Roman" w:cs="Times New Roman"/>
          <w:color w:val="000000"/>
          <w:sz w:val="28"/>
          <w:szCs w:val="28"/>
          <w:lang w:eastAsia="ru-RU"/>
        </w:rPr>
        <w:t xml:space="preserve"> М.В. Развивающие пальчиковые игры. Минск: «Попурри», 2009;</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Белая А. Е., </w:t>
      </w:r>
      <w:proofErr w:type="spellStart"/>
      <w:r w:rsidRPr="006555D6">
        <w:rPr>
          <w:rFonts w:ascii="Times New Roman" w:eastAsia="Times New Roman" w:hAnsi="Times New Roman" w:cs="Times New Roman"/>
          <w:color w:val="000000"/>
          <w:sz w:val="28"/>
          <w:szCs w:val="28"/>
          <w:lang w:eastAsia="ru-RU"/>
        </w:rPr>
        <w:t>Мирясова</w:t>
      </w:r>
      <w:proofErr w:type="spellEnd"/>
      <w:r w:rsidRPr="006555D6">
        <w:rPr>
          <w:rFonts w:ascii="Times New Roman" w:eastAsia="Times New Roman" w:hAnsi="Times New Roman" w:cs="Times New Roman"/>
          <w:color w:val="000000"/>
          <w:sz w:val="28"/>
          <w:szCs w:val="28"/>
          <w:lang w:eastAsia="ru-RU"/>
        </w:rPr>
        <w:t xml:space="preserve"> В. И., Пальчиковые игры для развития речи дошкольников. Москва: «</w:t>
      </w:r>
      <w:proofErr w:type="spellStart"/>
      <w:r w:rsidRPr="006555D6">
        <w:rPr>
          <w:rFonts w:ascii="Times New Roman" w:eastAsia="Times New Roman" w:hAnsi="Times New Roman" w:cs="Times New Roman"/>
          <w:color w:val="000000"/>
          <w:sz w:val="28"/>
          <w:szCs w:val="28"/>
          <w:lang w:eastAsia="ru-RU"/>
        </w:rPr>
        <w:t>Профиздат</w:t>
      </w:r>
      <w:proofErr w:type="spellEnd"/>
      <w:r w:rsidRPr="006555D6">
        <w:rPr>
          <w:rFonts w:ascii="Times New Roman" w:eastAsia="Times New Roman" w:hAnsi="Times New Roman" w:cs="Times New Roman"/>
          <w:color w:val="000000"/>
          <w:sz w:val="28"/>
          <w:szCs w:val="28"/>
          <w:lang w:eastAsia="ru-RU"/>
        </w:rPr>
        <w:t>», 2001;</w:t>
      </w:r>
    </w:p>
    <w:p w:rsidR="009F7953" w:rsidRPr="006555D6" w:rsidRDefault="009F7953" w:rsidP="009F7953">
      <w:pPr>
        <w:numPr>
          <w:ilvl w:val="0"/>
          <w:numId w:val="1"/>
        </w:numPr>
        <w:shd w:val="clear" w:color="auto" w:fill="FFFFFF"/>
        <w:spacing w:after="120" w:line="360" w:lineRule="auto"/>
        <w:ind w:left="0"/>
        <w:jc w:val="both"/>
        <w:rPr>
          <w:rFonts w:ascii="Times New Roman" w:eastAsia="Times New Roman" w:hAnsi="Times New Roman" w:cs="Times New Roman"/>
          <w:color w:val="000000"/>
          <w:sz w:val="28"/>
          <w:szCs w:val="28"/>
          <w:lang w:eastAsia="ru-RU"/>
        </w:rPr>
      </w:pPr>
      <w:proofErr w:type="spellStart"/>
      <w:r w:rsidRPr="006555D6">
        <w:rPr>
          <w:rFonts w:ascii="Times New Roman" w:eastAsia="Times New Roman" w:hAnsi="Times New Roman" w:cs="Times New Roman"/>
          <w:color w:val="000000"/>
          <w:sz w:val="28"/>
          <w:szCs w:val="28"/>
          <w:lang w:eastAsia="ru-RU"/>
        </w:rPr>
        <w:lastRenderedPageBreak/>
        <w:t>Чурзина</w:t>
      </w:r>
      <w:proofErr w:type="spellEnd"/>
      <w:r w:rsidRPr="006555D6">
        <w:rPr>
          <w:rFonts w:ascii="Times New Roman" w:eastAsia="Times New Roman" w:hAnsi="Times New Roman" w:cs="Times New Roman"/>
          <w:color w:val="000000"/>
          <w:sz w:val="28"/>
          <w:szCs w:val="28"/>
          <w:lang w:eastAsia="ru-RU"/>
        </w:rPr>
        <w:t xml:space="preserve"> Н. О. Пальчиковые куклы. Москва: «Сова», 2007</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Педагогические: пальчиковые игры, упражнения, </w:t>
      </w:r>
      <w:proofErr w:type="gramStart"/>
      <w:r w:rsidRPr="006555D6">
        <w:rPr>
          <w:rFonts w:ascii="Times New Roman" w:eastAsia="Times New Roman" w:hAnsi="Times New Roman" w:cs="Times New Roman"/>
          <w:color w:val="000000"/>
          <w:sz w:val="28"/>
          <w:szCs w:val="28"/>
          <w:lang w:eastAsia="ru-RU"/>
        </w:rPr>
        <w:t>пальчиковый</w:t>
      </w:r>
      <w:proofErr w:type="gramEnd"/>
      <w:r w:rsidRPr="006555D6">
        <w:rPr>
          <w:rFonts w:ascii="Times New Roman" w:eastAsia="Times New Roman" w:hAnsi="Times New Roman" w:cs="Times New Roman"/>
          <w:color w:val="000000"/>
          <w:sz w:val="28"/>
          <w:szCs w:val="28"/>
          <w:lang w:eastAsia="ru-RU"/>
        </w:rPr>
        <w:t xml:space="preserve"> и теневой театры, пальчиковые стихи, </w:t>
      </w:r>
      <w:proofErr w:type="spellStart"/>
      <w:r w:rsidRPr="006555D6">
        <w:rPr>
          <w:rFonts w:ascii="Times New Roman" w:eastAsia="Times New Roman" w:hAnsi="Times New Roman" w:cs="Times New Roman"/>
          <w:color w:val="000000"/>
          <w:sz w:val="28"/>
          <w:szCs w:val="28"/>
          <w:lang w:eastAsia="ru-RU"/>
        </w:rPr>
        <w:t>потешки</w:t>
      </w:r>
      <w:proofErr w:type="spellEnd"/>
      <w:r w:rsidRPr="006555D6">
        <w:rPr>
          <w:rFonts w:ascii="Times New Roman" w:eastAsia="Times New Roman" w:hAnsi="Times New Roman" w:cs="Times New Roman"/>
          <w:color w:val="000000"/>
          <w:sz w:val="28"/>
          <w:szCs w:val="28"/>
          <w:lang w:eastAsia="ru-RU"/>
        </w:rPr>
        <w:t>, сказки.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
          <w:bCs/>
          <w:i/>
          <w:iCs/>
          <w:color w:val="000000"/>
          <w:sz w:val="28"/>
          <w:szCs w:val="28"/>
          <w:lang w:eastAsia="ru-RU"/>
        </w:rPr>
        <w:t> </w:t>
      </w:r>
      <w:r w:rsidRPr="006555D6">
        <w:rPr>
          <w:rFonts w:ascii="Times New Roman" w:eastAsia="Times New Roman" w:hAnsi="Times New Roman" w:cs="Times New Roman"/>
          <w:bCs/>
          <w:iCs/>
          <w:color w:val="000000"/>
          <w:sz w:val="28"/>
          <w:szCs w:val="28"/>
          <w:lang w:eastAsia="ru-RU"/>
        </w:rPr>
        <w:t>Длительность проекта:</w:t>
      </w:r>
      <w:r w:rsidRPr="006555D6">
        <w:rPr>
          <w:rFonts w:ascii="Times New Roman" w:eastAsia="Times New Roman" w:hAnsi="Times New Roman" w:cs="Times New Roman"/>
          <w:color w:val="000000"/>
          <w:sz w:val="28"/>
          <w:szCs w:val="28"/>
          <w:lang w:eastAsia="ru-RU"/>
        </w:rPr>
        <w:t> в течение учебного года (с</w:t>
      </w:r>
      <w:r>
        <w:rPr>
          <w:rFonts w:ascii="Times New Roman" w:eastAsia="Times New Roman" w:hAnsi="Times New Roman" w:cs="Times New Roman"/>
          <w:color w:val="000000"/>
          <w:sz w:val="28"/>
          <w:szCs w:val="28"/>
          <w:lang w:eastAsia="ru-RU"/>
        </w:rPr>
        <w:t xml:space="preserve"> сентября 2017г. по май 2018</w:t>
      </w:r>
      <w:r w:rsidRPr="006555D6">
        <w:rPr>
          <w:rFonts w:ascii="Times New Roman" w:eastAsia="Times New Roman" w:hAnsi="Times New Roman" w:cs="Times New Roman"/>
          <w:color w:val="000000"/>
          <w:sz w:val="28"/>
          <w:szCs w:val="28"/>
          <w:lang w:eastAsia="ru-RU"/>
        </w:rPr>
        <w:t>г.)</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 Предполагаемый результат:</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Дети: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проявляют интерес к пальчиковой гимнастике;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увеличился словарный запас детей, речь детей стала более эмоциональной и выразительной.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речевая активность детей в различных видах деятельности;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дети используют пальчиковую гимнастику в повседневной жизни;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отзывы родителей и педагогов;</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у детей более развита мимика, моторика пальцев рук, внимание, память, воображение, речь.</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Родители: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родители стали единомышленниками с педагогами ДОУ по использованию пальчиковой гимнастики в работе с детьми;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родители получили необходимые знания по данной теме, стали более информированными в вопросе проведения пальчиковой гимнастики с детьми дома;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color w:val="000000"/>
          <w:sz w:val="28"/>
          <w:szCs w:val="28"/>
          <w:lang w:eastAsia="ru-RU"/>
        </w:rPr>
        <w:t> Этапы проекта: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 I. Подготовительный этап:</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Определение педагогом темы, целей и задач, содержания проекта, прогнозирование результата;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6555D6">
        <w:rPr>
          <w:rFonts w:ascii="Times New Roman" w:eastAsia="Times New Roman" w:hAnsi="Times New Roman" w:cs="Times New Roman"/>
          <w:color w:val="000000"/>
          <w:sz w:val="28"/>
          <w:szCs w:val="28"/>
          <w:lang w:eastAsia="ru-RU"/>
        </w:rPr>
        <w:t>обсуждение с родителями проекта, выяснение возможностей, средств, необходимых для реализации проекта, определение содержания, длительности проекта и участия в нем родителей.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Изучение методической литературы по данной теме: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О. Н. Новицкая «Веселые пальчиковые игры» (Москва «</w:t>
      </w:r>
      <w:proofErr w:type="spellStart"/>
      <w:r w:rsidRPr="006555D6">
        <w:rPr>
          <w:rFonts w:ascii="Times New Roman" w:eastAsia="Times New Roman" w:hAnsi="Times New Roman" w:cs="Times New Roman"/>
          <w:color w:val="000000"/>
          <w:sz w:val="28"/>
          <w:szCs w:val="28"/>
          <w:lang w:eastAsia="ru-RU"/>
        </w:rPr>
        <w:t>Астрель</w:t>
      </w:r>
      <w:proofErr w:type="spellEnd"/>
      <w:r w:rsidRPr="006555D6">
        <w:rPr>
          <w:rFonts w:ascii="Times New Roman" w:eastAsia="Times New Roman" w:hAnsi="Times New Roman" w:cs="Times New Roman"/>
          <w:color w:val="000000"/>
          <w:sz w:val="28"/>
          <w:szCs w:val="28"/>
          <w:lang w:eastAsia="ru-RU"/>
        </w:rPr>
        <w:t>», 2001 год);</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 xml:space="preserve">С. </w:t>
      </w:r>
      <w:proofErr w:type="spellStart"/>
      <w:r w:rsidRPr="006555D6">
        <w:rPr>
          <w:rFonts w:ascii="Times New Roman" w:eastAsia="Times New Roman" w:hAnsi="Times New Roman" w:cs="Times New Roman"/>
          <w:color w:val="000000"/>
          <w:sz w:val="28"/>
          <w:szCs w:val="28"/>
          <w:lang w:eastAsia="ru-RU"/>
        </w:rPr>
        <w:t>Шанина</w:t>
      </w:r>
      <w:proofErr w:type="spellEnd"/>
      <w:r w:rsidRPr="006555D6">
        <w:rPr>
          <w:rFonts w:ascii="Times New Roman" w:eastAsia="Times New Roman" w:hAnsi="Times New Roman" w:cs="Times New Roman"/>
          <w:color w:val="000000"/>
          <w:sz w:val="28"/>
          <w:szCs w:val="28"/>
          <w:lang w:eastAsia="ru-RU"/>
        </w:rPr>
        <w:t xml:space="preserve"> «Играем пальчиками, развиваем речь» (Москва «Классик», 2008 год);</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61722">
        <w:rPr>
          <w:rFonts w:ascii="Times New Roman" w:eastAsia="Times New Roman" w:hAnsi="Times New Roman" w:cs="Times New Roman"/>
          <w:color w:val="000000"/>
          <w:sz w:val="28"/>
          <w:szCs w:val="28"/>
          <w:lang w:eastAsia="ru-RU"/>
        </w:rPr>
        <w:t xml:space="preserve"> </w:t>
      </w:r>
      <w:r w:rsidRPr="006555D6">
        <w:rPr>
          <w:rFonts w:ascii="Times New Roman" w:eastAsia="Times New Roman" w:hAnsi="Times New Roman" w:cs="Times New Roman"/>
          <w:color w:val="000000"/>
          <w:sz w:val="28"/>
          <w:szCs w:val="28"/>
          <w:lang w:eastAsia="ru-RU"/>
        </w:rPr>
        <w:t xml:space="preserve">А. </w:t>
      </w:r>
      <w:proofErr w:type="spellStart"/>
      <w:r w:rsidRPr="006555D6">
        <w:rPr>
          <w:rFonts w:ascii="Times New Roman" w:eastAsia="Times New Roman" w:hAnsi="Times New Roman" w:cs="Times New Roman"/>
          <w:color w:val="000000"/>
          <w:sz w:val="28"/>
          <w:szCs w:val="28"/>
          <w:lang w:eastAsia="ru-RU"/>
        </w:rPr>
        <w:t>Хворостовцев</w:t>
      </w:r>
      <w:proofErr w:type="spellEnd"/>
      <w:r w:rsidRPr="006555D6">
        <w:rPr>
          <w:rFonts w:ascii="Times New Roman" w:eastAsia="Times New Roman" w:hAnsi="Times New Roman" w:cs="Times New Roman"/>
          <w:color w:val="000000"/>
          <w:sz w:val="28"/>
          <w:szCs w:val="28"/>
          <w:lang w:eastAsia="ru-RU"/>
        </w:rPr>
        <w:t xml:space="preserve"> «Умные ручки» (Новосибирск, 2008 г.) и </w:t>
      </w:r>
      <w:proofErr w:type="gramStart"/>
      <w:r w:rsidRPr="006555D6">
        <w:rPr>
          <w:rFonts w:ascii="Times New Roman" w:eastAsia="Times New Roman" w:hAnsi="Times New Roman" w:cs="Times New Roman"/>
          <w:color w:val="000000"/>
          <w:sz w:val="28"/>
          <w:szCs w:val="28"/>
          <w:lang w:eastAsia="ru-RU"/>
        </w:rPr>
        <w:t>другая</w:t>
      </w:r>
      <w:proofErr w:type="gramEnd"/>
      <w:r w:rsidRPr="006555D6">
        <w:rPr>
          <w:rFonts w:ascii="Times New Roman" w:eastAsia="Times New Roman" w:hAnsi="Times New Roman" w:cs="Times New Roman"/>
          <w:color w:val="000000"/>
          <w:sz w:val="28"/>
          <w:szCs w:val="28"/>
          <w:lang w:eastAsia="ru-RU"/>
        </w:rPr>
        <w:t>.</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Подготовка наглядного материала: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письменных консультаций, стендов информации;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современных, многофункциональных игр для развития мелкой моторики рук «Бусы», «Цветная башенка» и др.</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оформление фотовыставок «Говорящие пальчики», «Пальчиковые сказки» и др.;</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выставки детских работ «Ваза из фасоли» и др.</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 II. Основной этап реализации проекта: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составление перспективного плана проведения пальчиковой гимнастики с ребенком;</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разработка рекомендаций по проведению пальчиковой гимнастики;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обучение родителей проведению пальчиковой гимнастики с ребенком;</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включение пальчиковой гимнастики в конспекты занятий, комплексы утренней гимнастики, в сценарии утренников, в утренние и вечерние отрезки времени.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
          <w:bCs/>
          <w:i/>
          <w:iCs/>
          <w:color w:val="000000"/>
          <w:sz w:val="28"/>
          <w:szCs w:val="28"/>
          <w:lang w:eastAsia="ru-RU"/>
        </w:rPr>
        <w:t> </w:t>
      </w:r>
      <w:r w:rsidRPr="006555D6">
        <w:rPr>
          <w:rFonts w:ascii="Times New Roman" w:eastAsia="Times New Roman" w:hAnsi="Times New Roman" w:cs="Times New Roman"/>
          <w:bCs/>
          <w:iCs/>
          <w:color w:val="000000"/>
          <w:sz w:val="28"/>
          <w:szCs w:val="28"/>
          <w:lang w:eastAsia="ru-RU"/>
        </w:rPr>
        <w:t>Рекомендации по проведению пальчиковых игр:</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lastRenderedPageBreak/>
        <w:t> — перед игрой с ребенком необходимо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 выполнять упражнения следует вместе с ребенком, при этом демонстрируя собственную увлеченность игрой;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 при повторных проведениях игры дети нередко начинают производить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 выбрав два или три упражнения, постепенно заменяйте их новыми. Наиболее понравившиеся игры можете оставить в своем репертуаре и возвращаться к ним по желанию малыша;</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 вначале дети испытывают затруднения в выполнении многих упражнений, поэтому отрабатываются движения постепенно и пассивно, с помощью взрослых;</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стимулируйте подпевание детей, «не замечайте», если они поначалу делают что-то неправильно, поощряйте успехи.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
          <w:bCs/>
          <w:i/>
          <w:iCs/>
          <w:color w:val="000000"/>
          <w:sz w:val="28"/>
          <w:szCs w:val="28"/>
          <w:lang w:eastAsia="ru-RU"/>
        </w:rPr>
        <w:t> </w:t>
      </w:r>
      <w:r w:rsidRPr="006555D6">
        <w:rPr>
          <w:rFonts w:ascii="Times New Roman" w:eastAsia="Times New Roman" w:hAnsi="Times New Roman" w:cs="Times New Roman"/>
          <w:bCs/>
          <w:iCs/>
          <w:color w:val="000000"/>
          <w:sz w:val="28"/>
          <w:szCs w:val="28"/>
          <w:lang w:eastAsia="ru-RU"/>
        </w:rPr>
        <w:t>Работа с родителями: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выставки игр и атрибутов по развитию мелкой моторики рук детей;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6555D6">
        <w:rPr>
          <w:rFonts w:ascii="Times New Roman" w:eastAsia="Times New Roman" w:hAnsi="Times New Roman" w:cs="Times New Roman"/>
          <w:color w:val="000000"/>
          <w:sz w:val="28"/>
          <w:szCs w:val="28"/>
          <w:lang w:eastAsia="ru-RU"/>
        </w:rPr>
        <w:t>консультации индивидуальные и групповые «Речь и пальчики», «Как правильно проводить с ребёнком пальчиковые игры», « Пальчиковые шаги»;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мастер-класс для родителей «Волшебные пальчики»;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беседы с родителями «Дети и мелкая моторика рук»;</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родительские собрания: знакомство с проектом «Весёлые ручки»;</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Дни общения (ответы воспитателя на интересующие родителей вопросы;</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семинар – практикум «Чтобы чётко говорить – надо с пальцами дружить».</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Cs/>
          <w:iCs/>
          <w:color w:val="000000"/>
          <w:sz w:val="28"/>
          <w:szCs w:val="28"/>
          <w:lang w:eastAsia="ru-RU"/>
        </w:rPr>
        <w:t> III. Заключительный этап</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Анализируя проделанную работу, можно сделать выводы:</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 xml:space="preserve"> тема разработанного проекта выбрана с учетом возрастных особенностей детей </w:t>
      </w:r>
      <w:r>
        <w:rPr>
          <w:rFonts w:ascii="Times New Roman" w:eastAsia="Times New Roman" w:hAnsi="Times New Roman" w:cs="Times New Roman"/>
          <w:color w:val="000000"/>
          <w:sz w:val="28"/>
          <w:szCs w:val="28"/>
          <w:lang w:eastAsia="ru-RU"/>
        </w:rPr>
        <w:t>подготовительной группы</w:t>
      </w:r>
      <w:r w:rsidRPr="006555D6">
        <w:rPr>
          <w:rFonts w:ascii="Times New Roman" w:eastAsia="Times New Roman" w:hAnsi="Times New Roman" w:cs="Times New Roman"/>
          <w:color w:val="000000"/>
          <w:sz w:val="28"/>
          <w:szCs w:val="28"/>
          <w:lang w:eastAsia="ru-RU"/>
        </w:rPr>
        <w:t>, объема информации, которая может быть ими воспринята, что положительно повлияло на различные виды деятельности детей;</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отмечалась положительная реакция и эмоциональный отклик детей на знакомство с новыми видами пальчиковой гимнастики, дети проявляли желание и интерес играть в данные игры, с интересом и желанием выполняли упражнения на развитие мелкой моторики рук;</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возросла речевая активность детей, внимание стало более сосредоточенным, улучшилась память;</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55D6">
        <w:rPr>
          <w:rFonts w:ascii="Times New Roman" w:eastAsia="Times New Roman" w:hAnsi="Times New Roman" w:cs="Times New Roman"/>
          <w:color w:val="000000"/>
          <w:sz w:val="28"/>
          <w:szCs w:val="28"/>
          <w:lang w:eastAsia="ru-RU"/>
        </w:rPr>
        <w:t>считаем, что удалось достигнуть хороших результатов взаимодействия педагога с родителями. Родители принимали активное участие в реализации проекта, научились правильно проводить пальчиковую гимнастику в домашних условиях.</w:t>
      </w:r>
    </w:p>
    <w:p w:rsidR="009F7953"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w:t>
      </w:r>
    </w:p>
    <w:p w:rsidR="009F7953"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lastRenderedPageBreak/>
        <w:t> </w:t>
      </w:r>
      <w:r w:rsidRPr="006555D6">
        <w:rPr>
          <w:rFonts w:ascii="Times New Roman" w:eastAsia="Times New Roman" w:hAnsi="Times New Roman" w:cs="Times New Roman"/>
          <w:bCs/>
          <w:color w:val="000000"/>
          <w:sz w:val="28"/>
          <w:szCs w:val="28"/>
          <w:lang w:eastAsia="ru-RU"/>
        </w:rPr>
        <w:t>План выполнения проекта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4277"/>
        <w:gridCol w:w="4519"/>
      </w:tblGrid>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Виды деятельности</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Цели и задачи</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Изучение тематики, формулировка проблемы.</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Стимулировать речевое развитие, психические процессы через тренинг движения пальцев рук детей.</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2.</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Изучение родителями методической литературы: Е. И. Чернова, Е. Ю. Тимофеева «Пальчиковые шаги» Санкт-Петербург Корона-Век 2007,</w:t>
            </w:r>
          </w:p>
          <w:p w:rsidR="009F7953" w:rsidRPr="006555D6" w:rsidRDefault="009F7953" w:rsidP="009B5C58">
            <w:pPr>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Л. Г. </w:t>
            </w:r>
            <w:proofErr w:type="spellStart"/>
            <w:r w:rsidRPr="006555D6">
              <w:rPr>
                <w:rFonts w:ascii="Times New Roman" w:eastAsia="Times New Roman" w:hAnsi="Times New Roman" w:cs="Times New Roman"/>
                <w:color w:val="000000"/>
                <w:sz w:val="28"/>
                <w:szCs w:val="28"/>
                <w:lang w:eastAsia="ru-RU"/>
              </w:rPr>
              <w:t>Брозаускас</w:t>
            </w:r>
            <w:proofErr w:type="spellEnd"/>
            <w:r w:rsidRPr="006555D6">
              <w:rPr>
                <w:rFonts w:ascii="Times New Roman" w:eastAsia="Times New Roman" w:hAnsi="Times New Roman" w:cs="Times New Roman"/>
                <w:color w:val="000000"/>
                <w:sz w:val="28"/>
                <w:szCs w:val="28"/>
                <w:lang w:eastAsia="ru-RU"/>
              </w:rPr>
              <w:t xml:space="preserve"> «Развиваем пальчики» Санкт-Петербург Издательский дом Литера 2008</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Приобщить родителей к чтению и приобретению специальной литературы и тем самым убедиться в эффективности ее применения.</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3.</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Составление перспективного плана проведения пальчиковых игр для педагогов и родителей.</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Систематизировать использование пальчиковых игр в работе с детьми, направленное на поиск креативных путей повышения качества работы на уровне современных дошкольных требований.</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4.</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Включение воспитателем пальчиковых игр в конспекты разных видов занятий, в утреннюю гимнастику, </w:t>
            </w:r>
            <w:proofErr w:type="spellStart"/>
            <w:r w:rsidRPr="006555D6">
              <w:rPr>
                <w:rFonts w:ascii="Times New Roman" w:eastAsia="Times New Roman" w:hAnsi="Times New Roman" w:cs="Times New Roman"/>
                <w:color w:val="000000"/>
                <w:sz w:val="28"/>
                <w:szCs w:val="28"/>
                <w:lang w:eastAsia="ru-RU"/>
              </w:rPr>
              <w:t>физминутки</w:t>
            </w:r>
            <w:proofErr w:type="spellEnd"/>
            <w:r w:rsidRPr="006555D6">
              <w:rPr>
                <w:rFonts w:ascii="Times New Roman" w:eastAsia="Times New Roman" w:hAnsi="Times New Roman" w:cs="Times New Roman"/>
                <w:color w:val="000000"/>
                <w:sz w:val="28"/>
                <w:szCs w:val="28"/>
                <w:lang w:eastAsia="ru-RU"/>
              </w:rPr>
              <w:t>, в свободную деятельность детей.</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Способствовать снятию напряжения рук и губ, снятию умственной усталости, а также дать ощутить детям радость телесного контакта.</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5.</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Консультации для родителей (индивидуальные) на тему: «Пальчиковые шаги», «Речь и пальчики».</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Рассказать родителям о системе работы, ответить на все интересующие их вопросы.</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lastRenderedPageBreak/>
              <w:t>6.</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Мастер-класс для родителей: «Волшебные пальчики».</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Обучить родителей правильному проведению дома пальчиковых игр.</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7.</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Семинар-практикум для родителей на тему: «Чтобы чётко говорить – надо с пальцами дружить».</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Заинтересовать родителей актуальностью данной темы, сделав их единомышленниками в осуществлении данного проекта.</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8.</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Консультации на стенде информации: «Почему с детьми надо проводить речевые пальчиковые игры?», «Как проводить с ребенком речевые пальчиковые игры».</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Пополнить педагогические знания родителей, помочь им стать более информированными.</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9.</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Выставка для родителей дидактических игр и пособий по развитию мелкой моторики рук детей.</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Акцентировать внимание родителей на значимости их помощи. Отметить успехи активных родителей, занимающихся с детьми пальчиковыми играми.</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10.</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Анализ проделанной работы по проекту «Время подводить итоги»</w:t>
            </w:r>
            <w:proofErr w:type="gramStart"/>
            <w:r w:rsidRPr="006555D6">
              <w:rPr>
                <w:rFonts w:ascii="Times New Roman" w:eastAsia="Times New Roman" w:hAnsi="Times New Roman" w:cs="Times New Roman"/>
                <w:color w:val="000000"/>
                <w:sz w:val="28"/>
                <w:szCs w:val="28"/>
                <w:lang w:eastAsia="ru-RU"/>
              </w:rPr>
              <w:t>.</w:t>
            </w:r>
            <w:proofErr w:type="gramEnd"/>
            <w:r w:rsidRPr="006555D6">
              <w:rPr>
                <w:rFonts w:ascii="Times New Roman" w:eastAsia="Times New Roman" w:hAnsi="Times New Roman" w:cs="Times New Roman"/>
                <w:color w:val="000000"/>
                <w:sz w:val="28"/>
                <w:szCs w:val="28"/>
                <w:lang w:eastAsia="ru-RU"/>
              </w:rPr>
              <w:t xml:space="preserve"> </w:t>
            </w:r>
            <w:proofErr w:type="gramStart"/>
            <w:r w:rsidRPr="006555D6">
              <w:rPr>
                <w:rFonts w:ascii="Times New Roman" w:eastAsia="Times New Roman" w:hAnsi="Times New Roman" w:cs="Times New Roman"/>
                <w:color w:val="000000"/>
                <w:sz w:val="28"/>
                <w:szCs w:val="28"/>
                <w:lang w:eastAsia="ru-RU"/>
              </w:rPr>
              <w:t>с</w:t>
            </w:r>
            <w:proofErr w:type="gramEnd"/>
            <w:r w:rsidRPr="006555D6">
              <w:rPr>
                <w:rFonts w:ascii="Times New Roman" w:eastAsia="Times New Roman" w:hAnsi="Times New Roman" w:cs="Times New Roman"/>
                <w:color w:val="000000"/>
                <w:sz w:val="28"/>
                <w:szCs w:val="28"/>
                <w:lang w:eastAsia="ru-RU"/>
              </w:rPr>
              <w:t xml:space="preserve"> родителями.</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Совместно с родителями выявить положительные результаты проделанной работы, проанализировать недостатки.</w:t>
            </w:r>
          </w:p>
        </w:tc>
      </w:tr>
      <w:tr w:rsidR="009F7953" w:rsidRPr="006555D6" w:rsidTr="009B5C58">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11.</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Постановка новой проблемы: «Теневой театр».</w:t>
            </w:r>
          </w:p>
        </w:tc>
        <w:tc>
          <w:tcPr>
            <w:tcW w:w="5700" w:type="dxa"/>
            <w:tcBorders>
              <w:top w:val="outset" w:sz="6" w:space="0" w:color="auto"/>
              <w:left w:val="outset" w:sz="6" w:space="0" w:color="auto"/>
              <w:bottom w:val="outset" w:sz="6" w:space="0" w:color="auto"/>
              <w:right w:val="outset" w:sz="6" w:space="0" w:color="auto"/>
            </w:tcBorders>
            <w:shd w:val="clear" w:color="auto" w:fill="FFFFFF"/>
            <w:hideMark/>
          </w:tcPr>
          <w:p w:rsidR="009F7953" w:rsidRPr="006555D6" w:rsidRDefault="009F7953" w:rsidP="009B5C58">
            <w:pPr>
              <w:spacing w:after="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Разработать план работы по развитию речи детей посредством театральной деятельности.</w:t>
            </w:r>
          </w:p>
        </w:tc>
      </w:tr>
    </w:tbl>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Таким образом, целенаправленная, регулярно осуществляемая работа воспитателями и родителями по развитию детей посредством пальчиковой гимнастики, использование методических приемов, способствующих речевому развитию детей, позволила добиться положительных результатов. Проведенное диагностическое обследов</w:t>
      </w:r>
      <w:r>
        <w:rPr>
          <w:rFonts w:ascii="Times New Roman" w:eastAsia="Times New Roman" w:hAnsi="Times New Roman" w:cs="Times New Roman"/>
          <w:color w:val="000000"/>
          <w:sz w:val="28"/>
          <w:szCs w:val="28"/>
          <w:lang w:eastAsia="ru-RU"/>
        </w:rPr>
        <w:t>ание в мае 2016</w:t>
      </w:r>
      <w:r w:rsidRPr="006555D6">
        <w:rPr>
          <w:rFonts w:ascii="Times New Roman" w:eastAsia="Times New Roman" w:hAnsi="Times New Roman" w:cs="Times New Roman"/>
          <w:color w:val="000000"/>
          <w:sz w:val="28"/>
          <w:szCs w:val="28"/>
          <w:lang w:eastAsia="ru-RU"/>
        </w:rPr>
        <w:t xml:space="preserve"> года показало </w:t>
      </w:r>
      <w:r w:rsidRPr="006555D6">
        <w:rPr>
          <w:rFonts w:ascii="Times New Roman" w:eastAsia="Times New Roman" w:hAnsi="Times New Roman" w:cs="Times New Roman"/>
          <w:color w:val="000000"/>
          <w:sz w:val="28"/>
          <w:szCs w:val="28"/>
          <w:lang w:eastAsia="ru-RU"/>
        </w:rPr>
        <w:lastRenderedPageBreak/>
        <w:t>увеличение диагностируемых знаний в среднем на 35 % по сравнению с</w:t>
      </w:r>
      <w:r>
        <w:rPr>
          <w:rFonts w:ascii="Times New Roman" w:eastAsia="Times New Roman" w:hAnsi="Times New Roman" w:cs="Times New Roman"/>
          <w:color w:val="000000"/>
          <w:sz w:val="28"/>
          <w:szCs w:val="28"/>
          <w:lang w:eastAsia="ru-RU"/>
        </w:rPr>
        <w:t xml:space="preserve"> предыдущим годом (сентябрь 2015</w:t>
      </w:r>
      <w:r w:rsidRPr="006555D6">
        <w:rPr>
          <w:rFonts w:ascii="Times New Roman" w:eastAsia="Times New Roman" w:hAnsi="Times New Roman" w:cs="Times New Roman"/>
          <w:color w:val="000000"/>
          <w:sz w:val="28"/>
          <w:szCs w:val="28"/>
          <w:lang w:eastAsia="ru-RU"/>
        </w:rPr>
        <w:t xml:space="preserve"> г.)</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A3474C">
        <w:rPr>
          <w:rFonts w:ascii="Times New Roman" w:eastAsia="Times New Roman" w:hAnsi="Times New Roman" w:cs="Times New Roman"/>
          <w:bCs/>
          <w:color w:val="000000"/>
          <w:sz w:val="28"/>
          <w:szCs w:val="28"/>
          <w:lang w:eastAsia="ru-RU"/>
        </w:rPr>
        <w:t>Перспектива на будущее:</w:t>
      </w:r>
      <w:r w:rsidRPr="006555D6">
        <w:rPr>
          <w:rFonts w:ascii="Times New Roman" w:eastAsia="Times New Roman" w:hAnsi="Times New Roman" w:cs="Times New Roman"/>
          <w:b/>
          <w:bCs/>
          <w:color w:val="000000"/>
          <w:sz w:val="28"/>
          <w:szCs w:val="28"/>
          <w:lang w:eastAsia="ru-RU"/>
        </w:rPr>
        <w:t> </w:t>
      </w:r>
      <w:r w:rsidRPr="006555D6">
        <w:rPr>
          <w:rFonts w:ascii="Times New Roman" w:eastAsia="Times New Roman" w:hAnsi="Times New Roman" w:cs="Times New Roman"/>
          <w:color w:val="000000"/>
          <w:sz w:val="28"/>
          <w:szCs w:val="28"/>
          <w:lang w:eastAsia="ru-RU"/>
        </w:rPr>
        <w:t> разработать перспективу проекта «Теневой театр».</w:t>
      </w:r>
    </w:p>
    <w:p w:rsidR="009F7953" w:rsidRPr="00A3474C"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b/>
          <w:bCs/>
          <w:color w:val="000000"/>
          <w:sz w:val="28"/>
          <w:szCs w:val="28"/>
          <w:lang w:eastAsia="ru-RU"/>
        </w:rPr>
        <w:t> </w:t>
      </w:r>
      <w:r w:rsidRPr="00A3474C">
        <w:rPr>
          <w:rFonts w:ascii="Times New Roman" w:eastAsia="Times New Roman" w:hAnsi="Times New Roman" w:cs="Times New Roman"/>
          <w:bCs/>
          <w:color w:val="000000"/>
          <w:sz w:val="28"/>
          <w:szCs w:val="28"/>
          <w:lang w:eastAsia="ru-RU"/>
        </w:rPr>
        <w:t>Перечень используемой литературы:</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1) </w:t>
      </w:r>
      <w:proofErr w:type="spellStart"/>
      <w:r w:rsidRPr="006555D6">
        <w:rPr>
          <w:rFonts w:ascii="Times New Roman" w:eastAsia="Times New Roman" w:hAnsi="Times New Roman" w:cs="Times New Roman"/>
          <w:color w:val="000000"/>
          <w:sz w:val="28"/>
          <w:szCs w:val="28"/>
          <w:lang w:eastAsia="ru-RU"/>
        </w:rPr>
        <w:t>Шанина</w:t>
      </w:r>
      <w:proofErr w:type="spellEnd"/>
      <w:r w:rsidRPr="006555D6">
        <w:rPr>
          <w:rFonts w:ascii="Times New Roman" w:eastAsia="Times New Roman" w:hAnsi="Times New Roman" w:cs="Times New Roman"/>
          <w:color w:val="000000"/>
          <w:sz w:val="28"/>
          <w:szCs w:val="28"/>
          <w:lang w:eastAsia="ru-RU"/>
        </w:rPr>
        <w:t xml:space="preserve"> С. Е., Гаврилова А. М. Играем пальчиками — развиваем речь. Москва: «</w:t>
      </w:r>
      <w:proofErr w:type="spellStart"/>
      <w:r w:rsidRPr="006555D6">
        <w:rPr>
          <w:rFonts w:ascii="Times New Roman" w:eastAsia="Times New Roman" w:hAnsi="Times New Roman" w:cs="Times New Roman"/>
          <w:color w:val="000000"/>
          <w:sz w:val="28"/>
          <w:szCs w:val="28"/>
          <w:lang w:eastAsia="ru-RU"/>
        </w:rPr>
        <w:t>Рипол</w:t>
      </w:r>
      <w:proofErr w:type="spellEnd"/>
      <w:r w:rsidRPr="006555D6">
        <w:rPr>
          <w:rFonts w:ascii="Times New Roman" w:eastAsia="Times New Roman" w:hAnsi="Times New Roman" w:cs="Times New Roman"/>
          <w:color w:val="000000"/>
          <w:sz w:val="28"/>
          <w:szCs w:val="28"/>
          <w:lang w:eastAsia="ru-RU"/>
        </w:rPr>
        <w:t xml:space="preserve"> </w:t>
      </w:r>
      <w:proofErr w:type="spellStart"/>
      <w:r w:rsidRPr="006555D6">
        <w:rPr>
          <w:rFonts w:ascii="Times New Roman" w:eastAsia="Times New Roman" w:hAnsi="Times New Roman" w:cs="Times New Roman"/>
          <w:color w:val="000000"/>
          <w:sz w:val="28"/>
          <w:szCs w:val="28"/>
          <w:lang w:eastAsia="ru-RU"/>
        </w:rPr>
        <w:t>плассик</w:t>
      </w:r>
      <w:proofErr w:type="spellEnd"/>
      <w:r w:rsidRPr="006555D6">
        <w:rPr>
          <w:rFonts w:ascii="Times New Roman" w:eastAsia="Times New Roman" w:hAnsi="Times New Roman" w:cs="Times New Roman"/>
          <w:color w:val="000000"/>
          <w:sz w:val="28"/>
          <w:szCs w:val="28"/>
          <w:lang w:eastAsia="ru-RU"/>
        </w:rPr>
        <w:t>», 2008;</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2) </w:t>
      </w:r>
      <w:proofErr w:type="spellStart"/>
      <w:r w:rsidRPr="006555D6">
        <w:rPr>
          <w:rFonts w:ascii="Times New Roman" w:eastAsia="Times New Roman" w:hAnsi="Times New Roman" w:cs="Times New Roman"/>
          <w:color w:val="000000"/>
          <w:sz w:val="28"/>
          <w:szCs w:val="28"/>
          <w:lang w:eastAsia="ru-RU"/>
        </w:rPr>
        <w:t>Навицкая</w:t>
      </w:r>
      <w:proofErr w:type="spellEnd"/>
      <w:r w:rsidRPr="006555D6">
        <w:rPr>
          <w:rFonts w:ascii="Times New Roman" w:eastAsia="Times New Roman" w:hAnsi="Times New Roman" w:cs="Times New Roman"/>
          <w:color w:val="000000"/>
          <w:sz w:val="28"/>
          <w:szCs w:val="28"/>
          <w:lang w:eastAsia="ru-RU"/>
        </w:rPr>
        <w:t xml:space="preserve"> О. П. Ум на кончиках пальцев. Веселые пальчиковые игры. Маленькие подсказки для родителей. Москва: «Сова», 2006;</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3) Данилова Л. Пальчиковые игры. Москва: «</w:t>
      </w:r>
      <w:proofErr w:type="spellStart"/>
      <w:r w:rsidRPr="006555D6">
        <w:rPr>
          <w:rFonts w:ascii="Times New Roman" w:eastAsia="Times New Roman" w:hAnsi="Times New Roman" w:cs="Times New Roman"/>
          <w:color w:val="000000"/>
          <w:sz w:val="28"/>
          <w:szCs w:val="28"/>
          <w:lang w:eastAsia="ru-RU"/>
        </w:rPr>
        <w:t>Росмэн</w:t>
      </w:r>
      <w:proofErr w:type="spellEnd"/>
      <w:r w:rsidRPr="006555D6">
        <w:rPr>
          <w:rFonts w:ascii="Times New Roman" w:eastAsia="Times New Roman" w:hAnsi="Times New Roman" w:cs="Times New Roman"/>
          <w:color w:val="000000"/>
          <w:sz w:val="28"/>
          <w:szCs w:val="28"/>
          <w:lang w:eastAsia="ru-RU"/>
        </w:rPr>
        <w:t>», 2008;</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4) </w:t>
      </w:r>
      <w:proofErr w:type="spellStart"/>
      <w:r w:rsidRPr="006555D6">
        <w:rPr>
          <w:rFonts w:ascii="Times New Roman" w:eastAsia="Times New Roman" w:hAnsi="Times New Roman" w:cs="Times New Roman"/>
          <w:color w:val="000000"/>
          <w:sz w:val="28"/>
          <w:szCs w:val="28"/>
          <w:lang w:eastAsia="ru-RU"/>
        </w:rPr>
        <w:t>Драко</w:t>
      </w:r>
      <w:proofErr w:type="spellEnd"/>
      <w:r w:rsidRPr="006555D6">
        <w:rPr>
          <w:rFonts w:ascii="Times New Roman" w:eastAsia="Times New Roman" w:hAnsi="Times New Roman" w:cs="Times New Roman"/>
          <w:color w:val="000000"/>
          <w:sz w:val="28"/>
          <w:szCs w:val="28"/>
          <w:lang w:eastAsia="ru-RU"/>
        </w:rPr>
        <w:t xml:space="preserve"> М. В. Развивающие пальчиковые игры. Минск: «Попурри», 2009;</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5) </w:t>
      </w:r>
      <w:proofErr w:type="spellStart"/>
      <w:r w:rsidRPr="006555D6">
        <w:rPr>
          <w:rFonts w:ascii="Times New Roman" w:eastAsia="Times New Roman" w:hAnsi="Times New Roman" w:cs="Times New Roman"/>
          <w:color w:val="000000"/>
          <w:sz w:val="28"/>
          <w:szCs w:val="28"/>
          <w:lang w:eastAsia="ru-RU"/>
        </w:rPr>
        <w:t>Хвастовцев</w:t>
      </w:r>
      <w:proofErr w:type="spellEnd"/>
      <w:r w:rsidRPr="006555D6">
        <w:rPr>
          <w:rFonts w:ascii="Times New Roman" w:eastAsia="Times New Roman" w:hAnsi="Times New Roman" w:cs="Times New Roman"/>
          <w:color w:val="000000"/>
          <w:sz w:val="28"/>
          <w:szCs w:val="28"/>
          <w:lang w:eastAsia="ru-RU"/>
        </w:rPr>
        <w:t xml:space="preserve"> А. Умные ручки. </w:t>
      </w:r>
      <w:proofErr w:type="gramStart"/>
      <w:r w:rsidRPr="006555D6">
        <w:rPr>
          <w:rFonts w:ascii="Times New Roman" w:eastAsia="Times New Roman" w:hAnsi="Times New Roman" w:cs="Times New Roman"/>
          <w:color w:val="000000"/>
          <w:sz w:val="28"/>
          <w:szCs w:val="28"/>
          <w:lang w:eastAsia="ru-RU"/>
        </w:rPr>
        <w:t>Пальчиковые</w:t>
      </w:r>
      <w:proofErr w:type="gramEnd"/>
      <w:r w:rsidRPr="006555D6">
        <w:rPr>
          <w:rFonts w:ascii="Times New Roman" w:eastAsia="Times New Roman" w:hAnsi="Times New Roman" w:cs="Times New Roman"/>
          <w:color w:val="000000"/>
          <w:sz w:val="28"/>
          <w:szCs w:val="28"/>
          <w:lang w:eastAsia="ru-RU"/>
        </w:rPr>
        <w:t xml:space="preserve"> </w:t>
      </w:r>
      <w:proofErr w:type="spellStart"/>
      <w:r w:rsidRPr="006555D6">
        <w:rPr>
          <w:rFonts w:ascii="Times New Roman" w:eastAsia="Times New Roman" w:hAnsi="Times New Roman" w:cs="Times New Roman"/>
          <w:color w:val="000000"/>
          <w:sz w:val="28"/>
          <w:szCs w:val="28"/>
          <w:lang w:eastAsia="ru-RU"/>
        </w:rPr>
        <w:t>потешки</w:t>
      </w:r>
      <w:proofErr w:type="spellEnd"/>
      <w:r w:rsidRPr="006555D6">
        <w:rPr>
          <w:rFonts w:ascii="Times New Roman" w:eastAsia="Times New Roman" w:hAnsi="Times New Roman" w:cs="Times New Roman"/>
          <w:color w:val="000000"/>
          <w:sz w:val="28"/>
          <w:szCs w:val="28"/>
          <w:lang w:eastAsia="ru-RU"/>
        </w:rPr>
        <w:t xml:space="preserve"> для детей от 3 месяцев до 7 лет. Новосибирск: «Сибирское университетское издание», 2008;</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6) </w:t>
      </w:r>
      <w:proofErr w:type="spellStart"/>
      <w:r w:rsidRPr="006555D6">
        <w:rPr>
          <w:rFonts w:ascii="Times New Roman" w:eastAsia="Times New Roman" w:hAnsi="Times New Roman" w:cs="Times New Roman"/>
          <w:color w:val="000000"/>
          <w:sz w:val="28"/>
          <w:szCs w:val="28"/>
          <w:lang w:eastAsia="ru-RU"/>
        </w:rPr>
        <w:t>Анищенкова</w:t>
      </w:r>
      <w:proofErr w:type="spellEnd"/>
      <w:r w:rsidRPr="006555D6">
        <w:rPr>
          <w:rFonts w:ascii="Times New Roman" w:eastAsia="Times New Roman" w:hAnsi="Times New Roman" w:cs="Times New Roman"/>
          <w:color w:val="000000"/>
          <w:sz w:val="28"/>
          <w:szCs w:val="28"/>
          <w:lang w:eastAsia="ru-RU"/>
        </w:rPr>
        <w:t xml:space="preserve"> Е. С. Пальчиковая гимнастика. Пособие для родителей и педагогов. Владимир: «</w:t>
      </w:r>
      <w:proofErr w:type="spellStart"/>
      <w:r w:rsidRPr="006555D6">
        <w:rPr>
          <w:rFonts w:ascii="Times New Roman" w:eastAsia="Times New Roman" w:hAnsi="Times New Roman" w:cs="Times New Roman"/>
          <w:color w:val="000000"/>
          <w:sz w:val="28"/>
          <w:szCs w:val="28"/>
          <w:lang w:eastAsia="ru-RU"/>
        </w:rPr>
        <w:t>Астрель</w:t>
      </w:r>
      <w:proofErr w:type="spellEnd"/>
      <w:r w:rsidRPr="006555D6">
        <w:rPr>
          <w:rFonts w:ascii="Times New Roman" w:eastAsia="Times New Roman" w:hAnsi="Times New Roman" w:cs="Times New Roman"/>
          <w:color w:val="000000"/>
          <w:sz w:val="28"/>
          <w:szCs w:val="28"/>
          <w:lang w:eastAsia="ru-RU"/>
        </w:rPr>
        <w:t>», 2006;</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7) Белая А. Е., </w:t>
      </w:r>
      <w:proofErr w:type="spellStart"/>
      <w:r w:rsidRPr="006555D6">
        <w:rPr>
          <w:rFonts w:ascii="Times New Roman" w:eastAsia="Times New Roman" w:hAnsi="Times New Roman" w:cs="Times New Roman"/>
          <w:color w:val="000000"/>
          <w:sz w:val="28"/>
          <w:szCs w:val="28"/>
          <w:lang w:eastAsia="ru-RU"/>
        </w:rPr>
        <w:t>Мирясова</w:t>
      </w:r>
      <w:proofErr w:type="spellEnd"/>
      <w:r w:rsidRPr="006555D6">
        <w:rPr>
          <w:rFonts w:ascii="Times New Roman" w:eastAsia="Times New Roman" w:hAnsi="Times New Roman" w:cs="Times New Roman"/>
          <w:color w:val="000000"/>
          <w:sz w:val="28"/>
          <w:szCs w:val="28"/>
          <w:lang w:eastAsia="ru-RU"/>
        </w:rPr>
        <w:t xml:space="preserve"> В. И., Пальчиковые игры для развития речи дошкольников. Москва: «</w:t>
      </w:r>
      <w:proofErr w:type="spellStart"/>
      <w:r w:rsidRPr="006555D6">
        <w:rPr>
          <w:rFonts w:ascii="Times New Roman" w:eastAsia="Times New Roman" w:hAnsi="Times New Roman" w:cs="Times New Roman"/>
          <w:color w:val="000000"/>
          <w:sz w:val="28"/>
          <w:szCs w:val="28"/>
          <w:lang w:eastAsia="ru-RU"/>
        </w:rPr>
        <w:t>Профиздат</w:t>
      </w:r>
      <w:proofErr w:type="spellEnd"/>
      <w:r w:rsidRPr="006555D6">
        <w:rPr>
          <w:rFonts w:ascii="Times New Roman" w:eastAsia="Times New Roman" w:hAnsi="Times New Roman" w:cs="Times New Roman"/>
          <w:color w:val="000000"/>
          <w:sz w:val="28"/>
          <w:szCs w:val="28"/>
          <w:lang w:eastAsia="ru-RU"/>
        </w:rPr>
        <w:t>», 2001;</w:t>
      </w:r>
    </w:p>
    <w:p w:rsidR="009F7953" w:rsidRPr="006555D6" w:rsidRDefault="009F7953" w:rsidP="009F7953">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6555D6">
        <w:rPr>
          <w:rFonts w:ascii="Times New Roman" w:eastAsia="Times New Roman" w:hAnsi="Times New Roman" w:cs="Times New Roman"/>
          <w:color w:val="000000"/>
          <w:sz w:val="28"/>
          <w:szCs w:val="28"/>
          <w:lang w:eastAsia="ru-RU"/>
        </w:rPr>
        <w:t xml:space="preserve"> 8) </w:t>
      </w:r>
      <w:proofErr w:type="spellStart"/>
      <w:r w:rsidRPr="006555D6">
        <w:rPr>
          <w:rFonts w:ascii="Times New Roman" w:eastAsia="Times New Roman" w:hAnsi="Times New Roman" w:cs="Times New Roman"/>
          <w:color w:val="000000"/>
          <w:sz w:val="28"/>
          <w:szCs w:val="28"/>
          <w:lang w:eastAsia="ru-RU"/>
        </w:rPr>
        <w:t>Чурзина</w:t>
      </w:r>
      <w:proofErr w:type="spellEnd"/>
      <w:r w:rsidRPr="006555D6">
        <w:rPr>
          <w:rFonts w:ascii="Times New Roman" w:eastAsia="Times New Roman" w:hAnsi="Times New Roman" w:cs="Times New Roman"/>
          <w:color w:val="000000"/>
          <w:sz w:val="28"/>
          <w:szCs w:val="28"/>
          <w:lang w:eastAsia="ru-RU"/>
        </w:rPr>
        <w:t xml:space="preserve"> Н. О. Пальчиковые куклы. Москва: «Сова», 2007.</w:t>
      </w: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r w:rsidRPr="006555D6">
        <w:rPr>
          <w:rFonts w:ascii="Times New Roman" w:eastAsia="Times New Roman" w:hAnsi="Times New Roman" w:cs="Times New Roman"/>
          <w:b/>
          <w:bCs/>
          <w:color w:val="000000"/>
          <w:sz w:val="28"/>
          <w:szCs w:val="28"/>
          <w:lang w:eastAsia="ru-RU"/>
        </w:rPr>
        <w:t> </w:t>
      </w: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
          <w:bCs/>
          <w:color w:val="000000"/>
          <w:sz w:val="28"/>
          <w:szCs w:val="28"/>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Cs/>
          <w:color w:val="30373B"/>
          <w:sz w:val="28"/>
          <w:szCs w:val="28"/>
          <w:bdr w:val="none" w:sz="0" w:space="0" w:color="auto" w:frame="1"/>
          <w:lang w:eastAsia="ru-RU"/>
        </w:rPr>
      </w:pPr>
    </w:p>
    <w:p w:rsidR="009F7953" w:rsidRDefault="009F7953" w:rsidP="009F7953">
      <w:pPr>
        <w:shd w:val="clear" w:color="auto" w:fill="FFFFFF"/>
        <w:spacing w:after="120" w:line="360" w:lineRule="auto"/>
        <w:jc w:val="both"/>
        <w:rPr>
          <w:rFonts w:ascii="Times New Roman" w:eastAsia="Times New Roman" w:hAnsi="Times New Roman" w:cs="Times New Roman"/>
          <w:bCs/>
          <w:color w:val="30373B"/>
          <w:sz w:val="28"/>
          <w:szCs w:val="28"/>
          <w:bdr w:val="none" w:sz="0" w:space="0" w:color="auto" w:frame="1"/>
          <w:lang w:eastAsia="ru-RU"/>
        </w:rPr>
      </w:pPr>
    </w:p>
    <w:p w:rsidR="009F7953" w:rsidRPr="00220F73" w:rsidRDefault="009F7953" w:rsidP="009F7953">
      <w:pPr>
        <w:shd w:val="clear" w:color="auto" w:fill="FFFFFF"/>
        <w:spacing w:after="120" w:line="360" w:lineRule="auto"/>
        <w:jc w:val="center"/>
        <w:rPr>
          <w:rFonts w:ascii="Times New Roman" w:eastAsia="Times New Roman" w:hAnsi="Times New Roman" w:cs="Times New Roman"/>
          <w:color w:val="000000"/>
          <w:sz w:val="28"/>
          <w:szCs w:val="28"/>
          <w:lang w:eastAsia="ru-RU"/>
        </w:rPr>
      </w:pPr>
      <w:r w:rsidRPr="00F32C91">
        <w:rPr>
          <w:rFonts w:ascii="Times New Roman" w:eastAsia="Times New Roman" w:hAnsi="Times New Roman" w:cs="Times New Roman"/>
          <w:bCs/>
          <w:color w:val="30373B"/>
          <w:sz w:val="28"/>
          <w:szCs w:val="28"/>
          <w:bdr w:val="none" w:sz="0" w:space="0" w:color="auto" w:frame="1"/>
          <w:lang w:eastAsia="ru-RU"/>
        </w:rPr>
        <w:lastRenderedPageBreak/>
        <w:t>Заключение</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Процесс развития речи довольно длительный. Вводить ребёнка в мир звуков и слов надо постепенно, последовательно и целенаправленно. Как нельзя лучше для этого подходят пальчиковые игры. В жизни ребёнка дошкольного возраста игра занимает одно из ведущих мест. Игра для него - основной вид деятельности, форма организации жизни, средство всестороннего развития. Пальчиковые игры совершенствуют внимание детей, зрительную реакцию на собеседника, подражательность как основу самостоятельности. Игра является формой активного творческого отражения ребёнком окружающей действительности, её предметов и явлений.</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Систематическая работа по развитию мелкой моторики и речи у детей с использованием пальчиковых игр, совместной работой с родителями воспитанников дает свои результаты: дети становятся более активными в общении, ясно и последовательно выражают свои мысли; используют в речи образность, точность языка; умеют выражать свое отношение к окружающему. Большинство детей умеют рассуждать, делать умозаключения, выводы, сравнения.</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Разнообразное использование пальчиковых игр одно из важных средств, в развитии мелкой моторики и речи у детей дошкольного возраста.</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F32C91">
        <w:rPr>
          <w:rFonts w:ascii="Times New Roman" w:eastAsia="Times New Roman" w:hAnsi="Times New Roman" w:cs="Times New Roman"/>
          <w:color w:val="30373B"/>
          <w:sz w:val="28"/>
          <w:szCs w:val="28"/>
          <w:lang w:eastAsia="ru-RU"/>
        </w:rPr>
        <w:t>Все представленные методы, предложенный игровой материал могут быть использованы не только во время проведения занятий, но и в свободной игровой деятельности вне занятий. </w:t>
      </w: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Default="009F7953" w:rsidP="009F7953">
      <w:pPr>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9F7953" w:rsidRPr="00F32C91" w:rsidRDefault="009F7953" w:rsidP="009F7953">
      <w:pPr>
        <w:spacing w:after="0" w:line="360" w:lineRule="auto"/>
        <w:jc w:val="center"/>
        <w:textAlignment w:val="baseline"/>
        <w:rPr>
          <w:rFonts w:ascii="Times New Roman" w:eastAsia="Times New Roman" w:hAnsi="Times New Roman" w:cs="Times New Roman"/>
          <w:color w:val="30373B"/>
          <w:sz w:val="28"/>
          <w:szCs w:val="28"/>
          <w:lang w:eastAsia="ru-RU"/>
        </w:rPr>
      </w:pPr>
      <w:r w:rsidRPr="00F32C91">
        <w:rPr>
          <w:rFonts w:ascii="Times New Roman" w:eastAsia="Times New Roman" w:hAnsi="Times New Roman" w:cs="Times New Roman"/>
          <w:bCs/>
          <w:color w:val="30373B"/>
          <w:sz w:val="28"/>
          <w:szCs w:val="28"/>
          <w:bdr w:val="none" w:sz="0" w:space="0" w:color="auto" w:frame="1"/>
          <w:lang w:eastAsia="ru-RU"/>
        </w:rPr>
        <w:lastRenderedPageBreak/>
        <w:t>Список литературы</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sidRPr="00F32C91">
        <w:rPr>
          <w:rFonts w:ascii="Times New Roman" w:eastAsia="Times New Roman" w:hAnsi="Times New Roman" w:cs="Times New Roman"/>
          <w:color w:val="30373B"/>
          <w:sz w:val="28"/>
          <w:szCs w:val="28"/>
          <w:lang w:eastAsia="ru-RU"/>
        </w:rPr>
        <w:t>1.</w:t>
      </w:r>
      <w:r w:rsidRPr="00F32C91">
        <w:rPr>
          <w:rFonts w:ascii="Times New Roman" w:eastAsia="Times New Roman" w:hAnsi="Times New Roman" w:cs="Times New Roman"/>
          <w:color w:val="30373B"/>
          <w:sz w:val="28"/>
          <w:szCs w:val="28"/>
          <w:bdr w:val="none" w:sz="0" w:space="0" w:color="auto" w:frame="1"/>
          <w:lang w:eastAsia="ru-RU"/>
        </w:rPr>
        <w:t xml:space="preserve">Авдулова, Т.П. Игра: её развитие на современном этапе / Т.П. </w:t>
      </w:r>
      <w:proofErr w:type="spellStart"/>
      <w:r w:rsidRPr="00F32C91">
        <w:rPr>
          <w:rFonts w:ascii="Times New Roman" w:eastAsia="Times New Roman" w:hAnsi="Times New Roman" w:cs="Times New Roman"/>
          <w:color w:val="30373B"/>
          <w:sz w:val="28"/>
          <w:szCs w:val="28"/>
          <w:bdr w:val="none" w:sz="0" w:space="0" w:color="auto" w:frame="1"/>
          <w:lang w:eastAsia="ru-RU"/>
        </w:rPr>
        <w:t>Авдулова</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 Дошкольное воспитание. - 2008. - 112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sidRPr="00F32C91">
        <w:rPr>
          <w:rFonts w:ascii="Times New Roman" w:eastAsia="Times New Roman" w:hAnsi="Times New Roman" w:cs="Times New Roman"/>
          <w:color w:val="30373B"/>
          <w:sz w:val="28"/>
          <w:szCs w:val="28"/>
          <w:lang w:eastAsia="ru-RU"/>
        </w:rPr>
        <w:t>2.</w:t>
      </w:r>
      <w:r w:rsidRPr="00F32C91">
        <w:rPr>
          <w:rFonts w:ascii="Times New Roman" w:eastAsia="Times New Roman" w:hAnsi="Times New Roman" w:cs="Times New Roman"/>
          <w:color w:val="30373B"/>
          <w:sz w:val="28"/>
          <w:szCs w:val="28"/>
          <w:bdr w:val="none" w:sz="0" w:space="0" w:color="auto" w:frame="1"/>
          <w:lang w:eastAsia="ru-RU"/>
        </w:rPr>
        <w:t>Александрова, Т.В. Сказки на кончиках пальцев. Пальчиковые игры по мотивам народных песен и сказок [Текст] / Т.В. Александрова // Дошкольная педагогика. - 2008. - №7. - С. 33-37.</w:t>
      </w:r>
    </w:p>
    <w:p w:rsidR="009F7953" w:rsidRDefault="009F7953" w:rsidP="009F7953">
      <w:pPr>
        <w:spacing w:after="0" w:line="360" w:lineRule="auto"/>
        <w:jc w:val="both"/>
        <w:textAlignment w:val="baseline"/>
        <w:rPr>
          <w:rFonts w:ascii="Times New Roman" w:eastAsia="Times New Roman" w:hAnsi="Times New Roman" w:cs="Times New Roman"/>
          <w:color w:val="30373B"/>
          <w:sz w:val="28"/>
          <w:szCs w:val="28"/>
          <w:bdr w:val="none" w:sz="0" w:space="0" w:color="auto" w:frame="1"/>
          <w:lang w:eastAsia="ru-RU"/>
        </w:rPr>
      </w:pPr>
      <w:r>
        <w:rPr>
          <w:rFonts w:ascii="Times New Roman" w:eastAsia="Times New Roman" w:hAnsi="Times New Roman" w:cs="Times New Roman"/>
          <w:color w:val="30373B"/>
          <w:sz w:val="28"/>
          <w:szCs w:val="28"/>
          <w:lang w:eastAsia="ru-RU"/>
        </w:rPr>
        <w:t>3</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 xml:space="preserve">Арушанова, А.Г. Речь и речевое общение / А.Г. </w:t>
      </w:r>
      <w:proofErr w:type="spellStart"/>
      <w:r w:rsidRPr="00F32C91">
        <w:rPr>
          <w:rFonts w:ascii="Times New Roman" w:eastAsia="Times New Roman" w:hAnsi="Times New Roman" w:cs="Times New Roman"/>
          <w:color w:val="30373B"/>
          <w:sz w:val="28"/>
          <w:szCs w:val="28"/>
          <w:bdr w:val="none" w:sz="0" w:space="0" w:color="auto" w:frame="1"/>
          <w:lang w:eastAsia="ru-RU"/>
        </w:rPr>
        <w:t>Арушанова</w:t>
      </w:r>
      <w:proofErr w:type="spellEnd"/>
      <w:r w:rsidRPr="00F32C91">
        <w:rPr>
          <w:rFonts w:ascii="Times New Roman" w:eastAsia="Times New Roman" w:hAnsi="Times New Roman" w:cs="Times New Roman"/>
          <w:color w:val="30373B"/>
          <w:sz w:val="28"/>
          <w:szCs w:val="28"/>
          <w:bdr w:val="none" w:sz="0" w:space="0" w:color="auto" w:frame="1"/>
          <w:lang w:eastAsia="ru-RU"/>
        </w:rPr>
        <w:t>. - Минск, 1999. - 221 с.</w:t>
      </w:r>
    </w:p>
    <w:p w:rsidR="009F7953" w:rsidRPr="00EB2D65" w:rsidRDefault="009F7953" w:rsidP="009F7953">
      <w:pPr>
        <w:pStyle w:val="a3"/>
        <w:shd w:val="clear" w:color="auto" w:fill="FFFFFF" w:themeFill="background1"/>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4</w:t>
      </w:r>
      <w:r w:rsidRPr="00EB2D65">
        <w:rPr>
          <w:iCs/>
          <w:color w:val="000000"/>
          <w:sz w:val="28"/>
          <w:szCs w:val="28"/>
          <w:shd w:val="clear" w:color="auto" w:fill="FFFFFF" w:themeFill="background1"/>
        </w:rPr>
        <w:t>. Бондаренко А.К. Дидактические игры в детском саду. - М.: Просвещение, 1991.</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5.</w:t>
      </w:r>
      <w:r w:rsidRPr="00EB2D65">
        <w:rPr>
          <w:iCs/>
          <w:color w:val="000000"/>
          <w:sz w:val="28"/>
          <w:szCs w:val="28"/>
          <w:shd w:val="clear" w:color="auto" w:fill="FFFFFF" w:themeFill="background1"/>
        </w:rPr>
        <w:t xml:space="preserve"> Васильева С.А., Соколова Н.В. Логопедические игры для дошкольников. – М.: Школа-Пресс, 1999. – 82 с.</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6</w:t>
      </w:r>
      <w:r w:rsidRPr="00EB2D65">
        <w:rPr>
          <w:iCs/>
          <w:color w:val="000000"/>
          <w:sz w:val="28"/>
          <w:szCs w:val="28"/>
          <w:shd w:val="clear" w:color="auto" w:fill="FFFFFF" w:themeFill="background1"/>
        </w:rPr>
        <w:t>. Выготский Л.С. Психология. - М.: Издательство ЭКСМО-Пресс, 2000. – 1008 с.</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7</w:t>
      </w:r>
      <w:r w:rsidRPr="00EB2D65">
        <w:rPr>
          <w:iCs/>
          <w:color w:val="000000"/>
          <w:sz w:val="28"/>
          <w:szCs w:val="28"/>
          <w:shd w:val="clear" w:color="auto" w:fill="FFFFFF" w:themeFill="background1"/>
        </w:rPr>
        <w:t xml:space="preserve">. </w:t>
      </w:r>
      <w:proofErr w:type="spellStart"/>
      <w:r w:rsidRPr="00EB2D65">
        <w:rPr>
          <w:iCs/>
          <w:color w:val="000000"/>
          <w:sz w:val="28"/>
          <w:szCs w:val="28"/>
          <w:shd w:val="clear" w:color="auto" w:fill="FFFFFF" w:themeFill="background1"/>
        </w:rPr>
        <w:t>Гаврина</w:t>
      </w:r>
      <w:proofErr w:type="spellEnd"/>
      <w:r w:rsidRPr="00EB2D65">
        <w:rPr>
          <w:iCs/>
          <w:color w:val="000000"/>
          <w:sz w:val="28"/>
          <w:szCs w:val="28"/>
          <w:shd w:val="clear" w:color="auto" w:fill="FFFFFF" w:themeFill="background1"/>
        </w:rPr>
        <w:t xml:space="preserve"> С.Е. Р</w:t>
      </w:r>
      <w:bookmarkStart w:id="0" w:name="_GoBack"/>
      <w:bookmarkEnd w:id="0"/>
      <w:r w:rsidRPr="00EB2D65">
        <w:rPr>
          <w:iCs/>
          <w:color w:val="000000"/>
          <w:sz w:val="28"/>
          <w:szCs w:val="28"/>
          <w:shd w:val="clear" w:color="auto" w:fill="FFFFFF" w:themeFill="background1"/>
        </w:rPr>
        <w:t xml:space="preserve">азвиваем руки - что бы учиться и писать и красиво рисовать. </w:t>
      </w:r>
      <w:proofErr w:type="gramStart"/>
      <w:r w:rsidRPr="00EB2D65">
        <w:rPr>
          <w:iCs/>
          <w:color w:val="000000"/>
          <w:sz w:val="28"/>
          <w:szCs w:val="28"/>
          <w:shd w:val="clear" w:color="auto" w:fill="FFFFFF" w:themeFill="background1"/>
        </w:rPr>
        <w:t>–М</w:t>
      </w:r>
      <w:proofErr w:type="gramEnd"/>
      <w:r w:rsidRPr="00EB2D65">
        <w:rPr>
          <w:iCs/>
          <w:color w:val="000000"/>
          <w:sz w:val="28"/>
          <w:szCs w:val="28"/>
          <w:shd w:val="clear" w:color="auto" w:fill="FFFFFF" w:themeFill="background1"/>
        </w:rPr>
        <w:t>.: Академия развития, 1998.</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8</w:t>
      </w:r>
      <w:r w:rsidRPr="00EB2D65">
        <w:rPr>
          <w:iCs/>
          <w:color w:val="000000"/>
          <w:sz w:val="28"/>
          <w:szCs w:val="28"/>
          <w:shd w:val="clear" w:color="auto" w:fill="FFFFFF" w:themeFill="background1"/>
        </w:rPr>
        <w:t xml:space="preserve">. </w:t>
      </w:r>
      <w:proofErr w:type="spellStart"/>
      <w:r w:rsidRPr="00EB2D65">
        <w:rPr>
          <w:iCs/>
          <w:color w:val="000000"/>
          <w:sz w:val="28"/>
          <w:szCs w:val="28"/>
          <w:shd w:val="clear" w:color="auto" w:fill="FFFFFF" w:themeFill="background1"/>
        </w:rPr>
        <w:t>Гатанова</w:t>
      </w:r>
      <w:proofErr w:type="spellEnd"/>
      <w:r w:rsidRPr="00EB2D65">
        <w:rPr>
          <w:iCs/>
          <w:color w:val="000000"/>
          <w:sz w:val="28"/>
          <w:szCs w:val="28"/>
          <w:shd w:val="clear" w:color="auto" w:fill="FFFFFF" w:themeFill="background1"/>
        </w:rPr>
        <w:t xml:space="preserve"> Н., </w:t>
      </w:r>
      <w:proofErr w:type="spellStart"/>
      <w:r w:rsidRPr="00EB2D65">
        <w:rPr>
          <w:iCs/>
          <w:color w:val="000000"/>
          <w:sz w:val="28"/>
          <w:szCs w:val="28"/>
          <w:shd w:val="clear" w:color="auto" w:fill="FFFFFF" w:themeFill="background1"/>
        </w:rPr>
        <w:t>Тунина</w:t>
      </w:r>
      <w:proofErr w:type="spellEnd"/>
      <w:r w:rsidRPr="00EB2D65">
        <w:rPr>
          <w:iCs/>
          <w:color w:val="000000"/>
          <w:sz w:val="28"/>
          <w:szCs w:val="28"/>
          <w:shd w:val="clear" w:color="auto" w:fill="FFFFFF" w:themeFill="background1"/>
        </w:rPr>
        <w:t xml:space="preserve"> Е. Программа обучения и развития дошкольника. Тесты для детей 6 лет. – СПб</w:t>
      </w:r>
      <w:proofErr w:type="gramStart"/>
      <w:r w:rsidRPr="00EB2D65">
        <w:rPr>
          <w:iCs/>
          <w:color w:val="000000"/>
          <w:sz w:val="28"/>
          <w:szCs w:val="28"/>
          <w:shd w:val="clear" w:color="auto" w:fill="FFFFFF" w:themeFill="background1"/>
        </w:rPr>
        <w:t xml:space="preserve">.: </w:t>
      </w:r>
      <w:proofErr w:type="gramEnd"/>
      <w:r w:rsidRPr="00EB2D65">
        <w:rPr>
          <w:iCs/>
          <w:color w:val="000000"/>
          <w:sz w:val="28"/>
          <w:szCs w:val="28"/>
          <w:shd w:val="clear" w:color="auto" w:fill="FFFFFF" w:themeFill="background1"/>
        </w:rPr>
        <w:t>Издательский Дом «Нева», 2004. – 32 с.</w:t>
      </w:r>
    </w:p>
    <w:p w:rsidR="009F7953" w:rsidRPr="00EB2D65" w:rsidRDefault="009F7953" w:rsidP="009F7953">
      <w:pPr>
        <w:pStyle w:val="a3"/>
        <w:shd w:val="clear" w:color="auto" w:fill="FFFFFF" w:themeFill="background1"/>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9</w:t>
      </w:r>
      <w:r w:rsidRPr="00EB2D65">
        <w:rPr>
          <w:iCs/>
          <w:color w:val="000000"/>
          <w:sz w:val="28"/>
          <w:szCs w:val="28"/>
          <w:shd w:val="clear" w:color="auto" w:fill="FFFFFF" w:themeFill="background1"/>
        </w:rPr>
        <w:t>. Глухов В.П., Труханова Ю.А. Наши дети учатся сочинять и рассказывать. – М., 2003.</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10</w:t>
      </w:r>
      <w:r w:rsidRPr="00EB2D65">
        <w:rPr>
          <w:iCs/>
          <w:color w:val="000000"/>
          <w:sz w:val="28"/>
          <w:szCs w:val="28"/>
          <w:shd w:val="clear" w:color="auto" w:fill="FFFFFF" w:themeFill="background1"/>
        </w:rPr>
        <w:t>. Детская практическая психология</w:t>
      </w:r>
      <w:proofErr w:type="gramStart"/>
      <w:r w:rsidRPr="00EB2D65">
        <w:rPr>
          <w:iCs/>
          <w:color w:val="000000"/>
          <w:sz w:val="28"/>
          <w:szCs w:val="28"/>
          <w:shd w:val="clear" w:color="auto" w:fill="FFFFFF" w:themeFill="background1"/>
        </w:rPr>
        <w:t xml:space="preserve"> / П</w:t>
      </w:r>
      <w:proofErr w:type="gramEnd"/>
      <w:r w:rsidRPr="00EB2D65">
        <w:rPr>
          <w:iCs/>
          <w:color w:val="000000"/>
          <w:sz w:val="28"/>
          <w:szCs w:val="28"/>
          <w:shd w:val="clear" w:color="auto" w:fill="FFFFFF" w:themeFill="background1"/>
        </w:rPr>
        <w:t xml:space="preserve">од ред. </w:t>
      </w:r>
      <w:proofErr w:type="spellStart"/>
      <w:r w:rsidRPr="00EB2D65">
        <w:rPr>
          <w:iCs/>
          <w:color w:val="000000"/>
          <w:sz w:val="28"/>
          <w:szCs w:val="28"/>
          <w:shd w:val="clear" w:color="auto" w:fill="FFFFFF" w:themeFill="background1"/>
        </w:rPr>
        <w:t>Т.Д.Марцинковской</w:t>
      </w:r>
      <w:proofErr w:type="spellEnd"/>
      <w:r w:rsidRPr="00EB2D65">
        <w:rPr>
          <w:iCs/>
          <w:color w:val="000000"/>
          <w:sz w:val="28"/>
          <w:szCs w:val="28"/>
          <w:shd w:val="clear" w:color="auto" w:fill="FFFFFF" w:themeFill="background1"/>
        </w:rPr>
        <w:t>. – М., 2003. – 253 с.</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11</w:t>
      </w:r>
      <w:r w:rsidRPr="00EB2D65">
        <w:rPr>
          <w:iCs/>
          <w:color w:val="000000"/>
          <w:sz w:val="28"/>
          <w:szCs w:val="28"/>
          <w:shd w:val="clear" w:color="auto" w:fill="FFFFFF" w:themeFill="background1"/>
        </w:rPr>
        <w:t>. Диагностика в детском саду. Методическое пособие. - Ростов-на-Дону: Феникс, 2003. – 198 с.</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12</w:t>
      </w:r>
      <w:r w:rsidRPr="00EB2D65">
        <w:rPr>
          <w:iCs/>
          <w:color w:val="000000"/>
          <w:sz w:val="28"/>
          <w:szCs w:val="28"/>
          <w:shd w:val="clear" w:color="auto" w:fill="FFFFFF" w:themeFill="background1"/>
        </w:rPr>
        <w:t xml:space="preserve">. Дмитриева М.А., </w:t>
      </w:r>
      <w:proofErr w:type="spellStart"/>
      <w:r w:rsidRPr="00EB2D65">
        <w:rPr>
          <w:iCs/>
          <w:color w:val="000000"/>
          <w:sz w:val="28"/>
          <w:szCs w:val="28"/>
          <w:shd w:val="clear" w:color="auto" w:fill="FFFFFF" w:themeFill="background1"/>
        </w:rPr>
        <w:t>Дружилов</w:t>
      </w:r>
      <w:proofErr w:type="spellEnd"/>
      <w:r w:rsidRPr="00EB2D65">
        <w:rPr>
          <w:iCs/>
          <w:color w:val="000000"/>
          <w:sz w:val="28"/>
          <w:szCs w:val="28"/>
          <w:shd w:val="clear" w:color="auto" w:fill="FFFFFF" w:themeFill="background1"/>
        </w:rPr>
        <w:t xml:space="preserve"> С.А. Уровни и критерии профессионализма: проблемы формирования современного профессионала // Сибирь. </w:t>
      </w:r>
      <w:r w:rsidRPr="00EB2D65">
        <w:rPr>
          <w:iCs/>
          <w:color w:val="000000"/>
          <w:sz w:val="28"/>
          <w:szCs w:val="28"/>
          <w:shd w:val="clear" w:color="auto" w:fill="FFFFFF" w:themeFill="background1"/>
        </w:rPr>
        <w:lastRenderedPageBreak/>
        <w:t>Философия. Образование: Научно-публицистический альманах. Вып.2000(4). – Новокузнецк: Изд-во Института повышения квалификации, 2001.– С.18-30.</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13</w:t>
      </w:r>
      <w:r w:rsidRPr="00EB2D65">
        <w:rPr>
          <w:iCs/>
          <w:color w:val="000000"/>
          <w:sz w:val="28"/>
          <w:szCs w:val="28"/>
          <w:shd w:val="clear" w:color="auto" w:fill="FFFFFF" w:themeFill="background1"/>
        </w:rPr>
        <w:t>. Дубровина И.В. и др. Психология: Учебник для студ. сред</w:t>
      </w:r>
      <w:proofErr w:type="gramStart"/>
      <w:r w:rsidRPr="00EB2D65">
        <w:rPr>
          <w:iCs/>
          <w:color w:val="000000"/>
          <w:sz w:val="28"/>
          <w:szCs w:val="28"/>
          <w:shd w:val="clear" w:color="auto" w:fill="FFFFFF" w:themeFill="background1"/>
        </w:rPr>
        <w:t>.</w:t>
      </w:r>
      <w:proofErr w:type="gramEnd"/>
      <w:r w:rsidRPr="00EB2D65">
        <w:rPr>
          <w:iCs/>
          <w:color w:val="000000"/>
          <w:sz w:val="28"/>
          <w:szCs w:val="28"/>
          <w:shd w:val="clear" w:color="auto" w:fill="FFFFFF" w:themeFill="background1"/>
        </w:rPr>
        <w:t xml:space="preserve"> </w:t>
      </w:r>
      <w:proofErr w:type="spellStart"/>
      <w:proofErr w:type="gramStart"/>
      <w:r w:rsidRPr="00EB2D65">
        <w:rPr>
          <w:iCs/>
          <w:color w:val="000000"/>
          <w:sz w:val="28"/>
          <w:szCs w:val="28"/>
          <w:shd w:val="clear" w:color="auto" w:fill="FFFFFF" w:themeFill="background1"/>
        </w:rPr>
        <w:t>п</w:t>
      </w:r>
      <w:proofErr w:type="gramEnd"/>
      <w:r w:rsidRPr="00EB2D65">
        <w:rPr>
          <w:iCs/>
          <w:color w:val="000000"/>
          <w:sz w:val="28"/>
          <w:szCs w:val="28"/>
          <w:shd w:val="clear" w:color="auto" w:fill="FFFFFF" w:themeFill="background1"/>
        </w:rPr>
        <w:t>ед</w:t>
      </w:r>
      <w:proofErr w:type="spellEnd"/>
      <w:r w:rsidRPr="00EB2D65">
        <w:rPr>
          <w:iCs/>
          <w:color w:val="000000"/>
          <w:sz w:val="28"/>
          <w:szCs w:val="28"/>
          <w:shd w:val="clear" w:color="auto" w:fill="FFFFFF" w:themeFill="background1"/>
        </w:rPr>
        <w:t>. учеб. заведений / И.В. Дубровина, Е.Е. Данилова, А.М. Прихожан; Под ред. И.В. Дубровиной. – М., Издательский центр «Академия», 1999. – 464 с.</w:t>
      </w:r>
    </w:p>
    <w:p w:rsidR="009F7953" w:rsidRPr="00EB2D65"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14</w:t>
      </w:r>
      <w:r w:rsidRPr="00EB2D65">
        <w:rPr>
          <w:iCs/>
          <w:color w:val="000000"/>
          <w:sz w:val="28"/>
          <w:szCs w:val="28"/>
          <w:shd w:val="clear" w:color="auto" w:fill="FFFFFF" w:themeFill="background1"/>
        </w:rPr>
        <w:t xml:space="preserve">. Забродина Л.В. Тексты и упражнения для коррекции лексико-грамматических нарушений речи у детей дошкольного и младшего школьного возраста / </w:t>
      </w:r>
      <w:proofErr w:type="spellStart"/>
      <w:r w:rsidRPr="00EB2D65">
        <w:rPr>
          <w:iCs/>
          <w:color w:val="000000"/>
          <w:sz w:val="28"/>
          <w:szCs w:val="28"/>
          <w:shd w:val="clear" w:color="auto" w:fill="FFFFFF" w:themeFill="background1"/>
        </w:rPr>
        <w:t>Л.В.Забродина</w:t>
      </w:r>
      <w:proofErr w:type="spellEnd"/>
      <w:r w:rsidRPr="00EB2D65">
        <w:rPr>
          <w:iCs/>
          <w:color w:val="000000"/>
          <w:sz w:val="28"/>
          <w:szCs w:val="28"/>
          <w:shd w:val="clear" w:color="auto" w:fill="FFFFFF" w:themeFill="background1"/>
        </w:rPr>
        <w:t xml:space="preserve">, </w:t>
      </w:r>
      <w:proofErr w:type="spellStart"/>
      <w:r w:rsidRPr="00EB2D65">
        <w:rPr>
          <w:iCs/>
          <w:color w:val="000000"/>
          <w:sz w:val="28"/>
          <w:szCs w:val="28"/>
          <w:shd w:val="clear" w:color="auto" w:fill="FFFFFF" w:themeFill="background1"/>
        </w:rPr>
        <w:t>Е.С.Ренизбрук</w:t>
      </w:r>
      <w:proofErr w:type="spellEnd"/>
      <w:r w:rsidRPr="00EB2D65">
        <w:rPr>
          <w:iCs/>
          <w:color w:val="000000"/>
          <w:sz w:val="28"/>
          <w:szCs w:val="28"/>
          <w:shd w:val="clear" w:color="auto" w:fill="FFFFFF" w:themeFill="background1"/>
        </w:rPr>
        <w:t>. – М.: АСТ, 2006. – 159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15</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 xml:space="preserve">Игра в жизни дошкольника: пособие для педагогов учреждений дошкольного образования / Е.А. Панько [и др.]; под ред. Я.Л. </w:t>
      </w:r>
      <w:proofErr w:type="spellStart"/>
      <w:r w:rsidRPr="00F32C91">
        <w:rPr>
          <w:rFonts w:ascii="Times New Roman" w:eastAsia="Times New Roman" w:hAnsi="Times New Roman" w:cs="Times New Roman"/>
          <w:color w:val="30373B"/>
          <w:sz w:val="28"/>
          <w:szCs w:val="28"/>
          <w:bdr w:val="none" w:sz="0" w:space="0" w:color="auto" w:frame="1"/>
          <w:lang w:eastAsia="ru-RU"/>
        </w:rPr>
        <w:t>Коломинского</w:t>
      </w:r>
      <w:proofErr w:type="spellEnd"/>
      <w:r w:rsidRPr="00F32C91">
        <w:rPr>
          <w:rFonts w:ascii="Times New Roman" w:eastAsia="Times New Roman" w:hAnsi="Times New Roman" w:cs="Times New Roman"/>
          <w:color w:val="30373B"/>
          <w:sz w:val="28"/>
          <w:szCs w:val="28"/>
          <w:bdr w:val="none" w:sz="0" w:space="0" w:color="auto" w:frame="1"/>
          <w:lang w:eastAsia="ru-RU"/>
        </w:rPr>
        <w:t>, Е.А. Панько. - Минск: Нац. ин-т образования, 2012. - 181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16</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 xml:space="preserve">Игры для малышей от 2 до 6 лет [Текст] / Сост. Р. </w:t>
      </w:r>
      <w:proofErr w:type="spellStart"/>
      <w:r w:rsidRPr="00F32C91">
        <w:rPr>
          <w:rFonts w:ascii="Times New Roman" w:eastAsia="Times New Roman" w:hAnsi="Times New Roman" w:cs="Times New Roman"/>
          <w:color w:val="30373B"/>
          <w:sz w:val="28"/>
          <w:szCs w:val="28"/>
          <w:bdr w:val="none" w:sz="0" w:space="0" w:color="auto" w:frame="1"/>
          <w:lang w:eastAsia="ru-RU"/>
        </w:rPr>
        <w:t>Граббет</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 М.: </w:t>
      </w:r>
      <w:proofErr w:type="spellStart"/>
      <w:r w:rsidRPr="00F32C91">
        <w:rPr>
          <w:rFonts w:ascii="Times New Roman" w:eastAsia="Times New Roman" w:hAnsi="Times New Roman" w:cs="Times New Roman"/>
          <w:color w:val="30373B"/>
          <w:sz w:val="28"/>
          <w:szCs w:val="28"/>
          <w:bdr w:val="none" w:sz="0" w:space="0" w:color="auto" w:frame="1"/>
          <w:lang w:eastAsia="ru-RU"/>
        </w:rPr>
        <w:t>Росмэн</w:t>
      </w:r>
      <w:proofErr w:type="spellEnd"/>
      <w:r w:rsidRPr="00F32C91">
        <w:rPr>
          <w:rFonts w:ascii="Times New Roman" w:eastAsia="Times New Roman" w:hAnsi="Times New Roman" w:cs="Times New Roman"/>
          <w:color w:val="30373B"/>
          <w:sz w:val="28"/>
          <w:szCs w:val="28"/>
          <w:bdr w:val="none" w:sz="0" w:space="0" w:color="auto" w:frame="1"/>
          <w:lang w:eastAsia="ru-RU"/>
        </w:rPr>
        <w:t>, 1999. - 160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17</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Коноваленко, В.В. Артикуляционная и пальчиковая гимнастика [Текст]: Комплекс упражнений / В.В. Коноваленко, С.В. Коноваленко. - М.: ООО «Гном-пресс», 2000. - 18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18</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Образовательные стандарты Дошкольное образование. - Минск, - 2013. - 28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19</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 xml:space="preserve">Пралеска: программа дошкольного образования / Е.А. Панько [и др.]. - Минск: НИО; </w:t>
      </w:r>
      <w:proofErr w:type="spellStart"/>
      <w:r w:rsidRPr="00F32C91">
        <w:rPr>
          <w:rFonts w:ascii="Times New Roman" w:eastAsia="Times New Roman" w:hAnsi="Times New Roman" w:cs="Times New Roman"/>
          <w:color w:val="30373B"/>
          <w:sz w:val="28"/>
          <w:szCs w:val="28"/>
          <w:bdr w:val="none" w:sz="0" w:space="0" w:color="auto" w:frame="1"/>
          <w:lang w:eastAsia="ru-RU"/>
        </w:rPr>
        <w:t>Аверсэв</w:t>
      </w:r>
      <w:proofErr w:type="spellEnd"/>
      <w:r w:rsidRPr="00F32C91">
        <w:rPr>
          <w:rFonts w:ascii="Times New Roman" w:eastAsia="Times New Roman" w:hAnsi="Times New Roman" w:cs="Times New Roman"/>
          <w:color w:val="30373B"/>
          <w:sz w:val="28"/>
          <w:szCs w:val="28"/>
          <w:bdr w:val="none" w:sz="0" w:space="0" w:color="auto" w:frame="1"/>
          <w:lang w:eastAsia="ru-RU"/>
        </w:rPr>
        <w:t>, 2007. - 311 с.</w:t>
      </w: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20</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 xml:space="preserve">Старжинская, Н.С. Развитие речи и общения у детей дошкольного возраста: пособие для педагогов учреждений </w:t>
      </w:r>
      <w:proofErr w:type="spellStart"/>
      <w:r w:rsidRPr="00F32C91">
        <w:rPr>
          <w:rFonts w:ascii="Times New Roman" w:eastAsia="Times New Roman" w:hAnsi="Times New Roman" w:cs="Times New Roman"/>
          <w:color w:val="30373B"/>
          <w:sz w:val="28"/>
          <w:szCs w:val="28"/>
          <w:bdr w:val="none" w:sz="0" w:space="0" w:color="auto" w:frame="1"/>
          <w:lang w:eastAsia="ru-RU"/>
        </w:rPr>
        <w:t>дошк</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Образования / Н.С. </w:t>
      </w:r>
      <w:proofErr w:type="spellStart"/>
      <w:r w:rsidRPr="00F32C91">
        <w:rPr>
          <w:rFonts w:ascii="Times New Roman" w:eastAsia="Times New Roman" w:hAnsi="Times New Roman" w:cs="Times New Roman"/>
          <w:color w:val="30373B"/>
          <w:sz w:val="28"/>
          <w:szCs w:val="28"/>
          <w:bdr w:val="none" w:sz="0" w:space="0" w:color="auto" w:frame="1"/>
          <w:lang w:eastAsia="ru-RU"/>
        </w:rPr>
        <w:t>Старжинская</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Д.Н. Дубинина. - Минск: </w:t>
      </w:r>
      <w:proofErr w:type="spellStart"/>
      <w:r w:rsidRPr="00F32C91">
        <w:rPr>
          <w:rFonts w:ascii="Times New Roman" w:eastAsia="Times New Roman" w:hAnsi="Times New Roman" w:cs="Times New Roman"/>
          <w:color w:val="30373B"/>
          <w:sz w:val="28"/>
          <w:szCs w:val="28"/>
          <w:bdr w:val="none" w:sz="0" w:space="0" w:color="auto" w:frame="1"/>
          <w:lang w:eastAsia="ru-RU"/>
        </w:rPr>
        <w:t>Адукацыя</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і </w:t>
      </w:r>
      <w:proofErr w:type="spellStart"/>
      <w:r w:rsidRPr="00F32C91">
        <w:rPr>
          <w:rFonts w:ascii="Times New Roman" w:eastAsia="Times New Roman" w:hAnsi="Times New Roman" w:cs="Times New Roman"/>
          <w:color w:val="30373B"/>
          <w:sz w:val="28"/>
          <w:szCs w:val="28"/>
          <w:bdr w:val="none" w:sz="0" w:space="0" w:color="auto" w:frame="1"/>
          <w:lang w:eastAsia="ru-RU"/>
        </w:rPr>
        <w:t>выхаванне</w:t>
      </w:r>
      <w:proofErr w:type="spellEnd"/>
      <w:r w:rsidRPr="00F32C91">
        <w:rPr>
          <w:rFonts w:ascii="Times New Roman" w:eastAsia="Times New Roman" w:hAnsi="Times New Roman" w:cs="Times New Roman"/>
          <w:color w:val="30373B"/>
          <w:sz w:val="28"/>
          <w:szCs w:val="28"/>
          <w:bdr w:val="none" w:sz="0" w:space="0" w:color="auto" w:frame="1"/>
          <w:lang w:eastAsia="ru-RU"/>
        </w:rPr>
        <w:t>, 2012. - 119 с.</w:t>
      </w:r>
    </w:p>
    <w:p w:rsidR="009F7953" w:rsidRDefault="009F7953" w:rsidP="009F7953">
      <w:pPr>
        <w:spacing w:after="0" w:line="360" w:lineRule="auto"/>
        <w:jc w:val="both"/>
        <w:textAlignment w:val="baseline"/>
        <w:rPr>
          <w:rFonts w:ascii="Times New Roman" w:eastAsia="Times New Roman" w:hAnsi="Times New Roman" w:cs="Times New Roman"/>
          <w:color w:val="30373B"/>
          <w:sz w:val="28"/>
          <w:szCs w:val="28"/>
          <w:bdr w:val="none" w:sz="0" w:space="0" w:color="auto" w:frame="1"/>
          <w:lang w:eastAsia="ru-RU"/>
        </w:rPr>
      </w:pPr>
      <w:r>
        <w:rPr>
          <w:rFonts w:ascii="Times New Roman" w:eastAsia="Times New Roman" w:hAnsi="Times New Roman" w:cs="Times New Roman"/>
          <w:color w:val="30373B"/>
          <w:sz w:val="28"/>
          <w:szCs w:val="28"/>
          <w:lang w:eastAsia="ru-RU"/>
        </w:rPr>
        <w:t>21</w:t>
      </w:r>
      <w:r w:rsidRPr="00F32C91">
        <w:rPr>
          <w:rFonts w:ascii="Times New Roman" w:eastAsia="Times New Roman" w:hAnsi="Times New Roman" w:cs="Times New Roman"/>
          <w:color w:val="30373B"/>
          <w:sz w:val="28"/>
          <w:szCs w:val="28"/>
          <w:lang w:eastAsia="ru-RU"/>
        </w:rPr>
        <w:t>.</w:t>
      </w:r>
      <w:r w:rsidRPr="00F32C91">
        <w:rPr>
          <w:rFonts w:ascii="Times New Roman" w:eastAsia="Times New Roman" w:hAnsi="Times New Roman" w:cs="Times New Roman"/>
          <w:color w:val="30373B"/>
          <w:sz w:val="28"/>
          <w:szCs w:val="28"/>
          <w:bdr w:val="none" w:sz="0" w:space="0" w:color="auto" w:frame="1"/>
          <w:lang w:eastAsia="ru-RU"/>
        </w:rPr>
        <w:t>Старжинская, Н.С. Играем со словами и звуками: учеб</w:t>
      </w:r>
      <w:proofErr w:type="gramStart"/>
      <w:r w:rsidRPr="00F32C91">
        <w:rPr>
          <w:rFonts w:ascii="Times New Roman" w:eastAsia="Times New Roman" w:hAnsi="Times New Roman" w:cs="Times New Roman"/>
          <w:color w:val="30373B"/>
          <w:sz w:val="28"/>
          <w:szCs w:val="28"/>
          <w:bdr w:val="none" w:sz="0" w:space="0" w:color="auto" w:frame="1"/>
          <w:lang w:eastAsia="ru-RU"/>
        </w:rPr>
        <w:t>.</w:t>
      </w:r>
      <w:proofErr w:type="gramEnd"/>
      <w:r w:rsidRPr="00F32C91">
        <w:rPr>
          <w:rFonts w:ascii="Times New Roman" w:eastAsia="Times New Roman" w:hAnsi="Times New Roman" w:cs="Times New Roman"/>
          <w:color w:val="30373B"/>
          <w:sz w:val="28"/>
          <w:szCs w:val="28"/>
          <w:bdr w:val="none" w:sz="0" w:space="0" w:color="auto" w:frame="1"/>
          <w:lang w:eastAsia="ru-RU"/>
        </w:rPr>
        <w:t xml:space="preserve"> </w:t>
      </w:r>
      <w:proofErr w:type="spellStart"/>
      <w:proofErr w:type="gramStart"/>
      <w:r w:rsidRPr="00F32C91">
        <w:rPr>
          <w:rFonts w:ascii="Times New Roman" w:eastAsia="Times New Roman" w:hAnsi="Times New Roman" w:cs="Times New Roman"/>
          <w:color w:val="30373B"/>
          <w:sz w:val="28"/>
          <w:szCs w:val="28"/>
          <w:bdr w:val="none" w:sz="0" w:space="0" w:color="auto" w:frame="1"/>
          <w:lang w:eastAsia="ru-RU"/>
        </w:rPr>
        <w:t>н</w:t>
      </w:r>
      <w:proofErr w:type="gramEnd"/>
      <w:r w:rsidRPr="00F32C91">
        <w:rPr>
          <w:rFonts w:ascii="Times New Roman" w:eastAsia="Times New Roman" w:hAnsi="Times New Roman" w:cs="Times New Roman"/>
          <w:color w:val="30373B"/>
          <w:sz w:val="28"/>
          <w:szCs w:val="28"/>
          <w:bdr w:val="none" w:sz="0" w:space="0" w:color="auto" w:frame="1"/>
          <w:lang w:eastAsia="ru-RU"/>
        </w:rPr>
        <w:t>агляд</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пособие для педагогов учреждений </w:t>
      </w:r>
      <w:proofErr w:type="spellStart"/>
      <w:r w:rsidRPr="00F32C91">
        <w:rPr>
          <w:rFonts w:ascii="Times New Roman" w:eastAsia="Times New Roman" w:hAnsi="Times New Roman" w:cs="Times New Roman"/>
          <w:color w:val="30373B"/>
          <w:sz w:val="28"/>
          <w:szCs w:val="28"/>
          <w:bdr w:val="none" w:sz="0" w:space="0" w:color="auto" w:frame="1"/>
          <w:lang w:eastAsia="ru-RU"/>
        </w:rPr>
        <w:t>дошк</w:t>
      </w:r>
      <w:proofErr w:type="spellEnd"/>
      <w:r w:rsidRPr="00F32C91">
        <w:rPr>
          <w:rFonts w:ascii="Times New Roman" w:eastAsia="Times New Roman" w:hAnsi="Times New Roman" w:cs="Times New Roman"/>
          <w:color w:val="30373B"/>
          <w:sz w:val="28"/>
          <w:szCs w:val="28"/>
          <w:bdr w:val="none" w:sz="0" w:space="0" w:color="auto" w:frame="1"/>
          <w:lang w:eastAsia="ru-RU"/>
        </w:rPr>
        <w:t xml:space="preserve">. образования / Н.С. </w:t>
      </w:r>
      <w:proofErr w:type="spellStart"/>
      <w:r w:rsidRPr="00F32C91">
        <w:rPr>
          <w:rFonts w:ascii="Times New Roman" w:eastAsia="Times New Roman" w:hAnsi="Times New Roman" w:cs="Times New Roman"/>
          <w:color w:val="30373B"/>
          <w:sz w:val="28"/>
          <w:szCs w:val="28"/>
          <w:bdr w:val="none" w:sz="0" w:space="0" w:color="auto" w:frame="1"/>
          <w:lang w:eastAsia="ru-RU"/>
        </w:rPr>
        <w:t>Старжинская</w:t>
      </w:r>
      <w:proofErr w:type="spellEnd"/>
      <w:r w:rsidRPr="00F32C91">
        <w:rPr>
          <w:rFonts w:ascii="Times New Roman" w:eastAsia="Times New Roman" w:hAnsi="Times New Roman" w:cs="Times New Roman"/>
          <w:color w:val="30373B"/>
          <w:sz w:val="28"/>
          <w:szCs w:val="28"/>
          <w:bdr w:val="none" w:sz="0" w:space="0" w:color="auto" w:frame="1"/>
          <w:lang w:eastAsia="ru-RU"/>
        </w:rPr>
        <w:t>. - Минск: Нац. ин-т образования, 2009. - (Серия «Мир детства»). </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lastRenderedPageBreak/>
        <w:t>22</w:t>
      </w:r>
      <w:r w:rsidRPr="008B5AE8">
        <w:rPr>
          <w:iCs/>
          <w:color w:val="000000"/>
          <w:sz w:val="28"/>
          <w:szCs w:val="28"/>
          <w:shd w:val="clear" w:color="auto" w:fill="FFFFFF" w:themeFill="background1"/>
        </w:rPr>
        <w:t>. Савина Л.П. Пальчиковая гимнастика для развития речи дошкольников. – М., АСТ, 2004.</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23</w:t>
      </w:r>
      <w:r w:rsidRPr="008B5AE8">
        <w:rPr>
          <w:iCs/>
          <w:color w:val="000000"/>
          <w:sz w:val="28"/>
          <w:szCs w:val="28"/>
          <w:shd w:val="clear" w:color="auto" w:fill="FFFFFF" w:themeFill="background1"/>
        </w:rPr>
        <w:t xml:space="preserve">. </w:t>
      </w:r>
      <w:proofErr w:type="spellStart"/>
      <w:r w:rsidRPr="008B5AE8">
        <w:rPr>
          <w:iCs/>
          <w:color w:val="000000"/>
          <w:sz w:val="28"/>
          <w:szCs w:val="28"/>
          <w:shd w:val="clear" w:color="auto" w:fill="FFFFFF" w:themeFill="background1"/>
        </w:rPr>
        <w:t>Самоукина</w:t>
      </w:r>
      <w:proofErr w:type="spellEnd"/>
      <w:r w:rsidRPr="008B5AE8">
        <w:rPr>
          <w:iCs/>
          <w:color w:val="000000"/>
          <w:sz w:val="28"/>
          <w:szCs w:val="28"/>
          <w:shd w:val="clear" w:color="auto" w:fill="FFFFFF" w:themeFill="background1"/>
        </w:rPr>
        <w:t xml:space="preserve"> Н.В. Психология и педагогика профессиональной</w:t>
      </w:r>
      <w:r w:rsidRPr="008B5AE8">
        <w:rPr>
          <w:iCs/>
          <w:color w:val="000000"/>
          <w:sz w:val="28"/>
          <w:szCs w:val="28"/>
          <w:shd w:val="clear" w:color="auto" w:fill="F2F0E8"/>
        </w:rPr>
        <w:t xml:space="preserve"> </w:t>
      </w:r>
      <w:r w:rsidRPr="008B5AE8">
        <w:rPr>
          <w:iCs/>
          <w:color w:val="000000"/>
          <w:sz w:val="28"/>
          <w:szCs w:val="28"/>
          <w:shd w:val="clear" w:color="auto" w:fill="FFFFFF" w:themeFill="background1"/>
        </w:rPr>
        <w:t>деятельности. – М.: Ассоциация авторов и издателей «ТАНДЭМ»; ЭКМОС, 1999. – 352 с.</w:t>
      </w:r>
    </w:p>
    <w:p w:rsidR="009F7953" w:rsidRPr="008B5AE8" w:rsidRDefault="009F7953" w:rsidP="009F7953">
      <w:pPr>
        <w:pStyle w:val="a3"/>
        <w:shd w:val="clear" w:color="auto" w:fill="FFFFFF" w:themeFill="background1"/>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24</w:t>
      </w:r>
      <w:r w:rsidRPr="008B5AE8">
        <w:rPr>
          <w:iCs/>
          <w:color w:val="000000"/>
          <w:sz w:val="28"/>
          <w:szCs w:val="28"/>
          <w:shd w:val="clear" w:color="auto" w:fill="FFFFFF" w:themeFill="background1"/>
        </w:rPr>
        <w:t xml:space="preserve">. </w:t>
      </w:r>
      <w:proofErr w:type="spellStart"/>
      <w:r w:rsidRPr="008B5AE8">
        <w:rPr>
          <w:iCs/>
          <w:color w:val="000000"/>
          <w:sz w:val="28"/>
          <w:szCs w:val="28"/>
          <w:shd w:val="clear" w:color="auto" w:fill="FFFFFF" w:themeFill="background1"/>
        </w:rPr>
        <w:t>Сухобская</w:t>
      </w:r>
      <w:proofErr w:type="spellEnd"/>
      <w:r w:rsidRPr="008B5AE8">
        <w:rPr>
          <w:iCs/>
          <w:color w:val="000000"/>
          <w:sz w:val="28"/>
          <w:szCs w:val="28"/>
          <w:shd w:val="clear" w:color="auto" w:fill="FFFFFF" w:themeFill="background1"/>
        </w:rPr>
        <w:t xml:space="preserve"> Г. С. Творческий потенциал учителя и его потребность в психолого-педагогических знаниях // Профессиональные потребности учителя в психолог</w:t>
      </w:r>
      <w:proofErr w:type="gramStart"/>
      <w:r w:rsidRPr="008B5AE8">
        <w:rPr>
          <w:iCs/>
          <w:color w:val="000000"/>
          <w:sz w:val="28"/>
          <w:szCs w:val="28"/>
          <w:shd w:val="clear" w:color="auto" w:fill="FFFFFF" w:themeFill="background1"/>
        </w:rPr>
        <w:t>о-</w:t>
      </w:r>
      <w:proofErr w:type="gramEnd"/>
      <w:r w:rsidRPr="008B5AE8">
        <w:rPr>
          <w:iCs/>
          <w:color w:val="000000"/>
          <w:sz w:val="28"/>
          <w:szCs w:val="28"/>
          <w:shd w:val="clear" w:color="auto" w:fill="FFFFFF" w:themeFill="background1"/>
        </w:rPr>
        <w:t xml:space="preserve"> педагогических знаниях. - М., 1987.</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25</w:t>
      </w:r>
      <w:r w:rsidRPr="008B5AE8">
        <w:rPr>
          <w:iCs/>
          <w:color w:val="000000"/>
          <w:sz w:val="28"/>
          <w:szCs w:val="28"/>
          <w:shd w:val="clear" w:color="auto" w:fill="FFFFFF" w:themeFill="background1"/>
        </w:rPr>
        <w:t>. Ткаченко Т.А. В первый класс без дефектов речи. – СПб</w:t>
      </w:r>
      <w:proofErr w:type="gramStart"/>
      <w:r w:rsidRPr="008B5AE8">
        <w:rPr>
          <w:iCs/>
          <w:color w:val="000000"/>
          <w:sz w:val="28"/>
          <w:szCs w:val="28"/>
          <w:shd w:val="clear" w:color="auto" w:fill="FFFFFF" w:themeFill="background1"/>
        </w:rPr>
        <w:t xml:space="preserve">.: </w:t>
      </w:r>
      <w:proofErr w:type="gramEnd"/>
      <w:r w:rsidRPr="008B5AE8">
        <w:rPr>
          <w:iCs/>
          <w:color w:val="000000"/>
          <w:sz w:val="28"/>
          <w:szCs w:val="28"/>
          <w:shd w:val="clear" w:color="auto" w:fill="FFFFFF" w:themeFill="background1"/>
        </w:rPr>
        <w:t>Детство-Пресс, 1999.</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26</w:t>
      </w:r>
      <w:r w:rsidRPr="008B5AE8">
        <w:rPr>
          <w:iCs/>
          <w:color w:val="000000"/>
          <w:sz w:val="28"/>
          <w:szCs w:val="28"/>
          <w:shd w:val="clear" w:color="auto" w:fill="FFFFFF" w:themeFill="background1"/>
        </w:rPr>
        <w:t>. Ткаченко Т.</w:t>
      </w:r>
      <w:proofErr w:type="gramStart"/>
      <w:r w:rsidRPr="008B5AE8">
        <w:rPr>
          <w:iCs/>
          <w:color w:val="000000"/>
          <w:sz w:val="28"/>
          <w:szCs w:val="28"/>
          <w:shd w:val="clear" w:color="auto" w:fill="FFFFFF" w:themeFill="background1"/>
        </w:rPr>
        <w:t>А.</w:t>
      </w:r>
      <w:proofErr w:type="gramEnd"/>
      <w:r w:rsidRPr="008B5AE8">
        <w:rPr>
          <w:iCs/>
          <w:color w:val="000000"/>
          <w:sz w:val="28"/>
          <w:szCs w:val="28"/>
          <w:shd w:val="clear" w:color="auto" w:fill="FFFFFF" w:themeFill="background1"/>
        </w:rPr>
        <w:t xml:space="preserve"> Если дошкольник плохо говорит. – СПб</w:t>
      </w:r>
      <w:proofErr w:type="gramStart"/>
      <w:r w:rsidRPr="008B5AE8">
        <w:rPr>
          <w:iCs/>
          <w:color w:val="000000"/>
          <w:sz w:val="28"/>
          <w:szCs w:val="28"/>
          <w:shd w:val="clear" w:color="auto" w:fill="FFFFFF" w:themeFill="background1"/>
        </w:rPr>
        <w:t xml:space="preserve">.: </w:t>
      </w:r>
      <w:proofErr w:type="gramEnd"/>
      <w:r w:rsidRPr="008B5AE8">
        <w:rPr>
          <w:iCs/>
          <w:color w:val="000000"/>
          <w:sz w:val="28"/>
          <w:szCs w:val="28"/>
          <w:shd w:val="clear" w:color="auto" w:fill="FFFFFF" w:themeFill="background1"/>
        </w:rPr>
        <w:t>Детство-пресс, 1999. – 112 с.</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27</w:t>
      </w:r>
      <w:r w:rsidRPr="008B5AE8">
        <w:rPr>
          <w:iCs/>
          <w:color w:val="000000"/>
          <w:sz w:val="28"/>
          <w:szCs w:val="28"/>
          <w:shd w:val="clear" w:color="auto" w:fill="FFFFFF" w:themeFill="background1"/>
        </w:rPr>
        <w:t xml:space="preserve">. Туманова Т.В. Исправление звукопроизношения у детей / Под ред. </w:t>
      </w:r>
      <w:proofErr w:type="spellStart"/>
      <w:r w:rsidRPr="008B5AE8">
        <w:rPr>
          <w:iCs/>
          <w:color w:val="000000"/>
          <w:sz w:val="28"/>
          <w:szCs w:val="28"/>
          <w:shd w:val="clear" w:color="auto" w:fill="FFFFFF" w:themeFill="background1"/>
        </w:rPr>
        <w:t>Т.Б.Филичевой</w:t>
      </w:r>
      <w:proofErr w:type="spellEnd"/>
      <w:r w:rsidRPr="008B5AE8">
        <w:rPr>
          <w:iCs/>
          <w:color w:val="000000"/>
          <w:sz w:val="28"/>
          <w:szCs w:val="28"/>
          <w:shd w:val="clear" w:color="auto" w:fill="FFFFFF" w:themeFill="background1"/>
        </w:rPr>
        <w:t>. - М.: Гном-пресс, 1999. - 96 с.</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28</w:t>
      </w:r>
      <w:r w:rsidRPr="00A3474C">
        <w:rPr>
          <w:iCs/>
          <w:color w:val="000000"/>
          <w:sz w:val="28"/>
          <w:szCs w:val="28"/>
          <w:shd w:val="clear" w:color="auto" w:fill="FFFFFF" w:themeFill="background1"/>
        </w:rPr>
        <w:t xml:space="preserve">. </w:t>
      </w:r>
      <w:proofErr w:type="spellStart"/>
      <w:r w:rsidRPr="00A3474C">
        <w:rPr>
          <w:iCs/>
          <w:color w:val="000000"/>
          <w:sz w:val="28"/>
          <w:szCs w:val="28"/>
          <w:shd w:val="clear" w:color="auto" w:fill="FFFFFF" w:themeFill="background1"/>
        </w:rPr>
        <w:t>Шпикалова</w:t>
      </w:r>
      <w:proofErr w:type="spellEnd"/>
      <w:r w:rsidRPr="00A3474C">
        <w:rPr>
          <w:iCs/>
          <w:color w:val="000000"/>
          <w:sz w:val="28"/>
          <w:szCs w:val="28"/>
          <w:shd w:val="clear" w:color="auto" w:fill="FFFFFF" w:themeFill="background1"/>
        </w:rPr>
        <w:t xml:space="preserve"> Т.Я. Возвращение к истокам, народное искусство и детское творчество. – М.: </w:t>
      </w:r>
      <w:proofErr w:type="spellStart"/>
      <w:r w:rsidRPr="00A3474C">
        <w:rPr>
          <w:iCs/>
          <w:color w:val="000000"/>
          <w:sz w:val="28"/>
          <w:szCs w:val="28"/>
          <w:shd w:val="clear" w:color="auto" w:fill="FFFFFF" w:themeFill="background1"/>
        </w:rPr>
        <w:t>Владос</w:t>
      </w:r>
      <w:proofErr w:type="spellEnd"/>
      <w:r w:rsidRPr="00A3474C">
        <w:rPr>
          <w:iCs/>
          <w:color w:val="000000"/>
          <w:sz w:val="28"/>
          <w:szCs w:val="28"/>
          <w:shd w:val="clear" w:color="auto" w:fill="FFFFFF" w:themeFill="background1"/>
        </w:rPr>
        <w:t>, 2000. – 115 с.</w:t>
      </w:r>
    </w:p>
    <w:p w:rsidR="009F7953" w:rsidRPr="008B5AE8" w:rsidRDefault="009F7953" w:rsidP="009F7953">
      <w:pPr>
        <w:pStyle w:val="a3"/>
        <w:spacing w:before="144" w:beforeAutospacing="0" w:after="0" w:afterAutospacing="0" w:line="360" w:lineRule="auto"/>
        <w:rPr>
          <w:iCs/>
          <w:color w:val="000000"/>
          <w:sz w:val="28"/>
          <w:szCs w:val="28"/>
          <w:shd w:val="clear" w:color="auto" w:fill="F2F0E8"/>
        </w:rPr>
      </w:pPr>
      <w:r>
        <w:rPr>
          <w:iCs/>
          <w:color w:val="000000"/>
          <w:sz w:val="28"/>
          <w:szCs w:val="28"/>
          <w:shd w:val="clear" w:color="auto" w:fill="FFFFFF" w:themeFill="background1"/>
        </w:rPr>
        <w:t>29</w:t>
      </w:r>
      <w:r w:rsidRPr="00A3474C">
        <w:rPr>
          <w:iCs/>
          <w:color w:val="000000"/>
          <w:sz w:val="28"/>
          <w:szCs w:val="28"/>
          <w:shd w:val="clear" w:color="auto" w:fill="FFFFFF" w:themeFill="background1"/>
        </w:rPr>
        <w:t xml:space="preserve">. </w:t>
      </w:r>
      <w:proofErr w:type="spellStart"/>
      <w:r w:rsidRPr="00A3474C">
        <w:rPr>
          <w:iCs/>
          <w:color w:val="000000"/>
          <w:sz w:val="28"/>
          <w:szCs w:val="28"/>
          <w:shd w:val="clear" w:color="auto" w:fill="FFFFFF" w:themeFill="background1"/>
        </w:rPr>
        <w:t>Эльконин</w:t>
      </w:r>
      <w:proofErr w:type="spellEnd"/>
      <w:r w:rsidRPr="00A3474C">
        <w:rPr>
          <w:iCs/>
          <w:color w:val="000000"/>
          <w:sz w:val="28"/>
          <w:szCs w:val="28"/>
          <w:shd w:val="clear" w:color="auto" w:fill="FFFFFF" w:themeFill="background1"/>
        </w:rPr>
        <w:t xml:space="preserve"> Д.Б. Психическое развитие в детских возрастах. – М.: Изд-во «Институт практической психологии», 1995.</w:t>
      </w:r>
    </w:p>
    <w:p w:rsidR="009F7953" w:rsidRPr="008B5AE8" w:rsidRDefault="009F7953" w:rsidP="009F7953">
      <w:pPr>
        <w:spacing w:line="360" w:lineRule="auto"/>
        <w:rPr>
          <w:rFonts w:ascii="Times New Roman" w:hAnsi="Times New Roman" w:cs="Times New Roman"/>
          <w:sz w:val="28"/>
          <w:szCs w:val="28"/>
        </w:rPr>
      </w:pPr>
    </w:p>
    <w:p w:rsidR="009F7953" w:rsidRPr="00F32C91" w:rsidRDefault="009F7953" w:rsidP="009F7953">
      <w:pPr>
        <w:spacing w:after="0" w:line="360" w:lineRule="auto"/>
        <w:jc w:val="both"/>
        <w:textAlignment w:val="baseline"/>
        <w:rPr>
          <w:rFonts w:ascii="Times New Roman" w:eastAsia="Times New Roman" w:hAnsi="Times New Roman" w:cs="Times New Roman"/>
          <w:color w:val="30373B"/>
          <w:sz w:val="28"/>
          <w:szCs w:val="28"/>
          <w:lang w:eastAsia="ru-RU"/>
        </w:rPr>
      </w:pPr>
      <w:r w:rsidRPr="00F32C91">
        <w:rPr>
          <w:rFonts w:ascii="Times New Roman" w:eastAsia="Times New Roman" w:hAnsi="Times New Roman" w:cs="Times New Roman"/>
          <w:color w:val="30373B"/>
          <w:sz w:val="28"/>
          <w:szCs w:val="28"/>
          <w:bdr w:val="none" w:sz="0" w:space="0" w:color="auto" w:frame="1"/>
          <w:lang w:eastAsia="ru-RU"/>
        </w:rPr>
        <w:br/>
      </w:r>
    </w:p>
    <w:p w:rsidR="009F7953" w:rsidRPr="00F32C91" w:rsidRDefault="009F7953" w:rsidP="009F7953">
      <w:pPr>
        <w:shd w:val="clear" w:color="auto" w:fill="FFFFFF"/>
        <w:spacing w:after="0" w:line="240" w:lineRule="auto"/>
        <w:textAlignment w:val="top"/>
        <w:rPr>
          <w:rFonts w:ascii="MuseoSansCyrl" w:eastAsia="Times New Roman" w:hAnsi="MuseoSansCyrl" w:cs="Times New Roman"/>
          <w:color w:val="838D92"/>
          <w:sz w:val="20"/>
          <w:szCs w:val="20"/>
          <w:lang w:eastAsia="ru-RU"/>
        </w:rPr>
      </w:pPr>
      <w:r w:rsidRPr="00F32C91">
        <w:rPr>
          <w:rFonts w:ascii="MuseoSansCyrl" w:eastAsia="Times New Roman" w:hAnsi="MuseoSansCyrl" w:cs="Times New Roman"/>
          <w:color w:val="838D92"/>
          <w:sz w:val="20"/>
          <w:szCs w:val="20"/>
          <w:lang w:eastAsia="ru-RU"/>
        </w:rPr>
        <w:t> </w:t>
      </w:r>
    </w:p>
    <w:p w:rsidR="009F7953" w:rsidRPr="00023A7D" w:rsidRDefault="009F7953" w:rsidP="009F7953">
      <w:pPr>
        <w:shd w:val="clear" w:color="auto" w:fill="FFFFFF" w:themeFill="background1"/>
        <w:spacing w:line="360" w:lineRule="auto"/>
        <w:jc w:val="center"/>
        <w:rPr>
          <w:rFonts w:ascii="Times New Roman" w:hAnsi="Times New Roman" w:cs="Times New Roman"/>
          <w:sz w:val="28"/>
          <w:szCs w:val="28"/>
        </w:rPr>
      </w:pPr>
    </w:p>
    <w:p w:rsidR="009F7953" w:rsidRDefault="009F7953" w:rsidP="009F7953"/>
    <w:p w:rsidR="00B72F17" w:rsidRDefault="00B72F17"/>
    <w:sectPr w:rsidR="00B72F17" w:rsidSect="009F795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D4" w:rsidRDefault="009706D4" w:rsidP="009F7953">
      <w:pPr>
        <w:spacing w:after="0" w:line="240" w:lineRule="auto"/>
      </w:pPr>
      <w:r>
        <w:separator/>
      </w:r>
    </w:p>
  </w:endnote>
  <w:endnote w:type="continuationSeparator" w:id="0">
    <w:p w:rsidR="009706D4" w:rsidRDefault="009706D4" w:rsidP="009F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91" w:rsidRDefault="009706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45555"/>
      <w:docPartObj>
        <w:docPartGallery w:val="Page Numbers (Bottom of Page)"/>
        <w:docPartUnique/>
      </w:docPartObj>
    </w:sdtPr>
    <w:sdtEndPr/>
    <w:sdtContent>
      <w:p w:rsidR="009F7953" w:rsidRDefault="009F7953">
        <w:pPr>
          <w:pStyle w:val="a6"/>
          <w:jc w:val="right"/>
        </w:pPr>
        <w:r>
          <w:fldChar w:fldCharType="begin"/>
        </w:r>
        <w:r>
          <w:instrText>PAGE   \* MERGEFORMAT</w:instrText>
        </w:r>
        <w:r>
          <w:fldChar w:fldCharType="separate"/>
        </w:r>
        <w:r w:rsidR="00775DEA">
          <w:rPr>
            <w:noProof/>
          </w:rPr>
          <w:t>33</w:t>
        </w:r>
        <w:r>
          <w:fldChar w:fldCharType="end"/>
        </w:r>
      </w:p>
    </w:sdtContent>
  </w:sdt>
  <w:p w:rsidR="00333791" w:rsidRDefault="009706D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91" w:rsidRDefault="009706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D4" w:rsidRDefault="009706D4" w:rsidP="009F7953">
      <w:pPr>
        <w:spacing w:after="0" w:line="240" w:lineRule="auto"/>
      </w:pPr>
      <w:r>
        <w:separator/>
      </w:r>
    </w:p>
  </w:footnote>
  <w:footnote w:type="continuationSeparator" w:id="0">
    <w:p w:rsidR="009706D4" w:rsidRDefault="009706D4" w:rsidP="009F7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91" w:rsidRDefault="009706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91" w:rsidRDefault="009706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91" w:rsidRDefault="009706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1A68"/>
    <w:multiLevelType w:val="multilevel"/>
    <w:tmpl w:val="9C18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1E"/>
    <w:rsid w:val="00775DEA"/>
    <w:rsid w:val="00777749"/>
    <w:rsid w:val="009706D4"/>
    <w:rsid w:val="009F7953"/>
    <w:rsid w:val="00B72F17"/>
    <w:rsid w:val="00CA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7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953"/>
  </w:style>
  <w:style w:type="paragraph" w:styleId="a6">
    <w:name w:val="footer"/>
    <w:basedOn w:val="a"/>
    <w:link w:val="a7"/>
    <w:uiPriority w:val="99"/>
    <w:unhideWhenUsed/>
    <w:rsid w:val="009F7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7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953"/>
  </w:style>
  <w:style w:type="paragraph" w:styleId="a6">
    <w:name w:val="footer"/>
    <w:basedOn w:val="a"/>
    <w:link w:val="a7"/>
    <w:uiPriority w:val="99"/>
    <w:unhideWhenUsed/>
    <w:rsid w:val="009F7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2017-09-17T12:19:00Z</dcterms:created>
  <dcterms:modified xsi:type="dcterms:W3CDTF">2017-09-17T12:35:00Z</dcterms:modified>
</cp:coreProperties>
</file>