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Факультет повышения квалификации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Кафедра гуманитарных и художественно-эстетических дисциплин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b/>
          <w:bCs/>
          <w:sz w:val="28"/>
          <w:szCs w:val="28"/>
        </w:rPr>
        <w:t>Приемы активизации познавательной деятельности учащихся при обучении истории в урочное и внеурочное время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Итоговая работа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Срок обучения с «29» ноября 2017 г. по «15» декабря 2017 г.</w:t>
      </w: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420D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b/>
          <w:sz w:val="28"/>
          <w:szCs w:val="28"/>
        </w:rPr>
        <w:t>Исполнитель:</w:t>
      </w:r>
      <w:r w:rsidRPr="008272B9">
        <w:rPr>
          <w:sz w:val="28"/>
          <w:szCs w:val="28"/>
        </w:rPr>
        <w:t xml:space="preserve">  </w:t>
      </w:r>
      <w:proofErr w:type="spellStart"/>
      <w:r w:rsidR="008272B9" w:rsidRPr="008272B9">
        <w:rPr>
          <w:sz w:val="28"/>
          <w:szCs w:val="28"/>
        </w:rPr>
        <w:t>Глинкина</w:t>
      </w:r>
      <w:proofErr w:type="spellEnd"/>
      <w:r w:rsidR="008272B9" w:rsidRPr="008272B9">
        <w:rPr>
          <w:sz w:val="28"/>
          <w:szCs w:val="28"/>
        </w:rPr>
        <w:t xml:space="preserve"> Надежда Ивановна</w:t>
      </w:r>
      <w:r w:rsidRPr="008272B9">
        <w:rPr>
          <w:sz w:val="28"/>
          <w:szCs w:val="28"/>
        </w:rPr>
        <w:t>,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sz w:val="28"/>
          <w:szCs w:val="28"/>
        </w:rPr>
        <w:t xml:space="preserve">учитель истории и обществознания 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sz w:val="28"/>
          <w:szCs w:val="28"/>
        </w:rPr>
        <w:t>МБОУ «ООШ №6 »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sz w:val="28"/>
          <w:szCs w:val="28"/>
        </w:rPr>
        <w:t xml:space="preserve"> г. Топки 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sz w:val="28"/>
          <w:szCs w:val="28"/>
        </w:rPr>
        <w:t xml:space="preserve"> 8-950-592-77-78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b/>
          <w:sz w:val="28"/>
          <w:szCs w:val="28"/>
        </w:rPr>
        <w:t>Консультант:</w:t>
      </w:r>
      <w:r w:rsidRPr="008272B9">
        <w:rPr>
          <w:sz w:val="28"/>
          <w:szCs w:val="28"/>
        </w:rPr>
        <w:t xml:space="preserve">  </w:t>
      </w:r>
      <w:proofErr w:type="spellStart"/>
      <w:r w:rsidRPr="008272B9">
        <w:rPr>
          <w:b/>
          <w:sz w:val="28"/>
          <w:szCs w:val="28"/>
        </w:rPr>
        <w:t>Усков</w:t>
      </w:r>
      <w:proofErr w:type="spellEnd"/>
      <w:r w:rsidRPr="008272B9">
        <w:rPr>
          <w:b/>
          <w:sz w:val="28"/>
          <w:szCs w:val="28"/>
        </w:rPr>
        <w:t xml:space="preserve"> Григорий Сергеевич</w:t>
      </w:r>
      <w:r w:rsidRPr="008272B9">
        <w:rPr>
          <w:sz w:val="28"/>
          <w:szCs w:val="28"/>
        </w:rPr>
        <w:t>,</w:t>
      </w:r>
    </w:p>
    <w:p w:rsidR="008319BD" w:rsidRPr="008272B9" w:rsidRDefault="008319BD" w:rsidP="008420D2">
      <w:pPr>
        <w:spacing w:after="0" w:line="360" w:lineRule="auto"/>
        <w:ind w:left="3686"/>
        <w:jc w:val="both"/>
        <w:rPr>
          <w:sz w:val="28"/>
          <w:szCs w:val="28"/>
        </w:rPr>
      </w:pPr>
      <w:r w:rsidRPr="008272B9">
        <w:rPr>
          <w:sz w:val="28"/>
          <w:szCs w:val="28"/>
        </w:rPr>
        <w:t xml:space="preserve">методист, канд. ист. наук, доцент </w:t>
      </w:r>
      <w:proofErr w:type="spellStart"/>
      <w:r w:rsidRPr="008272B9">
        <w:rPr>
          <w:sz w:val="28"/>
          <w:szCs w:val="28"/>
        </w:rPr>
        <w:t>КГиХЭД</w:t>
      </w:r>
      <w:proofErr w:type="spellEnd"/>
      <w:r w:rsidRPr="008272B9">
        <w:rPr>
          <w:sz w:val="28"/>
          <w:szCs w:val="28"/>
        </w:rPr>
        <w:t xml:space="preserve"> </w:t>
      </w:r>
      <w:proofErr w:type="spellStart"/>
      <w:r w:rsidRPr="008272B9">
        <w:rPr>
          <w:sz w:val="28"/>
          <w:szCs w:val="28"/>
        </w:rPr>
        <w:t>КРИПКиПРО</w:t>
      </w:r>
      <w:proofErr w:type="spellEnd"/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</w:p>
    <w:p w:rsidR="008319BD" w:rsidRPr="008272B9" w:rsidRDefault="008319BD" w:rsidP="008272B9">
      <w:pPr>
        <w:spacing w:after="0" w:line="360" w:lineRule="auto"/>
        <w:jc w:val="center"/>
        <w:rPr>
          <w:sz w:val="28"/>
          <w:szCs w:val="28"/>
        </w:rPr>
      </w:pPr>
      <w:r w:rsidRPr="008272B9">
        <w:rPr>
          <w:sz w:val="28"/>
          <w:szCs w:val="28"/>
        </w:rPr>
        <w:t>Кемерово 2017</w:t>
      </w:r>
    </w:p>
    <w:p w:rsidR="00A929B4" w:rsidRPr="008272B9" w:rsidRDefault="00A929B4" w:rsidP="008420D2">
      <w:pPr>
        <w:spacing w:line="360" w:lineRule="auto"/>
        <w:jc w:val="both"/>
        <w:rPr>
          <w:sz w:val="28"/>
          <w:szCs w:val="28"/>
        </w:rPr>
      </w:pPr>
    </w:p>
    <w:p w:rsidR="008319BD" w:rsidRPr="008272B9" w:rsidRDefault="008319BD" w:rsidP="008420D2">
      <w:pPr>
        <w:spacing w:line="360" w:lineRule="auto"/>
        <w:jc w:val="both"/>
        <w:rPr>
          <w:sz w:val="28"/>
          <w:szCs w:val="28"/>
        </w:rPr>
      </w:pPr>
    </w:p>
    <w:p w:rsidR="008319BD" w:rsidRPr="008272B9" w:rsidRDefault="008319BD" w:rsidP="008420D2">
      <w:pPr>
        <w:spacing w:line="360" w:lineRule="auto"/>
        <w:jc w:val="both"/>
        <w:rPr>
          <w:sz w:val="28"/>
          <w:szCs w:val="28"/>
        </w:rPr>
      </w:pPr>
      <w:r w:rsidRPr="008272B9">
        <w:rPr>
          <w:b/>
          <w:bCs/>
          <w:spacing w:val="-5"/>
          <w:sz w:val="28"/>
          <w:szCs w:val="28"/>
        </w:rPr>
        <w:t>Содержание</w:t>
      </w:r>
    </w:p>
    <w:p w:rsidR="008319BD" w:rsidRPr="008272B9" w:rsidRDefault="008319BD" w:rsidP="008420D2">
      <w:pPr>
        <w:shd w:val="clear" w:color="auto" w:fill="FFFFFF"/>
        <w:tabs>
          <w:tab w:val="left" w:leader="dot" w:pos="6034"/>
        </w:tabs>
        <w:spacing w:after="0" w:line="360" w:lineRule="auto"/>
        <w:jc w:val="both"/>
        <w:rPr>
          <w:sz w:val="28"/>
          <w:szCs w:val="28"/>
        </w:rPr>
      </w:pPr>
      <w:r w:rsidRPr="008272B9">
        <w:rPr>
          <w:b/>
          <w:spacing w:val="1"/>
          <w:sz w:val="28"/>
          <w:szCs w:val="28"/>
        </w:rPr>
        <w:t>Введение</w:t>
      </w:r>
      <w:r w:rsidRPr="008272B9">
        <w:rPr>
          <w:sz w:val="28"/>
          <w:szCs w:val="28"/>
        </w:rPr>
        <w:t>…………………………………………………………………………</w:t>
      </w:r>
      <w:r w:rsidR="00342E59">
        <w:rPr>
          <w:sz w:val="28"/>
          <w:szCs w:val="28"/>
        </w:rPr>
        <w:t>3</w:t>
      </w:r>
      <w:r w:rsidRPr="008272B9">
        <w:rPr>
          <w:sz w:val="28"/>
          <w:szCs w:val="28"/>
        </w:rPr>
        <w:t xml:space="preserve"> </w:t>
      </w:r>
    </w:p>
    <w:p w:rsidR="008319BD" w:rsidRPr="008272B9" w:rsidRDefault="008319BD" w:rsidP="008420D2">
      <w:pPr>
        <w:shd w:val="clear" w:color="auto" w:fill="FFFFFF"/>
        <w:tabs>
          <w:tab w:val="left" w:leader="underscore" w:pos="3701"/>
          <w:tab w:val="left" w:leader="dot" w:pos="6067"/>
        </w:tabs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319BD" w:rsidRPr="008272B9" w:rsidRDefault="006D3CC8" w:rsidP="006D3CC8">
      <w:pPr>
        <w:spacing w:after="0" w:line="360" w:lineRule="auto"/>
        <w:rPr>
          <w:sz w:val="28"/>
          <w:szCs w:val="28"/>
        </w:rPr>
      </w:pPr>
      <w:r w:rsidRPr="008272B9">
        <w:rPr>
          <w:b/>
          <w:bCs/>
          <w:sz w:val="28"/>
          <w:szCs w:val="28"/>
        </w:rPr>
        <w:t>Приемы активизации познавательной деятельности учащихся при обучении</w:t>
      </w:r>
      <w:r>
        <w:rPr>
          <w:b/>
          <w:bCs/>
          <w:sz w:val="28"/>
          <w:szCs w:val="28"/>
        </w:rPr>
        <w:t xml:space="preserve"> истории в урочное и внеурочное </w:t>
      </w:r>
      <w:r w:rsidRPr="008272B9">
        <w:rPr>
          <w:b/>
          <w:bCs/>
          <w:sz w:val="28"/>
          <w:szCs w:val="28"/>
        </w:rPr>
        <w:t>врем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>………………………</w:t>
      </w:r>
      <w:r w:rsidR="00342E59">
        <w:rPr>
          <w:sz w:val="28"/>
          <w:szCs w:val="28"/>
        </w:rPr>
        <w:t xml:space="preserve"> …4</w:t>
      </w:r>
    </w:p>
    <w:p w:rsidR="008319BD" w:rsidRPr="008272B9" w:rsidRDefault="008319BD" w:rsidP="008420D2">
      <w:pPr>
        <w:shd w:val="clear" w:color="auto" w:fill="FFFFFF"/>
        <w:tabs>
          <w:tab w:val="left" w:leader="dot" w:pos="6058"/>
        </w:tabs>
        <w:spacing w:after="0" w:line="360" w:lineRule="auto"/>
        <w:jc w:val="both"/>
        <w:rPr>
          <w:b/>
          <w:spacing w:val="2"/>
          <w:sz w:val="28"/>
          <w:szCs w:val="28"/>
        </w:rPr>
      </w:pPr>
    </w:p>
    <w:p w:rsidR="008319BD" w:rsidRPr="008272B9" w:rsidRDefault="008319BD" w:rsidP="008420D2">
      <w:pPr>
        <w:shd w:val="clear" w:color="auto" w:fill="FFFFFF"/>
        <w:tabs>
          <w:tab w:val="left" w:leader="dot" w:pos="6058"/>
        </w:tabs>
        <w:spacing w:after="0" w:line="360" w:lineRule="auto"/>
        <w:jc w:val="both"/>
        <w:rPr>
          <w:sz w:val="28"/>
          <w:szCs w:val="28"/>
        </w:rPr>
      </w:pPr>
      <w:r w:rsidRPr="008272B9">
        <w:rPr>
          <w:b/>
          <w:spacing w:val="2"/>
          <w:sz w:val="28"/>
          <w:szCs w:val="28"/>
        </w:rPr>
        <w:t>Заключение</w:t>
      </w:r>
      <w:r w:rsidR="00342E59">
        <w:rPr>
          <w:sz w:val="28"/>
          <w:szCs w:val="28"/>
        </w:rPr>
        <w:t>…………………………………………………………………….16</w:t>
      </w:r>
    </w:p>
    <w:p w:rsidR="008319BD" w:rsidRPr="008272B9" w:rsidRDefault="008319BD" w:rsidP="008420D2">
      <w:pPr>
        <w:shd w:val="clear" w:color="auto" w:fill="FFFFFF"/>
        <w:tabs>
          <w:tab w:val="left" w:leader="dot" w:pos="6062"/>
        </w:tabs>
        <w:spacing w:after="0" w:line="360" w:lineRule="auto"/>
        <w:jc w:val="both"/>
        <w:rPr>
          <w:b/>
          <w:spacing w:val="3"/>
          <w:sz w:val="28"/>
          <w:szCs w:val="28"/>
        </w:rPr>
      </w:pPr>
    </w:p>
    <w:p w:rsidR="008319BD" w:rsidRPr="008272B9" w:rsidRDefault="008319BD" w:rsidP="008420D2">
      <w:pPr>
        <w:shd w:val="clear" w:color="auto" w:fill="FFFFFF"/>
        <w:tabs>
          <w:tab w:val="left" w:leader="dot" w:pos="6062"/>
        </w:tabs>
        <w:spacing w:after="0" w:line="360" w:lineRule="auto"/>
        <w:jc w:val="both"/>
        <w:rPr>
          <w:sz w:val="28"/>
          <w:szCs w:val="28"/>
        </w:rPr>
      </w:pPr>
      <w:r w:rsidRPr="008272B9">
        <w:rPr>
          <w:b/>
          <w:spacing w:val="3"/>
          <w:sz w:val="28"/>
          <w:szCs w:val="28"/>
        </w:rPr>
        <w:t>Список литературы</w:t>
      </w:r>
      <w:r w:rsidRPr="008272B9">
        <w:rPr>
          <w:sz w:val="28"/>
          <w:szCs w:val="28"/>
        </w:rPr>
        <w:t xml:space="preserve">………………………………………………………….. </w:t>
      </w:r>
      <w:r w:rsidR="00342E59">
        <w:rPr>
          <w:sz w:val="28"/>
          <w:szCs w:val="28"/>
        </w:rPr>
        <w:t>17</w:t>
      </w:r>
    </w:p>
    <w:p w:rsidR="008319BD" w:rsidRPr="008272B9" w:rsidRDefault="008319BD" w:rsidP="008420D2">
      <w:pPr>
        <w:shd w:val="clear" w:color="auto" w:fill="FFFFFF"/>
        <w:tabs>
          <w:tab w:val="left" w:leader="dot" w:pos="6077"/>
        </w:tabs>
        <w:spacing w:after="0" w:line="360" w:lineRule="auto"/>
        <w:jc w:val="both"/>
        <w:rPr>
          <w:b/>
          <w:spacing w:val="2"/>
          <w:sz w:val="28"/>
          <w:szCs w:val="28"/>
        </w:rPr>
      </w:pPr>
    </w:p>
    <w:p w:rsidR="008319BD" w:rsidRPr="008272B9" w:rsidRDefault="008319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8272B9" w:rsidRPr="008272B9" w:rsidRDefault="008272B9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Pr="008272B9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A250BD" w:rsidRDefault="00A250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6D3CC8" w:rsidRPr="008272B9" w:rsidRDefault="006D3CC8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8319BD" w:rsidRPr="008272B9" w:rsidRDefault="008319BD" w:rsidP="008420D2">
      <w:pPr>
        <w:spacing w:after="0" w:line="360" w:lineRule="auto"/>
        <w:jc w:val="both"/>
        <w:rPr>
          <w:i/>
          <w:sz w:val="28"/>
          <w:szCs w:val="28"/>
        </w:rPr>
      </w:pPr>
    </w:p>
    <w:p w:rsidR="002201A8" w:rsidRDefault="002201A8" w:rsidP="008272B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201A8" w:rsidRDefault="002201A8" w:rsidP="008272B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342E59">
        <w:rPr>
          <w:rFonts w:ascii="Arial" w:hAnsi="Arial" w:cs="Arial"/>
          <w:color w:val="000000"/>
          <w:sz w:val="28"/>
          <w:szCs w:val="28"/>
        </w:rPr>
        <w:t>3</w:t>
      </w:r>
    </w:p>
    <w:p w:rsidR="008319BD" w:rsidRPr="008272B9" w:rsidRDefault="008319BD" w:rsidP="008272B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Страшная эта опасность – безделье за  партой; безделье шесть часов ежедневно, безделье месяцы и годы. Это развращает, морально калечит человека, и ни школьная бригада, ни школьный участок, ни мастерская – ничто не может возместить того, что упущено в самой главной сфере, где человек должен быть тружеником, – в сфере мысли.</w:t>
      </w:r>
    </w:p>
    <w:p w:rsidR="008319BD" w:rsidRPr="008272B9" w:rsidRDefault="008319BD" w:rsidP="008272B9">
      <w:pPr>
        <w:pStyle w:val="a3"/>
        <w:shd w:val="clear" w:color="auto" w:fill="FFFFFF"/>
        <w:spacing w:before="0" w:beforeAutospacing="0" w:after="215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                                                            </w:t>
      </w:r>
      <w:r w:rsidR="008272B9" w:rsidRPr="008272B9">
        <w:rPr>
          <w:rFonts w:ascii="Arial" w:hAnsi="Arial" w:cs="Arial"/>
          <w:color w:val="000000"/>
          <w:sz w:val="28"/>
          <w:szCs w:val="28"/>
        </w:rPr>
        <w:t xml:space="preserve">                          Сухомлинский</w:t>
      </w:r>
      <w:r w:rsidRPr="008272B9">
        <w:rPr>
          <w:rFonts w:ascii="Arial" w:hAnsi="Arial" w:cs="Arial"/>
          <w:color w:val="000000"/>
          <w:sz w:val="28"/>
          <w:szCs w:val="28"/>
        </w:rPr>
        <w:t> В. А.</w:t>
      </w:r>
    </w:p>
    <w:p w:rsidR="008319BD" w:rsidRPr="008272B9" w:rsidRDefault="008319BD" w:rsidP="008420D2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319BD" w:rsidRPr="008272B9" w:rsidRDefault="008319BD" w:rsidP="008420D2">
      <w:pPr>
        <w:pStyle w:val="a3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На сегодняшний день педагогическая практика испытывает некоторые затруднения. В первую очередь это поток необработанной информации, который идет на учеников и нежелание учиться. Таким образом, активизация познавательной деят</w:t>
      </w:r>
      <w:r w:rsidR="00A250BD" w:rsidRPr="008272B9">
        <w:rPr>
          <w:rFonts w:ascii="Arial" w:hAnsi="Arial" w:cs="Arial"/>
          <w:color w:val="000000"/>
          <w:sz w:val="28"/>
          <w:szCs w:val="28"/>
        </w:rPr>
        <w:t xml:space="preserve">ельности на уроках истории </w:t>
      </w:r>
      <w:r w:rsidRPr="008272B9">
        <w:rPr>
          <w:rFonts w:ascii="Arial" w:hAnsi="Arial" w:cs="Arial"/>
          <w:color w:val="000000"/>
          <w:sz w:val="28"/>
          <w:szCs w:val="28"/>
        </w:rPr>
        <w:t xml:space="preserve"> относится к наиболее актуальным проблемам современной педагогики. Необходимо развивать познавательную активность на уроке. Традиционные формы уроков не отвечают требованию современных стандартов. Многие учащиеся не могут или плохо справляются при работе с источником, исторической картой или учебником, с трудом сравнивают, обобщают изученный материал, не умеют устанавливать причинно-следственные связи. Данные факты говорят о том, что надо искать, разрабатывать и внедрять новые формы и средства активизации познавательной деятельности. Результативная познавательная деятельность способствует формированию целеустремленной личности, которая готова работать и воспринимать все новую и новую информацию; способна адекватно и ответственно подходить к решению важных жизненных обстоятельств; и, конечно же, реализовывать свои возможности.</w:t>
      </w:r>
    </w:p>
    <w:p w:rsidR="00A250BD" w:rsidRPr="008272B9" w:rsidRDefault="00342E59" w:rsidP="00842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4</w:t>
      </w:r>
    </w:p>
    <w:p w:rsidR="00342E59" w:rsidRDefault="00342E59" w:rsidP="008420D2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72B9">
        <w:rPr>
          <w:b/>
          <w:bCs/>
          <w:sz w:val="28"/>
          <w:szCs w:val="28"/>
        </w:rPr>
        <w:t>Приемы активизации познавательной деятельности учащихся при обучении</w:t>
      </w:r>
      <w:r>
        <w:rPr>
          <w:b/>
          <w:bCs/>
          <w:sz w:val="28"/>
          <w:szCs w:val="28"/>
        </w:rPr>
        <w:t xml:space="preserve"> истории в урочное и внеурочное </w:t>
      </w:r>
      <w:r w:rsidRPr="008272B9">
        <w:rPr>
          <w:b/>
          <w:bCs/>
          <w:sz w:val="28"/>
          <w:szCs w:val="28"/>
        </w:rPr>
        <w:t>врем</w:t>
      </w:r>
      <w:r>
        <w:rPr>
          <w:b/>
          <w:bCs/>
          <w:sz w:val="28"/>
          <w:szCs w:val="28"/>
        </w:rPr>
        <w:t>я</w:t>
      </w:r>
    </w:p>
    <w:p w:rsidR="00A250BD" w:rsidRPr="008272B9" w:rsidRDefault="00A250BD" w:rsidP="008420D2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работе необходимо учитывать возрастные особенности обучающихся, познавательные интересы всех учащихся, развивать каждого в меру его сил и способностей. В обучении истории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разноуровневая</w:t>
      </w:r>
      <w:proofErr w:type="spellEnd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дифференциация имеет особое значение. Это обусловлено также и спецификой учебного предмета: у одних учащихся усвоение истории, а конкретно дат, событий сопряжено со значительными трудностями, а у других проявляются явно выраженные способности к изучению этого предмета. В данной ситуации учителю важно учитывать как познавательные интересы учащихся, так и индивидуальный темп их развития. Такой подход основан на многоуровневом планировании результатов обязательной подготовки учащихся (усвоение минимума) и формировании повышенных уровней овладения материалом. Учащиеся получают право и возможность выбирать уровень обучения, учитывая свои способности, интересы, потребности, варьировать свою учебную нагрузку, учиться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адекватно</w:t>
      </w:r>
      <w:proofErr w:type="gramEnd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оценивать свои знания. В процессе обучения дифференциация осуществляется, прежде всего, через применение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разноуровневых</w:t>
      </w:r>
      <w:proofErr w:type="spellEnd"/>
      <w:r w:rsidRPr="008272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заданий для учащихся, выполняемых на уроке с целью закрепления знаний, в качестве контрольных заданий на зачетах, контрольных работах. Дифференциация в обучении открывает перед учащимися возможности выбора уровня обучения, а вместе с ним и уровня теоретической и практической подготовки по истории и обществознанию. В процессе управления учитель ищет способы, как направлять, корректировать работу учеников, вовремя приходить на помощь отстающим.</w:t>
      </w:r>
    </w:p>
    <w:p w:rsidR="00342E59" w:rsidRPr="00342E59" w:rsidRDefault="00342E59" w:rsidP="008420D2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42E59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5</w:t>
      </w:r>
    </w:p>
    <w:p w:rsidR="008420D2" w:rsidRPr="008272B9" w:rsidRDefault="008420D2" w:rsidP="008420D2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Методика активизации познавательной деятельности учащихся</w:t>
      </w:r>
    </w:p>
    <w:p w:rsidR="008420D2" w:rsidRPr="008272B9" w:rsidRDefault="008420D2" w:rsidP="008420D2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Основные способы и методы активизации познавательной деятельности учащихся.</w:t>
      </w:r>
    </w:p>
    <w:p w:rsidR="008420D2" w:rsidRPr="008272B9" w:rsidRDefault="008420D2" w:rsidP="008420D2">
      <w:pPr>
        <w:pStyle w:val="a3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На протяжении многих лет методисты пытаются разобраться в том, как учить современного школьника. И с каждым годом возникает все больше и больше вопросов по этому поводу. Именно методика обучения истории и обществознания дает нам ответы на сложные вопросы практики. Понятие «метод» означает – путь исследования, теория, «способ, с помощью которого познается окружающая действительность или достигаются конкретные цели». Известный философ и мыслитель прошлого Френсис Бэкон сравнивал метод с фонарем, освещающим путь ученого в темноте. Действительно, правильно выбранный метод достижения определенных целей играет важную роль в достижении желаемого результата. От педагогического мастерства учителя зависит, насколько полно реализуется активизация познавательной деятельности учащихся на уроке. А помогают активизации различные приемы и методы, которые реализуются на разных формах и этапах урока.</w:t>
      </w:r>
    </w:p>
    <w:p w:rsidR="008420D2" w:rsidRPr="008272B9" w:rsidRDefault="008420D2" w:rsidP="008420D2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272B9">
        <w:rPr>
          <w:rFonts w:ascii="Arial" w:hAnsi="Arial" w:cs="Arial"/>
          <w:i/>
          <w:color w:val="000000"/>
          <w:sz w:val="28"/>
          <w:szCs w:val="28"/>
        </w:rPr>
        <w:t>Способы активизации познавательной деятельности учащихся.</w:t>
      </w:r>
    </w:p>
    <w:p w:rsidR="008420D2" w:rsidRPr="008272B9" w:rsidRDefault="008420D2" w:rsidP="008420D2">
      <w:pPr>
        <w:pStyle w:val="a3"/>
        <w:numPr>
          <w:ilvl w:val="0"/>
          <w:numId w:val="1"/>
        </w:numPr>
        <w:spacing w:before="0" w:beforeAutospacing="0" w:after="215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Применение нетрадиционных форм урока.</w:t>
      </w:r>
    </w:p>
    <w:p w:rsidR="00342E59" w:rsidRDefault="008420D2" w:rsidP="008420D2">
      <w:pPr>
        <w:pStyle w:val="a3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Анализ педагогической литературы позволяет  выделить несколько десятков типов нестандартных уроков. Их названия дают некоторое представление о целях, задачах, методике проведения таких занятий. Наиболее распространенные из них: урок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>«погружения»; уроки - деловые игры; уроки - пресс-конференции; уроки-соревнования; уроки типа КВН; театрализованные уроки; уроки-</w:t>
      </w:r>
    </w:p>
    <w:p w:rsidR="00342E59" w:rsidRDefault="00342E59" w:rsidP="00342E59">
      <w:pPr>
        <w:pStyle w:val="a3"/>
        <w:spacing w:before="0" w:beforeAutospacing="0" w:after="215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6</w:t>
      </w:r>
    </w:p>
    <w:p w:rsidR="008420D2" w:rsidRPr="008272B9" w:rsidRDefault="008420D2" w:rsidP="00342E5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консультации; компьютерные уроки; уроки с групповыми формами работы; уроки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взаимообучения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учащихся; уроки творчества; уроки-аукционы; уроки, которые ведут учащиеся; уроки-зачеты; уроки-сомнения; уроки - творческие отчеты; уроки-формулы; уроки-конкурсы; бинарные уроки; урок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обобщения; уроки-фантазии; уроки-игры; уроки-«суды»; уроки поиска истины; уроки-лекции «Парадоксы»; уроки-концерты; уроки-диалоги; уроки «Следствие ведут знатоки»; уроки - ролевые игры; уроки-конференции; уроки-семинары; уроки-игры «Поле чудес»; уроки-экскурсии;  интегрированные (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межпредметные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) занятия, объединённые единой темой или проблемой. Конечно,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Поэтому, по мнению И. П.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Подласого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>, практиковать такие уроки следует всем педагогам. Но превращать нестандартные уроки в главную форму работы, вводить их в систему нецелесообразно из-за большой потери времени, отсутствия серьезного познавательного труда, невысокой результативности.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2. Использование игровых форм, методов и приёмов обучения.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Игровые формы: ролевые, дидактические, имитационные, организационно-деятельные.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Игра — одно из древнейших средств воспитания и обучения детей. Давно установлено, что игры в сочетании с другими методическими приемами и формами обучения могут повышать эффективность преподавания.</w:t>
      </w:r>
    </w:p>
    <w:p w:rsidR="00342E59" w:rsidRDefault="00342E59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7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</w:t>
      </w: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 xml:space="preserve">3. Переход от монологического взаимодействия к </w:t>
      </w:r>
      <w:proofErr w:type="gramStart"/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диалогическому</w:t>
      </w:r>
      <w:proofErr w:type="gramEnd"/>
      <w:r w:rsidRPr="008272B9">
        <w:rPr>
          <w:rFonts w:ascii="Arial" w:hAnsi="Arial" w:cs="Arial"/>
          <w:b/>
          <w:bCs/>
          <w:color w:val="000000"/>
          <w:sz w:val="28"/>
          <w:szCs w:val="28"/>
        </w:rPr>
        <w:t xml:space="preserve"> (субъект - субъектному).</w:t>
      </w:r>
      <w:r w:rsidRPr="008272B9">
        <w:rPr>
          <w:rFonts w:ascii="Arial" w:hAnsi="Arial" w:cs="Arial"/>
          <w:color w:val="000000"/>
          <w:sz w:val="28"/>
          <w:szCs w:val="28"/>
        </w:rPr>
        <w:t> Такой переход способствует самопознанию, самоопределению и самореализации всех участников диалога.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4. Широкое применение проблемно - задачного подхода (системы познавательных и практических задач, проблемных вопросов, ситуаций).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В педагогической литературе это прием рассматривается едва ли не как самый главный и универсальный в интерактивном обучении. Состоит он в том, что перед учащимся ставится некоторая проблема, и, преодолевая ее, ученик осваивает те знания, умения и навыки, которые ему и надлежит усвоить согласно программе курса. Проблемная ситуация, созданная на уроке, рождает у учащихся вопросы. А в появлении вопросов выражен тот внутренний импульс (потребность в познании данного явления), который так ценен для укрепления познавательного интереса.  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Виды ситуаций: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— ситуация-выбор, когда имеется ряд готовых решений, в том числе и неправильных, и необходимо выбрать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правильное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(оптимальное);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— ситуация-неопределенность, когда возникают неоднозначные решения ввиду недостатка данных;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— ситуация-конфликт, которая содержит в своей основе борьбу и единство противоположностей, что, кстати, часто встречается на практике;</w:t>
      </w:r>
    </w:p>
    <w:p w:rsidR="00342E59" w:rsidRDefault="00342E59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8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— ситуация-неожиданность, вызывающая удивление у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обучаемых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своей парадоксальностью и необычностью;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— ситуация-предложение, когда преподаватель высказывает предположение о возможности новой закономерности, новой или оригинальной идее, что вовлекает в активный поиск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обучаемых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>;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— ситуация-опровержение, если необходимо доказать несостоятельность какой-либо идеи, какого-либо проекта, решения;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— ситуация - несоответствие, когда она не «вписывается» в уже имеющийся опыт и представления, и многие другие.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      Пример проблемного задания: «Пользуясь картами, установить, почему вода в бессточном озере Чад пресная (вода его чуть солоноватая)». Это задание предлагается учащимся в VII классе, в курсе географии материков и океанов. Из предшествующего курса они знают, что сточные озера имеют пресную воду, а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соленая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характерна для бессточных озер. Столкновение уже имеющихся знаний с новым фактом создает у школьников интеллектуальное затруднение, озадачивает их, т.е. возникает проблемная ситуация. </w:t>
      </w:r>
      <w:r w:rsidRPr="008272B9">
        <w:rPr>
          <w:rFonts w:ascii="Arial" w:hAnsi="Arial" w:cs="Arial"/>
          <w:color w:val="000000"/>
          <w:sz w:val="28"/>
          <w:szCs w:val="28"/>
        </w:rPr>
        <w:br/>
        <w:t>      Итак, затруднение вызывает противоречие между отсутствием поверхностного стока и почти пресной водой. Это противоречие и составляет проблему, которую нужно решить. Учащиеся уже знают, что сток может быть не только поверхностным, но и подземным, не только постоянным, но и временным, и делают предположение, что один из этих видов стока  здесь существует.</w:t>
      </w:r>
    </w:p>
    <w:p w:rsidR="00342E5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Трудность в использовании  технология проблемного обучения состоит в том, что с проблемными заданиями справляются, как правило, несколько наиболее сильных учащихся. Остальные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9</w:t>
      </w:r>
    </w:p>
    <w:p w:rsidR="008420D2" w:rsidRPr="008272B9" w:rsidRDefault="008420D2" w:rsidP="00342E59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лучшем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случае запоминают ответ и то, как было найдено решение. Вместе с тем все школьники должны приобщаться к такому роду деятельности.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5. Использование на уроке разнообразных  форм учебной работы учащихся.</w:t>
      </w:r>
    </w:p>
    <w:p w:rsidR="00342E5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 Формы учебной работы учащихся: коллективные, групповые, индивидуальные, фронтальные, парные. Групповая форма общения соответствует структуре (один человек → группа людей). Организация групповой формы общения предусматривает два варианта: а)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общеклассная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(учитель → учащиеся класса), б) бригадная (учитель → группа учащихся). Для этого класс делится на рабочие группы по несколько человек в каждой. Задание получает группа в целом. Возглавляет группу доверенное лицо учителя – консультант. Работа в группах может строиться по-разному; иногда задание может делиться на части, а затем вся группа делает общий вывод. Иногда группа фронтально проговаривает и обсуждает трудные вопросы. Консультанту члены его группы могут задавать любой вопрос. Если же группа не получает от него ответ, то ребята просят помощь у учителя. Деятельность учащихся на уроке также может быть реализована в парном варианте, которая соответствует структуре (учитель → ученик, ученик →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ученик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) или в парах сменного состава, когда каждый ученик по очереди и в индивидуальном порядке работает с другими учениками класса или учебной группы под общим руководством учителя. В этом случае учащийся работает попеременно то, как учитель, то, как ученик. Коллективный способ организации обучения предполагает такую организацию учебной работы, которая является коллективной по существу, так как в этом случае все обучают каждого, 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10</w:t>
      </w:r>
    </w:p>
    <w:p w:rsidR="008420D2" w:rsidRPr="008272B9" w:rsidRDefault="008420D2" w:rsidP="00342E59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а каждый всех; знания каждого зависят от знаний других членов группы и являются общей ценностью.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6. Применение  новых информационных технологий</w:t>
      </w:r>
    </w:p>
    <w:p w:rsidR="008420D2" w:rsidRPr="008272B9" w:rsidRDefault="008420D2" w:rsidP="008272B9">
      <w:pPr>
        <w:pStyle w:val="a3"/>
        <w:shd w:val="clear" w:color="auto" w:fill="FFFFFF"/>
        <w:spacing w:before="0" w:beforeAutospacing="0" w:after="215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     Мультимедиа-уроки положительно влияют на познавательную активность учеников, повышает мотивацию к изучению предмета. На таком уроке легче удерживать внимание и активность учащихся, а значит достичь главной цели обучения: развитие личности ребенка.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Мультимедийное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оборудование позволяет демонстрировать на уроках: 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тематические презентации, 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теоретический материал в доступной, яркой, наглядной форме,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видеофрагменты и видеосюжеты,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карты, 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картосхемы, </w:t>
      </w:r>
      <w:r w:rsidRPr="008272B9">
        <w:rPr>
          <w:rFonts w:ascii="Arial" w:hAnsi="Arial" w:cs="Arial"/>
          <w:color w:val="000000"/>
          <w:sz w:val="28"/>
          <w:szCs w:val="28"/>
        </w:rPr>
        <w:br/>
        <w:t>- таблицы и многое другое.</w:t>
      </w:r>
    </w:p>
    <w:p w:rsidR="00342E5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      Эффективным для активизации познавательных интересов учащихся является использование интерактивных карт. Интерактивные карты - новый тип интерактивных средств обучения географии. С одной стороны, интерактивные карты обладают свойствами географической карты, т.е. являются уменьшенным в масштабе изображением земной поверхности с использованием особого языка - условных знаков. С другой стороны, у них появляется новое свойство, приближающее их к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геоинформационным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системам — возможность изменения содержания карты. В качестве примера возьму интерактивную карту «Природные зоны мира». При выводе на экран — это физико-географическая картосхема мира. Но на эту картосхему можно вывести границы заданной природной зоны, причем 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11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на карте будет показано только территория данной природной зоны и ничего лишнего. Это позволяет акцентировать внимание учащихся только на том, о чем в данный момент рассказывает учитель.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7. Систематическое использование различных средств контроля. </w:t>
      </w:r>
      <w:r w:rsidRPr="008272B9">
        <w:rPr>
          <w:rFonts w:ascii="Arial" w:hAnsi="Arial" w:cs="Arial"/>
          <w:color w:val="000000"/>
          <w:sz w:val="28"/>
          <w:szCs w:val="28"/>
        </w:rPr>
        <w:t>Совершенствование проверки знаний, умений, навыков учащихся непременное условие повышения эффективности урока. Это и зачеты, и диктанты, и мини-экзамены, и тесты, и перфокарты, и лабиринты, и дидактические карточки; терминологические кроссворды  и т.д. Одно из интересных форм организации коллективной, познавательной деятельности учащихся – общественный смотр знаний, который является зачетом для учащихся. Он развивает активное сотрудничество школьников в их главном труде - учении, способствует созданию в детском коллективе атмосферы доброжелательности, воспитанию взаимопомощи, формированию ответственного отношения не только к своей учебе, но и к успехам своих одноклассников. Кроме того, смотры знаний углубляют знания ребят по предмету, служат закреплением больших тем или наиболее сложных разделов курса географии.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8.Вовлечение учащихся в создание творческих работ.</w:t>
      </w:r>
    </w:p>
    <w:p w:rsidR="00342E5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Сила влияния творческих работ школьников на познавательный интерес состоит в их ценности для развития личности вообще, поскольку и сам замысел творческой работы, и процесс её выполнения, и её результат – всё требует от личности максимального приложения сил. Из творческих заданий учащиеся выполняют такие, как составление кроссвордов, викторин, сообщения и доклады учащихся, которые иллюстрируются презентациями. Учащиеся, самостоятельно  создавая презентации, осваивают работу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12</w:t>
      </w:r>
    </w:p>
    <w:p w:rsidR="008420D2" w:rsidRPr="008272B9" w:rsidRDefault="008420D2" w:rsidP="00342E59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компьютером, причем одну из самых распространенных сейчас программ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Power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Point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>, учатся выбирать главное, концентрировать свою мысль. Доклады и рефераты, которые сдают учащиеся, как правило, не звучат на уроке из-за отсутствия времени. Презентации же можно или включить в урок (в объяснение учителя), представить в виде визуального ряда при проверке домашнего задания, что займет мало времени и даже из опыта можно сказать, что учащиеся с удовольствием на перемене просмотрят новые презентации. Зная, что работа учащихся будет востребована, они более серьезно относятся к такому домашнему заданию. Еще одна явная польза от такого рода домашних заданий. 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Любую творческую задачу, какой бы привлекательной внешне она ни казалась ученикам, нельзя вводить в обучение до той поры, пока у них нет необходимых умений для её выполнения. Требуется и подготовка восприятия самого задания, и элемент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научения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тому, как его выполнить. Только при этом условиях творческое задание может явиться стимулом формирования подлинного познавательного интереса.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</w:t>
      </w: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9. Разработка и внедрение авторских развивающих дидактических приёмов.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272B9">
        <w:rPr>
          <w:rFonts w:ascii="Arial" w:hAnsi="Arial" w:cs="Arial"/>
          <w:color w:val="000000"/>
          <w:sz w:val="28"/>
          <w:szCs w:val="28"/>
        </w:rPr>
        <w:t>1) «Хочу спросить» (любой ученик может спросить педагога или товарища по поводу предмета разговора, получает ответ и сообщает о мере соей удовлетворённости полученным ответом).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2) «Для меня сегодняшний урок ...» (ожидание от изучения темы, установка на объект изучения, пожелания в адрес организуемых занятий).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13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З) «Экспертная комиссия» (группа учащихся-помощников преподавателя, которые выражают мнение о ходе занятия, либо выступают экспертами в случае спорных моментов).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4) «Работа в диадах» (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предварительное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обговаривание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вопроса с товарищем, формулировка единого ответа).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5) «Сообщи своё Я» (высказывание предварительного мнения о способе выполнения чего-либо: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«Я бы, пожалуй, сделал так ...»).</w:t>
      </w:r>
      <w:proofErr w:type="gramEnd"/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6) Метод недописанного тезиса (письменно или устно: «Самым трудным для меня было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. .», «Я однажды наблюдал в жизни своей ...»).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7) Художественное изображение (схема, рисунок, символьный знак, пиктограмма) и др.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</w:t>
      </w: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10. Использование всех методов мотивации и стимулирования </w:t>
      </w:r>
      <w:r w:rsidRPr="008272B9">
        <w:rPr>
          <w:rFonts w:ascii="Arial" w:hAnsi="Arial" w:cs="Arial"/>
          <w:color w:val="000000"/>
          <w:sz w:val="28"/>
          <w:szCs w:val="28"/>
        </w:rPr>
        <w:t>обучающихся. Под мотивацией понимают совокупность внутренних и внешних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 и потребностями — желанием освоить основы образовательной деятельности или устранить возникшие проблемы, то есть стать более успешным.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Выделяют 4 группы методов мотивации и стимулирования деятельности учащихся: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14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I. Эмоциональные: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II. Познавательные: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заданий, развивающее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-р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>азвивающаяся кооперация.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III. Волевые: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рефлексивности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>, прогнозирование будущей деятельности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IV. Социальные: развитие желания быть полезным, создание ситуаций взаимопомощи, развитие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эмпатии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>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8420D2" w:rsidRPr="008272B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  Таким образом, мотивации является основным условием интерактивного обучения, поэтому для любого педагога важно выявить наличие и содержание образовательных потребностей учащихся, имеющихся затруднений и проблем, и затем на каждом уроке целенаправленно и системно использовать оптимальные методы мотивации и стимулирования деятельности учеников в целях реализации личностно - ориентированного развивающего подхода.</w:t>
      </w:r>
    </w:p>
    <w:p w:rsidR="00342E59" w:rsidRDefault="008420D2" w:rsidP="008420D2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Любой учитель постоянно находится в поиске новых технологий обучения. Ведь они позволяют сделать урок необычным, увлекательным, а значит и запоминающимся для ученика. Только </w:t>
      </w:r>
    </w:p>
    <w:p w:rsidR="00342E59" w:rsidRDefault="00342E59" w:rsidP="00342E59">
      <w:pPr>
        <w:pStyle w:val="a3"/>
        <w:shd w:val="clear" w:color="auto" w:fill="FFFFFF"/>
        <w:spacing w:before="0" w:beforeAutospacing="0" w:after="215" w:afterAutospacing="0" w:line="360" w:lineRule="auto"/>
        <w:ind w:firstLine="708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15</w:t>
      </w:r>
    </w:p>
    <w:p w:rsidR="008420D2" w:rsidRPr="008272B9" w:rsidRDefault="008420D2" w:rsidP="00342E59">
      <w:pPr>
        <w:pStyle w:val="a3"/>
        <w:shd w:val="clear" w:color="auto" w:fill="FFFFFF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творчески работающий учитель может добиться у учащихся интереса  к своему предмету, желания изучать его, а, следовательно, хороших знаний.</w:t>
      </w:r>
    </w:p>
    <w:p w:rsidR="008420D2" w:rsidRPr="008272B9" w:rsidRDefault="008420D2" w:rsidP="008420D2">
      <w:pPr>
        <w:spacing w:line="360" w:lineRule="auto"/>
        <w:jc w:val="both"/>
        <w:rPr>
          <w:sz w:val="28"/>
          <w:szCs w:val="28"/>
        </w:rPr>
      </w:pPr>
    </w:p>
    <w:p w:rsidR="008272B9" w:rsidRP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P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P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8272B9" w:rsidRDefault="008272B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8420D2">
      <w:pPr>
        <w:spacing w:line="360" w:lineRule="auto"/>
        <w:jc w:val="both"/>
        <w:rPr>
          <w:sz w:val="28"/>
          <w:szCs w:val="28"/>
        </w:rPr>
      </w:pPr>
    </w:p>
    <w:p w:rsidR="006D3CC8" w:rsidRPr="008272B9" w:rsidRDefault="006D3CC8" w:rsidP="008420D2">
      <w:pPr>
        <w:spacing w:line="360" w:lineRule="auto"/>
        <w:jc w:val="both"/>
        <w:rPr>
          <w:sz w:val="28"/>
          <w:szCs w:val="28"/>
        </w:rPr>
      </w:pPr>
    </w:p>
    <w:p w:rsidR="00342E59" w:rsidRDefault="00342E59" w:rsidP="00342E5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</w:r>
    </w:p>
    <w:p w:rsidR="00342E59" w:rsidRPr="00342E59" w:rsidRDefault="00342E59" w:rsidP="002201A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272B9" w:rsidRPr="006D3CC8" w:rsidRDefault="008272B9" w:rsidP="002201A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272B9">
        <w:rPr>
          <w:sz w:val="28"/>
          <w:szCs w:val="28"/>
        </w:rPr>
        <w:t>Таким образом</w:t>
      </w:r>
      <w:r w:rsidR="006D3CC8">
        <w:rPr>
          <w:sz w:val="28"/>
          <w:szCs w:val="28"/>
        </w:rPr>
        <w:t>,</w:t>
      </w:r>
      <w:r w:rsidRPr="008272B9">
        <w:rPr>
          <w:sz w:val="28"/>
          <w:szCs w:val="28"/>
        </w:rPr>
        <w:t xml:space="preserve"> данные методические приемы способствуют </w:t>
      </w:r>
      <w:r>
        <w:rPr>
          <w:rFonts w:ascii="Arial" w:hAnsi="Arial" w:cs="Arial"/>
          <w:color w:val="000000"/>
          <w:sz w:val="28"/>
          <w:szCs w:val="28"/>
        </w:rPr>
        <w:t>развитию</w:t>
      </w:r>
      <w:r w:rsidRPr="008272B9">
        <w:rPr>
          <w:rFonts w:ascii="Arial" w:hAnsi="Arial" w:cs="Arial"/>
          <w:color w:val="000000"/>
          <w:sz w:val="28"/>
          <w:szCs w:val="28"/>
        </w:rPr>
        <w:t xml:space="preserve"> у обучающихся активной познавательной деятельности на</w:t>
      </w:r>
      <w:r>
        <w:rPr>
          <w:rFonts w:ascii="Arial" w:hAnsi="Arial" w:cs="Arial"/>
          <w:color w:val="000000"/>
          <w:sz w:val="28"/>
          <w:szCs w:val="28"/>
        </w:rPr>
        <w:t xml:space="preserve"> уроках истории в урочное и внеурочное время</w:t>
      </w:r>
      <w:r w:rsidRPr="008272B9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- позволяют проявить </w:t>
      </w:r>
      <w:proofErr w:type="gramStart"/>
      <w:r w:rsidRPr="008272B9">
        <w:rPr>
          <w:rFonts w:ascii="Arial" w:hAnsi="Arial" w:cs="Arial"/>
          <w:color w:val="000000"/>
          <w:sz w:val="28"/>
          <w:szCs w:val="28"/>
        </w:rPr>
        <w:t>обучающимся</w:t>
      </w:r>
      <w:proofErr w:type="gramEnd"/>
      <w:r w:rsidRPr="008272B9">
        <w:rPr>
          <w:rFonts w:ascii="Arial" w:hAnsi="Arial" w:cs="Arial"/>
          <w:color w:val="000000"/>
          <w:sz w:val="28"/>
          <w:szCs w:val="28"/>
        </w:rPr>
        <w:t xml:space="preserve"> его личные качества, направленность ума, воли, чувств;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- повышают мотивацию к учению;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- развивают познавательную активность;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- вызывают интерес к предмету;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- дают возможность освоить и использовать современные технологии, ориентироваться в информационном пространстве;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- способствуют повышению качества знаний.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3CC8" w:rsidRDefault="006D3CC8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3CC8" w:rsidRDefault="006D3CC8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3CC8" w:rsidRDefault="006D3CC8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3CC8" w:rsidRDefault="006D3CC8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42E59" w:rsidRPr="008272B9" w:rsidRDefault="00342E59" w:rsidP="00342E59">
      <w:pPr>
        <w:pStyle w:val="a3"/>
        <w:spacing w:before="0" w:beforeAutospacing="0" w:after="215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17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b/>
          <w:bCs/>
          <w:color w:val="000000"/>
          <w:sz w:val="28"/>
          <w:szCs w:val="28"/>
        </w:rPr>
        <w:t>Список использованных источников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1. Актуальные вопросы методики обучения истории в средней школе.- М., 2004.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2. 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Борзова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Л. П. Игры на уроке истории: Методическое пособие для учителя. - М., 2001.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spellStart"/>
      <w:r w:rsidRPr="008272B9">
        <w:rPr>
          <w:rFonts w:ascii="Arial" w:hAnsi="Arial" w:cs="Arial"/>
          <w:color w:val="000000"/>
          <w:sz w:val="28"/>
          <w:szCs w:val="28"/>
        </w:rPr>
        <w:t>Выготский</w:t>
      </w:r>
      <w:proofErr w:type="spellEnd"/>
      <w:r w:rsidRPr="008272B9">
        <w:rPr>
          <w:rFonts w:ascii="Arial" w:hAnsi="Arial" w:cs="Arial"/>
          <w:color w:val="000000"/>
          <w:sz w:val="28"/>
          <w:szCs w:val="28"/>
        </w:rPr>
        <w:t xml:space="preserve"> Л.С. Педагогическая психология. - М.: Педагогика, 1991.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4. Гора П.В. Повышение эффективности обучения истории в средней школе. М., 1988.</w:t>
      </w:r>
    </w:p>
    <w:p w:rsidR="008272B9" w:rsidRPr="008272B9" w:rsidRDefault="008272B9" w:rsidP="008272B9">
      <w:pPr>
        <w:pStyle w:val="a3"/>
        <w:spacing w:before="0" w:beforeAutospacing="0" w:after="215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72B9">
        <w:rPr>
          <w:rFonts w:ascii="Arial" w:hAnsi="Arial" w:cs="Arial"/>
          <w:color w:val="000000"/>
          <w:sz w:val="28"/>
          <w:szCs w:val="28"/>
        </w:rPr>
        <w:t>5. Интернет-ресурсы.</w:t>
      </w:r>
    </w:p>
    <w:p w:rsidR="008272B9" w:rsidRPr="008272B9" w:rsidRDefault="008272B9" w:rsidP="008272B9">
      <w:pPr>
        <w:spacing w:line="360" w:lineRule="auto"/>
        <w:jc w:val="both"/>
        <w:rPr>
          <w:sz w:val="28"/>
          <w:szCs w:val="28"/>
        </w:rPr>
      </w:pPr>
    </w:p>
    <w:sectPr w:rsidR="008272B9" w:rsidRPr="008272B9" w:rsidSect="008319B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018"/>
    <w:multiLevelType w:val="multilevel"/>
    <w:tmpl w:val="8410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19BD"/>
    <w:rsid w:val="00017294"/>
    <w:rsid w:val="002201A8"/>
    <w:rsid w:val="00342E59"/>
    <w:rsid w:val="003C7A77"/>
    <w:rsid w:val="006D3CC8"/>
    <w:rsid w:val="008272B9"/>
    <w:rsid w:val="008319BD"/>
    <w:rsid w:val="008420D2"/>
    <w:rsid w:val="00A250BD"/>
    <w:rsid w:val="00A929B4"/>
    <w:rsid w:val="00CE7894"/>
    <w:rsid w:val="00DC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8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22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2017-12-10T13:19:00Z</dcterms:created>
  <dcterms:modified xsi:type="dcterms:W3CDTF">2017-12-10T14:31:00Z</dcterms:modified>
</cp:coreProperties>
</file>