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D6" w:rsidRPr="001618D6" w:rsidRDefault="001618D6" w:rsidP="001618D6">
      <w:pPr>
        <w:pBdr>
          <w:bottom w:val="single" w:sz="6" w:space="0" w:color="D6DDB9"/>
        </w:pBdr>
        <w:spacing w:before="120" w:after="120" w:line="505" w:lineRule="atLeast"/>
        <w:ind w:left="153" w:right="153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52"/>
          <w:szCs w:val="52"/>
          <w:lang w:eastAsia="ru-RU"/>
        </w:rPr>
      </w:pPr>
      <w:r w:rsidRPr="001618D6">
        <w:rPr>
          <w:rFonts w:ascii="Times New Roman" w:eastAsia="Times New Roman" w:hAnsi="Times New Roman" w:cs="Times New Roman"/>
          <w:b/>
          <w:bCs/>
          <w:color w:val="444444"/>
          <w:kern w:val="36"/>
          <w:sz w:val="52"/>
          <w:szCs w:val="52"/>
          <w:lang w:eastAsia="ru-RU"/>
        </w:rPr>
        <w:t>Методическая копилка музыкального руководителя детского сада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основ музыкальной культуры, а через нее и художественной, и эстетической культуры ребенка – актуальнейшая задача сегодняшнего дня.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Воспитание 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слушателя, способного отличить подлинную красоту высокого искусства от дешевой, низкопробной подделки, должно начинаться уже в дошкольном детстве, поскольку именно этот возраст является временем интенсивного развития музыкальной восприимчивости.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Восприятие (слушание)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музыки – один из наиболее развивающих и в то же время сложных для детей видов музыкальной деятельности. В нем дети приобретают самый большой, по сравнению с другими ее видами, объем музыкальных впечатлений, учатся слушать и слышать музыку, переживать и анализировать ее.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Основываясь на анализе психолого-педагогической литературы и результатах собственных наблюдений, можно сделать выводы о том, что  необходимо способствовать накоплению детьми опыта восприятия музыкальной классики, формировании своеобразных эталонов восприятия.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Предлагаемые методы и приемы организации восприятия музыки дошкольниками нуждаются в обновлении и требуют систематизации действий педагога.  Ввести дошкольников в духовную атмосферу большого искусства, возможно шире познакомить их с образцами русского, советского и зарубежного музыкального творчества – программная установка новой системы музыкальных занятий в дошкольном учреждении.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анализ педагогического опыта музыкальных руководителей дошкольных учреждений и собственной практики позволил выявить противоречие между необходимостью формирования опыта восприятия классической музыки и недостаточной эффективностью педагогической практики формирования  его у дошкольников. Это убедило  меня в необходимости разработки педагогической технологии восприятии детьми классической музыки.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Исходя из всего вышесказанного целью моей работы с детьми является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эстетическое развитие  старших дошкольников через восприятие классической музыки.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Новизна работы заключается в интеграции педагогического процесса, предполагающего включение в слушание музыки других видов деятельности.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Задачи работы: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расширять знания детей о музыке, накапливая опыт восприятия произведений мировой музыкальной культуры разных эпох и стилей;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вызвать и поддерживать интерес к музыке, сопереживание музыке, проявления эмоциональной отзывчивости, развивать музыкальные способности, воспитывать эстетические чувства;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побуждать детей выражать свои музыкальные впечатления исполнительской, творческой деятельности (в образном слове, рисунках, пластике, инсценировках);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решения поставленных задач разработана педагогическая технология организации восприятия классической музыки, направленная на эстетическое развитие детей  старшего дошкольного возраста.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решения поставленных задач определены педагогические условия восприятия классической музыки, которые базируются на следующих принципах: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Гуманизации</w:t>
      </w:r>
      <w:proofErr w:type="spell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 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ведущий принцип образования, предполагающий учет личности ребенка, индивидуальной логики его развития в процессе восприятия музыкальных произведений.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Учета возрастных и индивидуальных особенностей ребенка, показывающий необходимость использования первичной диагностики восприятия музыки детьми и учитывающий ее результаты и основные новообразования возраста в ходе работы по слушанию музыки.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Учета развития субъектных качеств и свойств ребенка в ходе восприятия музыки, означающий учет музыкальных  интересов и направленности ребенка на конкретный вид детской  музыкальной деятельности, активности, инициативности и самостоятельности, своеобразия и характера музыкального опыта; развития этих качеств и свойств в музыкальной деятельности.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Субъект-субъектного</w:t>
      </w:r>
      <w:proofErr w:type="spellEnd"/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взаимодействия в процессе организации восприятия музыки, означающий свободу реакций и высказываний ребенка в ходе слушания музыкальных произведений, недопущение  мер, ограничивающих порывы ребенка. Ребенок может выбирать виды художественной деятельности, в которой нашло бы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воплощение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услышанное им в музыке, выступать инициатором слушания музыки, называть воспитателю музыкальные произведения, которые он хочет послушать, вносить предложения по репертуару. Педагог должен участливо откликаться на эти инициативы.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Педагогической поддержки,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направляющий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действия  педагога на оказание помощи ребенку, испытывающему те или иные затруднения в процессе восприятия музыки. Основной задачей воспитателя становится решение совместно с ребенком сложной ситуации адекватными, доступными способами и приемами. Основным критерием реализации данного принципа становится удовлетворенность дошкольника самой деятельностью и ее результатами, снятие эмоциональной напряженности и </w:t>
      </w:r>
      <w:proofErr w:type="spell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некомфортности</w:t>
      </w:r>
      <w:proofErr w:type="spell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Сотрудничества и сотворчества, означающий обязательное профессиональное взаимодействие музыкального педагога и воспитателя в процессе организации восприятия музыки дошкольниками, как в целом и всего процесса музыкального воспитания и развития воспитанников ДОУ. Принцип подразумевает тесное сотрудничество с семьей ребенка в контексте проблем музыкального развития и специалистами, работающими в детском саду.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Целенаправленности процесса восприятия музыки детьми. 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Восприятие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— это целенаправленный процесс. Задачи, которые решаются ребенком в ходе восприятия музыкальных произведений, разнообразны, и педагогу необходимо знать, ради достижения какой цели организуется музыкальное восприятие. Целенаправленность процесса восприятия позволит определить этапы педагогической технологии, оснастить их адекватными методами и  приемами, содействующими лучшему пониманию и проникновению ребенка в музыкальное произведение, музыкальный образ.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Художественности музыкальных произведений.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Систематичности и последовательности в организации процесса восприятия музыки детьми,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предполагающий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планомерную работу по восприятию музыкальных произведений дошкольниками, постепенное усложнение музыкального содержания и приемов работы с детьми на разных этапах педагогической технологии, связь содержания, форм, средств и методов работы.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Продуктивности процесса детского восприятия музыкальных произведений, означающий, что результатом восприятия музыки может явиться некий творческий продукт, например образ, воплощенный в рисунке, танце, мелодии, игре, слове и т.д.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Синкретичности</w:t>
      </w:r>
      <w:proofErr w:type="spell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подразумевающий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объединение разнообразных методов активизации восприятия музыки детьми в условиях педагогической технологии, а также объединение различных способов художественно-творческой деятельности дошкольников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Технология работы включает в себя следующие этапы: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 этап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создание условий успешного знакомства с произведениями классической музыки;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 этап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накопление у детей музыкально-слухового опыта, его расширение и обогащение в процессе знакомства с различными музыкальными произведениями;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 этап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обучение приемам отражения результатов восприятия в различных видах художественно-творческой деятельности;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 этап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организация деятельности по самостоятельному отражению продуктов восприятия в различных видах деятельности – игровой, художественной, двигательной;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 этап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– контрольно-аналитический.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1 этап включает следующие направления работы: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музыкального центра для слушания музыки.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проведении занятий большое значение имеет применение современных средств обучения. Современная звукозаписывающая и воспроизводящая аппаратура, расширение ее акустических и технических возможностей позволяет услышать и почувствовать все богатство нюансов исполнения. Видеотехника дает возможность не только слышать музыканта-исполнителя, но и наблюдать за его игрой. Видеозаписи позволяют увидеть и услышать  величайших исполнителей.</w:t>
      </w:r>
    </w:p>
    <w:p w:rsidR="001618D6" w:rsidRPr="001618D6" w:rsidRDefault="001618D6" w:rsidP="001618D6">
      <w:pPr>
        <w:spacing w:before="92" w:after="92" w:line="240" w:lineRule="auto"/>
        <w:ind w:left="158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 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довлетворение потребности ребенка в эмоционально насыщенных и разнообразных переживаниях;</w:t>
      </w:r>
    </w:p>
    <w:p w:rsidR="001618D6" w:rsidRPr="001618D6" w:rsidRDefault="001618D6" w:rsidP="001618D6">
      <w:pPr>
        <w:spacing w:before="92" w:after="92" w:line="240" w:lineRule="auto"/>
        <w:ind w:left="158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обеспечение свободы выражения своих чувств и переживаний через слушание классической музыки и передачу их в творческих видах деятельности;</w:t>
      </w:r>
    </w:p>
    <w:p w:rsidR="001618D6" w:rsidRPr="001618D6" w:rsidRDefault="001618D6" w:rsidP="001618D6">
      <w:pPr>
        <w:spacing w:before="92" w:after="92" w:line="240" w:lineRule="auto"/>
        <w:ind w:left="158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учет музыкальных предпочтений педагогов и родителей;</w:t>
      </w:r>
    </w:p>
    <w:p w:rsidR="001618D6" w:rsidRPr="001618D6" w:rsidRDefault="001618D6" w:rsidP="001618D6">
      <w:pPr>
        <w:spacing w:before="92" w:after="92" w:line="240" w:lineRule="auto"/>
        <w:ind w:left="158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определение  репертуара  в соответствии с возрастом и условиями детского сада, который  включает  в себя произведения классической музыки всех эпох и должен быть доступен детям и высокохудожественен.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решения поставленных задач  было составлено перспективное планирование по слушанию классической музыки, в котором определены темы, репертуар, цели и задачи.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Музыкальный репертуар сгруппирован по темам, которые стали традиционными в программе: «Осенние контрасты», «Скоро Новый год», «Веселая зима», «Кто с нами рядом живет» и новые «Шутка в музыке», «Сказка в музыке» и другие. Наряду с произведениями, рекомендованными программой, включаю в репертуар произведения  вологодских композиторов: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Гаврилина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Малышевой О.А. 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Большим праздником для нас становятся концерты артистов Вологодской филармонии. Они не только исполняют музыку; проводят с детьми интересные беседы, концерты по слушанию музыки, в которых дети принимают участие  и играют на музыкальных инструментах.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На 2 этапе накопления детьми музыкально-слухового опыта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его расширение и обогащение в процессе знакомства с различными музыкальными произведениями осуществляется через проведение традиционных и доминантных  музыкальных занятий. Например,  по теме «Как рождается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она бывает» детям предлагаются для прослушивания несколько музыкальных произведений. По теме «Сказка в музыке» детям предлагается одно музыкальное произведение, но большое по содержанию.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процессе слушания   учим детей не только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понимать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содержание музыки, но и выделять отдельные её выразительные средства.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Выделяются этапы восприятия музыки, которые традиционны в музыкальном воспитании: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Целостное восприятие, с целью привлечения внимания к слушанию музыки, настроя на восприятие, погружение в него.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Дифференцированное восприятие, уточнение представления, различение отдельных эпизодов в произведении.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Осознание выразительной роли отдельных средств и повторное целостное восприятие  с целью закрепления представлений о прослушанной музыке.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Музыкальное произведение прослушивается  на нескольких занятиях, на каждом из которых ставится определенная цель и соответственно выбираются методы и приемы.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Слушание музыки как вид музыкальной деятельности складывается из следующих действий: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слушание произведений, специально созданных для данного вида деятельности;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слушание в процессе разучивания  танцев, пьес для детского оркестра;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слушание с целью определения свой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  зв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 в дидактических играх.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Большое количество музыкальных произведений, предлагаемых для слушания, использую в других видах музыкальной деятельности, прежде всего в  движениях и оркестре, пении. Например, знакомство с произведением «</w:t>
      </w:r>
      <w:proofErr w:type="spell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Санта-Лючия</w:t>
      </w:r>
      <w:proofErr w:type="spell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осуществляется через игру на музыкальных инструментах в оркестре.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Характер музыки Чайковского «Вальс снежных хлопьев» дети передают в движении танца снежинок.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Играя в дидактическую игру «Море», дети знакомятся с жанрами музыки.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На 3 этапе происходит обучение детей приемам отражения результатов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восприятия в различных видах художественно-творческой деятельности.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Интеграция объединяет  музыку, изобразительное искусство, литературу и хореографию и поэтому очень актуальна, так как интегрированные занятия способствуют глубокому проникновению детей в смысл слова, в мир красок и звуков; развивают эстетический вкус, умение понимать и ценить произведения искусства; воздействуют на психические процессы, которые являются основой формирования художественно-творческих и музыкальных способностей ребенка.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Работа с детьми осуществляется через проведение интегрированных и тематических занятий. Интегрированные занятия ведутся по направлениям: музыке, рисованию, живописи, поэзии.  Одним из любимых занятий являются те, на которых слушание музыки объединяется с творческим рисованием. Цель таких занятий – воплощение детьми в рисунках своих музыкальных впечатлений, переживаний, связанных с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прослушанной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музыкой. К рисованию приступаем тогда, когда дети хорошо познакомились с музыкальным произведением, прочувствовали его настроение, накопили слуховые и зрительные впечатления.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Предлагаю прослушать музыку и нарисовать то, о чем она рассказывает: «Нарисуй то настроение, которое передает музыка, как она звучит? Какие краски могут передать это настроение?»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эффективным является совместное рассматривание и обсуждение рисунков: «Созвучен ли рисунок музыке? Какое она передает настроение? Удалось ли его воплотить в красках?»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Обращение к синтезу искусств осуществляется на занятиях из цикла «Встречи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музыкальной гостиной», где дети слушают классическую музыку, читают стихи и рассматривают картины по временам года.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занятии по теме «Море» дети слушают музыку Римского-Корсакова «Океан – море синее» и рассматривают картину «Девятый вал» Айвазовского; по теме «Сказка в музыке» слушая  Свиридова «Колдун», использованы иллюстрации к сказкам и видеофрагмент сказки.</w:t>
      </w:r>
      <w:proofErr w:type="gramEnd"/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Музыкальное восприятие развивается не только на занятиях. В детском саду используются разнообразные формы организации музыкальной деятельности детей — проводим тематические концерты, включаем слушание музыки в сценарии праздничных утренников, слушаем знакомые произведения в группе во второй половине дня в грамзаписи.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Например, проведены музыкальный досуг по произведениям Чайковского «Времена года», концерт-беседа по развитию музыкального восприятия по музыкальной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сказке «Про Алису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4 этап: организация деятельности по самостоятельному отражению продуктов 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восприятия в различных видах деятельности – игровой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художественной, двигательной.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 включают музыку и в часы тихих игр, свободного рисования. Важно, чтобы дети имели возможность прислушиваться к звучащей музыке, не отвлекали друг друга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Часто основа музыкального произведения, становится основой для организации  сюжетно-ролевых игр и развлечений. Например, мальчики с удовольствием играют  в богатырей, когда мы  знакомимся с оперой Н.А. Римского-Корсакова «Сказка о царе </w:t>
      </w:r>
      <w:proofErr w:type="spell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Салтане</w:t>
      </w:r>
      <w:proofErr w:type="spell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  и с оперой М.И. Глинки «Руслан и Людмила». Девочки превращаются  в Василису красу и Царевну Лебедь, играют в Золушку (балет С.С. Прокофьева «Золушка») Любимым видом музыкальной деятельности у детей являются праздники и развлечения. В них дети проявляют свои способности, умения, творчество, чувствуют себя свободно и </w:t>
      </w:r>
      <w:proofErr w:type="spell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раскрепощенно</w:t>
      </w:r>
      <w:proofErr w:type="spell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 этих видах деятельности </w:t>
      </w:r>
      <w:proofErr w:type="spell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закомплексованные</w:t>
      </w:r>
      <w:proofErr w:type="spell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зажатые дети проявляют себя с другой стороны.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Педагоги часто используют музыку в различных видах занятий. </w:t>
      </w:r>
      <w:proofErr w:type="gram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(Тема «Аквариум», музыка Сен-Санса, «Море» (Римский-Корсаков «Океан – море </w:t>
      </w: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синее»), «Карнавал животных» Сен-Санса) На экологических занятиях используется музыкальный цикл по «Временам года» П.И. Чайковского, А. </w:t>
      </w:r>
      <w:proofErr w:type="spellStart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Вивальди</w:t>
      </w:r>
      <w:proofErr w:type="spellEnd"/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Мониторинг эстетического воспитания детей осуществлялся  с помощью наблюдения за деятельностью детей во время музыкальных занятий и анализа  участия  выпускников детского сада в кружках художественно-эстетического цикла, отзывов учителей, беседы.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разработке нашей методики диагностирования художественно-эстетического воспитания дошкольника мы руководствовались положениями К.В. Тарасовой.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 показателем художественно-эстетического воспитания ребенка, по нашему мнению, является его эмоциональная отзывчивость, поскольку она отражает интерес ребенка к классической музыке, сопереживание, желание выразиться в других видах деятельности.</w:t>
      </w:r>
    </w:p>
    <w:p w:rsidR="001618D6" w:rsidRPr="001618D6" w:rsidRDefault="001618D6" w:rsidP="001618D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Анализ результатов позволил выявить положительные тенденции в художественно-эстетическом воспитании детей. Они выражаются в том, что: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их высказывания об эмоциональном и образном содержании музыки стали более адекватными;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они научились внимательно рассматривать картины живописи и составлять словесное описание картины;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стали различать теплые и холодные цвета красок, подбирать их к прослушанной музыке и использовать в своих рисунках;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создавать пластические этюды и танцевальные композиции;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находить яркие тембровые краски и инструментовать музыку с помощью детских музыкальных инструментов.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Положительным результатом своего опыта считаю достижения бывших воспитанников, обучающихся в ДШИ на фортепиано, скрипке, народных инструментах, которые вместе со своими педагогами приходят к нам в конце учебного года и выступают перед детьми и сотрудниками ДОУ.</w:t>
      </w:r>
    </w:p>
    <w:p w:rsidR="001618D6" w:rsidRPr="001618D6" w:rsidRDefault="001618D6" w:rsidP="001618D6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8D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можно сделать выводы о том,  что  эмоционально-ценностное отношение к классической музыке, художественно-эстетическое воспитание дошкольников формируется успешнее с учетом возрастных особенностей детей, при применении педагогических технологий, в которых возможна интеграция разных видов деятельности.</w:t>
      </w:r>
    </w:p>
    <w:p w:rsidR="009B7158" w:rsidRPr="001618D6" w:rsidRDefault="009B7158">
      <w:pPr>
        <w:rPr>
          <w:rFonts w:ascii="Times New Roman" w:hAnsi="Times New Roman" w:cs="Times New Roman"/>
          <w:sz w:val="28"/>
          <w:szCs w:val="28"/>
        </w:rPr>
      </w:pPr>
    </w:p>
    <w:sectPr w:rsidR="009B7158" w:rsidRPr="001618D6" w:rsidSect="009B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18D6"/>
    <w:rsid w:val="001618D6"/>
    <w:rsid w:val="009B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58"/>
  </w:style>
  <w:style w:type="paragraph" w:styleId="1">
    <w:name w:val="heading 1"/>
    <w:basedOn w:val="a"/>
    <w:link w:val="10"/>
    <w:uiPriority w:val="9"/>
    <w:qFormat/>
    <w:rsid w:val="00161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18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8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9305">
                      <w:marLeft w:val="153"/>
                      <w:marRight w:val="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25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169881">
                                          <w:marLeft w:val="61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1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9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2018-06-10T11:46:00Z</dcterms:created>
  <dcterms:modified xsi:type="dcterms:W3CDTF">2018-06-10T11:49:00Z</dcterms:modified>
</cp:coreProperties>
</file>