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805" w:rsidRDefault="00E95805" w:rsidP="00E9580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Статья  «Патриотическое воспитание детей и молодежи»</w:t>
      </w:r>
    </w:p>
    <w:p w:rsidR="00E95805" w:rsidRDefault="00E95805" w:rsidP="00E9580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же такое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патриотизм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 какого человека можно назвать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патриотом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95805" w:rsidRDefault="00E95805" w:rsidP="00E9580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 на этот вопрос достаточно сложен. Но, так или иначе, но для простоты</w:t>
      </w:r>
    </w:p>
    <w:p w:rsidR="00E95805" w:rsidRDefault="00E95805" w:rsidP="00E9580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суждения можно условиться считать первым, кто более или менее внятно</w:t>
      </w:r>
    </w:p>
    <w:p w:rsidR="00E95805" w:rsidRDefault="00E95805" w:rsidP="00E9580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определил понятие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патриотизм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Владимира Даля, трактовавшего его как</w:t>
      </w:r>
    </w:p>
    <w:p w:rsidR="00E95805" w:rsidRDefault="00E95805" w:rsidP="00E9580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«любовь к отчизне»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Патриот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Далю – «любитель отечества, ревнитель о</w:t>
      </w:r>
    </w:p>
    <w:p w:rsidR="00E95805" w:rsidRDefault="00E95805" w:rsidP="00E9580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отчизнелюб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отечественник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E95805" w:rsidRDefault="00E95805" w:rsidP="00E9580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Патриот — патриотичный человек — тот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кто любит своё Отечество, предан своему народу, готов на жертвы и подвиги во имя интересов своей родины.</w:t>
      </w:r>
    </w:p>
    <w:p w:rsidR="00E95805" w:rsidRDefault="00E95805" w:rsidP="00E9580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российскую политику возвращается понятие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патриотизм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Впервые за многие годы в России к ориентирам социальной и образовательной политики отнесены идеалы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патриотического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сознания – служение Родине, верность своему Отечеству и готовность к выполнению гражданского долга, признано значение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воспитание патриотизма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основы консолидации общества и укрепления государства.</w:t>
      </w:r>
    </w:p>
    <w:p w:rsidR="00E95805" w:rsidRDefault="00E95805" w:rsidP="00E9580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основу политики формирования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патриотического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сознания граждан положена организация государственной системы гражданско-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патриотического воспитания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 системе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гражданско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патриотического воспитания отнесены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формирование и развитие в образовательных учреждениях всех типов таких социально значимых ценностей, как гражданственность и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патриотизм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массовая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патриотическая работа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осуществляемая государственными структурами и общественными организациями; деятельность СМИ, научных организаций, творческих союзов, направленная на освещение проблем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гражданско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патриотического воспитания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5805" w:rsidRDefault="00E95805" w:rsidP="00E9580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Гражданско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патриотическое воспитание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современной России актуально.</w:t>
      </w:r>
    </w:p>
    <w:p w:rsidR="00E95805" w:rsidRDefault="00E95805" w:rsidP="00E9580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События последнего времени подтвердили, что экономические проблемы, социальная дифференциация общества, утрата моральных ценностей оказали негативное влияние на общественное сознание большинства населения страны, резко снизили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воспитательное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воздействие российской культуры, искусства и образования как важнейших факторов формирования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патриотизма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общественном сознании получили широкое распространение равнодушие, эгоизм, индивидуализм, цинизм, некая агрессивность, неуважительное отношение к родному государству, окружающим. Социально-экономические процессы последнего десятилетия и последовавшая за ними девальвация духовных ценностей оказали, к сожалению, негативное влияние на общественное сознание и выявили зависимость успешного решения многих жизненных проблем от уровня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гражданской и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патриотической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позиции у подрастающего поколения, потребности в духовно-нравственном совершенствовании, уважения к историко-культурному наследию своего народа. В связи с этим, составной частью образовательного процесса становится национально-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патриотическое воспитание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подрастающего поколения.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</w:t>
      </w:r>
    </w:p>
    <w:p w:rsidR="00E95805" w:rsidRDefault="00E95805" w:rsidP="00E9580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Исходя из этого, в данном направлении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воспитательной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работы можно выделить целый комплекс задач:</w:t>
      </w:r>
    </w:p>
    <w:p w:rsidR="00E95805" w:rsidRDefault="00E95805" w:rsidP="00E9580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ребенка любви и привязанности к своей семье, дому, школе, улице, городу;</w:t>
      </w:r>
    </w:p>
    <w:p w:rsidR="00E95805" w:rsidRDefault="00E95805" w:rsidP="00E9580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бережного отношения к природе и всему живому;</w:t>
      </w:r>
    </w:p>
    <w:p w:rsidR="00E95805" w:rsidRDefault="00E95805" w:rsidP="00E9580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воспитание уважения к труду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95805" w:rsidRDefault="00E95805" w:rsidP="00E9580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развитие интереса к русским традициям и промыслам;</w:t>
      </w:r>
    </w:p>
    <w:p w:rsidR="00E95805" w:rsidRDefault="00E95805" w:rsidP="00E9580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элементарных знаний о правах человека;</w:t>
      </w:r>
    </w:p>
    <w:p w:rsidR="00E95805" w:rsidRDefault="00E95805" w:rsidP="00E9580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расширение представлений о городах России;</w:t>
      </w:r>
    </w:p>
    <w:p w:rsidR="00E95805" w:rsidRDefault="00E95805" w:rsidP="00E9580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знакомство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символами государства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(герб, флаг, гимн)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95805" w:rsidRDefault="00E95805" w:rsidP="00E9580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чувства ответственности и гордости за достижения страны;</w:t>
      </w:r>
    </w:p>
    <w:p w:rsidR="00E95805" w:rsidRDefault="00E95805" w:rsidP="00E9580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толерантности, чувства уважения к другим народам, их традициям.</w:t>
      </w:r>
    </w:p>
    <w:p w:rsidR="008C2CEA" w:rsidRDefault="008C2CEA" w:rsidP="00E9580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C2CEA" w:rsidRDefault="008C2CEA" w:rsidP="008C2C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52525"/>
          <w:sz w:val="28"/>
          <w:szCs w:val="28"/>
        </w:rPr>
      </w:pPr>
      <w:r>
        <w:rPr>
          <w:b/>
          <w:color w:val="252525"/>
          <w:sz w:val="32"/>
          <w:szCs w:val="28"/>
        </w:rPr>
        <w:t>Автор</w:t>
      </w:r>
      <w:r>
        <w:rPr>
          <w:color w:val="252525"/>
          <w:sz w:val="28"/>
          <w:szCs w:val="28"/>
        </w:rPr>
        <w:t>: преподаватель Ликино-Дулевского политехнического колледжа – филиал ГГТУ    Сараева Наталья Викторовна</w:t>
      </w:r>
    </w:p>
    <w:bookmarkEnd w:id="0"/>
    <w:p w:rsidR="00471351" w:rsidRDefault="00471351"/>
    <w:sectPr w:rsidR="00471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13"/>
    <w:rsid w:val="00471351"/>
    <w:rsid w:val="008012A6"/>
    <w:rsid w:val="008C2CEA"/>
    <w:rsid w:val="00E46413"/>
    <w:rsid w:val="00E9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2018-05-30T07:04:00Z</dcterms:created>
  <dcterms:modified xsi:type="dcterms:W3CDTF">2018-05-30T07:04:00Z</dcterms:modified>
</cp:coreProperties>
</file>