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10" w:rsidRDefault="00DC1310" w:rsidP="00DC1310">
      <w:pPr>
        <w:pStyle w:val="a3"/>
        <w:spacing w:before="0" w:beforeAutospacing="0" w:after="0" w:afterAutospacing="0" w:line="360" w:lineRule="auto"/>
        <w:ind w:firstLine="709"/>
        <w:jc w:val="center"/>
      </w:pPr>
      <w:bookmarkStart w:id="0" w:name="642"/>
      <w:r>
        <w:t>Консультация для педагогов</w:t>
      </w:r>
    </w:p>
    <w:p w:rsidR="00DC1310" w:rsidRDefault="00DC1310" w:rsidP="005E06A6">
      <w:pPr>
        <w:pStyle w:val="a3"/>
        <w:spacing w:before="0" w:beforeAutospacing="0" w:after="0" w:afterAutospacing="0" w:line="360" w:lineRule="auto"/>
        <w:ind w:firstLine="709"/>
        <w:jc w:val="center"/>
      </w:pPr>
      <w:r>
        <w:t>Тема</w:t>
      </w:r>
      <w:r w:rsidR="005E06A6">
        <w:t>:</w:t>
      </w:r>
      <w:r>
        <w:t xml:space="preserve"> «Влияние детского коллектива на развитие интеллектуальных способностей</w:t>
      </w:r>
      <w:r w:rsidR="005E06A6">
        <w:t xml:space="preserve"> дошкольников</w:t>
      </w:r>
      <w:r>
        <w:t>»</w:t>
      </w:r>
    </w:p>
    <w:p w:rsidR="00DC1310" w:rsidRDefault="00DC1310" w:rsidP="00DC1310">
      <w:pPr>
        <w:pStyle w:val="a3"/>
        <w:spacing w:before="0" w:beforeAutospacing="0" w:after="0" w:afterAutospacing="0" w:line="360" w:lineRule="auto"/>
        <w:ind w:firstLine="709"/>
      </w:pPr>
    </w:p>
    <w:p w:rsidR="00BA3578" w:rsidRDefault="00BA3578" w:rsidP="00DC1310">
      <w:pPr>
        <w:pStyle w:val="a3"/>
        <w:spacing w:before="0" w:beforeAutospacing="0" w:after="0" w:afterAutospacing="0" w:line="360" w:lineRule="auto"/>
        <w:ind w:firstLine="709"/>
      </w:pPr>
      <w:r>
        <w:t>Главный довод в пользу посещения ребенком яслей и сада - социализация. Ребенку необходимо общение, он должен уметь строить взаимоотношения в коллективе. Если дети находятся, например, во дворе или на площадке, они могут выбрать партнера по играм. В условиях детского сада общение является вынужденным.</w:t>
      </w:r>
    </w:p>
    <w:p w:rsidR="00BA3578" w:rsidRDefault="00BA3578" w:rsidP="00DC1310">
      <w:pPr>
        <w:pStyle w:val="a3"/>
        <w:spacing w:before="0" w:beforeAutospacing="0" w:after="0" w:afterAutospacing="0" w:line="360" w:lineRule="auto"/>
        <w:ind w:firstLine="709"/>
      </w:pPr>
      <w:r>
        <w:t xml:space="preserve">У детей, в раннем возрасте отданных в ясли, снижается эмоциональная чувствительность, слабее выражена </w:t>
      </w:r>
      <w:proofErr w:type="spellStart"/>
      <w:r>
        <w:t>эмпатия</w:t>
      </w:r>
      <w:proofErr w:type="spellEnd"/>
      <w:r>
        <w:t xml:space="preserve"> (способность к сопереживанию, пониманию эмоционального состояния другого человека). </w:t>
      </w:r>
      <w:proofErr w:type="spellStart"/>
      <w:r>
        <w:t>Эмпатия</w:t>
      </w:r>
      <w:proofErr w:type="spellEnd"/>
      <w:r>
        <w:t xml:space="preserve"> может формироваться только при доверительных отношениях, сочувствии, поддержке, понимании чу</w:t>
      </w:r>
      <w:proofErr w:type="gramStart"/>
      <w:r>
        <w:t>вств бл</w:t>
      </w:r>
      <w:proofErr w:type="gramEnd"/>
      <w:r>
        <w:t>изкого человека. Люди, выросшие в условиях нехватки любви и эмоционального контакта, отличаются неразвитостью эмоциональной сферы. Они не дифференцируют оттенки своих состояний, их эмоциональные реакции однозначны и примитивны</w:t>
      </w:r>
      <w:r w:rsidR="00DC1310">
        <w:t>.</w:t>
      </w:r>
    </w:p>
    <w:p w:rsidR="00BA3578" w:rsidRDefault="00BA3578" w:rsidP="00DC1310">
      <w:pPr>
        <w:pStyle w:val="a3"/>
        <w:spacing w:before="0" w:beforeAutospacing="0" w:after="0" w:afterAutospacing="0" w:line="360" w:lineRule="auto"/>
        <w:ind w:firstLine="709"/>
      </w:pPr>
      <w:r>
        <w:t xml:space="preserve">Возраст от двух до шести лет в психологии назван «периодом </w:t>
      </w:r>
      <w:proofErr w:type="spellStart"/>
      <w:r>
        <w:t>аффективности</w:t>
      </w:r>
      <w:proofErr w:type="spellEnd"/>
      <w:r>
        <w:t>». В этом возрасте эмоции очень бурные, нестойкие, ребенок легко переходит от одного состояния к другому. Для этого возраста характерна так называемая «эмоциональная заражаемость» - ребенок подвержен влиянию эмоций окружающих его людей, легко их перенимает и усваивает. Для родителей очень важно следить, в каком эмоциональном состоянии пребывают они сами и, следовательно, их ребенок. В этот период начинает формироваться умение владеть своим эмоциональным состоянием, разбираться в собственных эмоциях, понимать свои и чужие переживания. Если эмоциональная сфера ребенка в такой важный период не получает достаточного развития, в будущем это может обернуться поиском эмоциональных стимуляторов (наркотики), сильной эмоциональной зависимостью от других людей (различные группировки или секты), а также склонностью к депрессиям и апатии.</w:t>
      </w:r>
    </w:p>
    <w:p w:rsidR="00BA3578" w:rsidRDefault="00BA3578" w:rsidP="00DC1310">
      <w:pPr>
        <w:pStyle w:val="a3"/>
        <w:spacing w:before="0" w:beforeAutospacing="0" w:after="0" w:afterAutospacing="0" w:line="360" w:lineRule="auto"/>
        <w:ind w:firstLine="709"/>
      </w:pPr>
      <w:r>
        <w:t xml:space="preserve">Также необходимо упомянуть еще одну особенность дошкольного детства - наличие познавательных эмоций. К ним относятся: удивление, любопытство, любознательность, стремление нечто понять, проникнуть в сущность явления; чувство удивления или недоумения; чувство ясности или смутности мысли; чувство догадки, близости решения; радость открытия истины. Познавательные эмоции могут возникнуть при соприкосновении с новым, неизведанным явлением окружающей действительности, и стимулируют познавательный процесс, помогают ребенку выработать собственное отношение к реальному миру, развивают творческие способности. </w:t>
      </w:r>
    </w:p>
    <w:p w:rsidR="00BA3578" w:rsidRDefault="00BA3578" w:rsidP="00DC1310">
      <w:pPr>
        <w:pStyle w:val="a3"/>
        <w:spacing w:before="0" w:beforeAutospacing="0" w:after="0" w:afterAutospacing="0" w:line="360" w:lineRule="auto"/>
        <w:ind w:firstLine="709"/>
      </w:pPr>
      <w:r>
        <w:lastRenderedPageBreak/>
        <w:t xml:space="preserve">Для полноценного развития интеллекта необходимо правильное развитие эмоциональной сферы, особенно познавательных эмоций. Что же происходит, если ребенка в раннем возрасте начинают обучать? Он получает готовые сведения, которые должен обрабатывать логическим, а не эмпирическим путем. Но мышление ребенка образное, он еще не способен к аналитико-синтетической деятельности. То есть, взрослый передает ребенку свое, готовое отношение к окружающему миру, переработанную информацию. Этот способ не затрагивает ни одну из познавательных эмоций, а значит, интеллектуальная работа сведена к нулю. Интеллектуальная деятельность ребенка протекает только при условии высоких эмоциональных переживаний. </w:t>
      </w:r>
    </w:p>
    <w:p w:rsidR="00BA3578" w:rsidRDefault="00BA3578" w:rsidP="00DC1310">
      <w:pPr>
        <w:pStyle w:val="a3"/>
        <w:spacing w:before="0" w:beforeAutospacing="0" w:after="0" w:afterAutospacing="0" w:line="360" w:lineRule="auto"/>
        <w:ind w:firstLine="709"/>
      </w:pPr>
      <w:r>
        <w:t xml:space="preserve">Для дошкольного возраста идеальным путем развития интеллектуальных способностей является игра, особенно сюжетно-ролевая, а также любая творческая деятельность, направленная на создание нового. Обучение таковой деятельностью не является, и родители, стремящиеся как можно раньше обучить ребенка, только тормозят развитие интеллекта. Но результат проявится спустя несколько лет, когда при обучении, например, в старших классах. Вдруг окажется, что ребенок не способен к вариативности мышления, лишен </w:t>
      </w:r>
      <w:proofErr w:type="spellStart"/>
      <w:r>
        <w:t>креативного</w:t>
      </w:r>
      <w:proofErr w:type="spellEnd"/>
      <w:r>
        <w:t xml:space="preserve"> подхода, не умеет самостоятельно искать решения проблемы. Но главное - у него воспитывается отвращение к учебной деятельности и процессу познания, потому что познавательные эмоции оставались без дела в тот самый период, когда на них зиждется будущее интеллекта. </w:t>
      </w:r>
    </w:p>
    <w:p w:rsidR="00BA3578" w:rsidRDefault="00BA3578" w:rsidP="00DC1310">
      <w:pPr>
        <w:pStyle w:val="a3"/>
        <w:spacing w:before="0" w:beforeAutospacing="0" w:after="0" w:afterAutospacing="0" w:line="360" w:lineRule="auto"/>
        <w:ind w:firstLine="709"/>
      </w:pPr>
      <w:r>
        <w:t xml:space="preserve">В яслях или садике у ребенка выбор практически отсутствует: пришло время занятий, и все рисуют, или считают, или играют в кубики. Но воспитатель не может обеспечить в данный момент наличие познавательных эмоций у всей группы. Значит, какой-то ребенок будет заниматься безо всякого удовольствия, себе во вред. Еще один фактор, наблюдаемый в группе - соревнование детей. Никто не хочет быть отстающим, неуспешным. А если у ребенка раз от разу получается выполнение задания хуже и медленнее, чем у приятеля, закрепляется отрицательное отношение к занятиям подобного рода, и развивается </w:t>
      </w:r>
      <w:proofErr w:type="gramStart"/>
      <w:r>
        <w:t>плохая</w:t>
      </w:r>
      <w:proofErr w:type="gramEnd"/>
      <w:r>
        <w:t xml:space="preserve"> </w:t>
      </w:r>
      <w:proofErr w:type="spellStart"/>
      <w:r>
        <w:t>обучаемость</w:t>
      </w:r>
      <w:proofErr w:type="spellEnd"/>
      <w:r w:rsidR="00DC1310">
        <w:t>.</w:t>
      </w:r>
    </w:p>
    <w:p w:rsidR="00BA3578" w:rsidRDefault="00BA3578" w:rsidP="00DC1310">
      <w:pPr>
        <w:pStyle w:val="a3"/>
        <w:spacing w:before="0" w:beforeAutospacing="0" w:after="0" w:afterAutospacing="0" w:line="360" w:lineRule="auto"/>
        <w:ind w:firstLine="709"/>
      </w:pPr>
      <w:r>
        <w:t xml:space="preserve">Таким образом, процесс общения в семье, и в дошкольном учреждении должен быть тщательно организован. Общение </w:t>
      </w:r>
      <w:proofErr w:type="gramStart"/>
      <w:r>
        <w:t>со</w:t>
      </w:r>
      <w:proofErr w:type="gramEnd"/>
      <w:r>
        <w:t xml:space="preserve"> взрослыми может стать для ребенка источником сильных отрицательных эмоций. Известен неврогенный субфебрилитет (повышение температуры тела), отсутствующий в выходные дни и появляющийся тогда, когда ребенок должен идти в детский сад. Нарекания, окрики в адрес одного ребенка отрицательно влияют на всех присутствующих детей, порождают неприязнь к воспитательнице, нежелание ходить в детский сад. В исследовании Т. А. </w:t>
      </w:r>
      <w:proofErr w:type="spellStart"/>
      <w:r>
        <w:t>Комиссаренко</w:t>
      </w:r>
      <w:proofErr w:type="spellEnd"/>
      <w:r>
        <w:t xml:space="preserve"> показана прямая связь настроения детей с настроением взрослых. Пять минут специально </w:t>
      </w:r>
      <w:r>
        <w:lastRenderedPageBreak/>
        <w:t xml:space="preserve">организованного воздействия воспитателя изменяли состояние и поведение ребенка, влияли на установление им контактов со сверстниками. После отрицательного воздействия (неласковый тон или мимика, строгий взгляд, отсутствие сопереживания, реплики типа «У тебя плохо получается») дети начинали вести себя со сверстниками агрессивно, дрались, отнимали игрушки. Половина детей не вступала в общение со сверстниками, у них наблюдалась заторможенность, подавленное настроение. Положительное воздействие взрослого (ласковый тон, улыбка, сопереживание) вызывало иную реакцию. Общение в группе со сверстниками становилось активным, носило игровой характер, игры строились на эмоциональном взаимодействии </w:t>
      </w:r>
      <w:proofErr w:type="gramStart"/>
      <w:r>
        <w:t>играющих</w:t>
      </w:r>
      <w:proofErr w:type="gramEnd"/>
      <w:r>
        <w:t>.</w:t>
      </w:r>
    </w:p>
    <w:p w:rsidR="001617BF" w:rsidRDefault="00BA3578" w:rsidP="005E06A6">
      <w:pPr>
        <w:pStyle w:val="a3"/>
        <w:spacing w:before="0" w:beforeAutospacing="0" w:after="0" w:afterAutospacing="0" w:line="360" w:lineRule="auto"/>
        <w:ind w:firstLine="709"/>
      </w:pPr>
      <w:r>
        <w:t xml:space="preserve">Эмоциональный компонент играет заметную роль во </w:t>
      </w:r>
      <w:proofErr w:type="spellStart"/>
      <w:r>
        <w:t>внеситуативно-личностном</w:t>
      </w:r>
      <w:proofErr w:type="spellEnd"/>
      <w:r>
        <w:t xml:space="preserve"> общении взрослого и ребенка</w:t>
      </w:r>
      <w:r w:rsidR="00DC1310">
        <w:t xml:space="preserve">. </w:t>
      </w:r>
      <w:r>
        <w:t xml:space="preserve">В процессе общения </w:t>
      </w:r>
      <w:proofErr w:type="gramStart"/>
      <w:r>
        <w:t>со</w:t>
      </w:r>
      <w:proofErr w:type="gramEnd"/>
      <w:r>
        <w:t xml:space="preserve"> взрослым создается зона ближнего развития эмоциональной сферы ребенка: это те переживания, те отношения к объектам действительности и к своим потребностям, которые возникают в результате влияния взрослого. В дошкольном возрасте, как и в раннем детстве, сохраняется эмоциональная зависимость ребенка от взрослого. Поведение взрослого постоянно обусловливает активность поведения и деятельности ребенка. Установлено, что если взрослый расположен к ребенку, проявляет </w:t>
      </w:r>
      <w:proofErr w:type="spellStart"/>
      <w:r>
        <w:t>сорадость</w:t>
      </w:r>
      <w:proofErr w:type="spellEnd"/>
      <w:r>
        <w:t xml:space="preserve"> к его успеху и сопереживание неуспеху, то ребенок сохраняет хорошее эмоциональное самочувствие, готовность действовать и преодолевать препятствия даже в случае неуспеха. В условиях установления положительных взаимоотношений </w:t>
      </w:r>
      <w:proofErr w:type="gramStart"/>
      <w:r>
        <w:t>со</w:t>
      </w:r>
      <w:proofErr w:type="gramEnd"/>
      <w:r>
        <w:t xml:space="preserve"> взрослым ребенок доверительно относится к нему, легко вступает в контакт с окружающими детьми и другими взрослыми. Отчужденное отношение взрослого к ребенку значительно снижает его социальную активность: ребенок замыкается в себе, становится скованным, неуверенным, готовым расплакаться или начинает </w:t>
      </w:r>
      <w:proofErr w:type="spellStart"/>
      <w:r>
        <w:t>фрустрировать</w:t>
      </w:r>
      <w:proofErr w:type="spellEnd"/>
      <w:r>
        <w:t xml:space="preserve"> и выплескивать свою агрессию на сверстников. Большинство детей в условиях отчужденного отношения со стороны взрослого прекращают начатую деятельность, становятся вялыми и безразличными. Часть детей, напротив, может увеличить темп работы, но при этом продуктивность деятельности все равно резко падает. Негативное отношение взрослого, которое он демонстрирует ребенку, вызывает у него типичные реакции: ребенок или стремиться преодолеть барьер отчуждения и установить контакт </w:t>
      </w:r>
      <w:proofErr w:type="gramStart"/>
      <w:r>
        <w:t>со</w:t>
      </w:r>
      <w:proofErr w:type="gramEnd"/>
      <w:r>
        <w:t xml:space="preserve"> взрослым, или сам замыкается и стремится избежать общения. Во взаимоотношениях с ребенком взрослый должен тонко подбирать эмоциональные формы воздействия. Положительные и отрицательные формы воздействия на ребенка должны возникать не стихийно (в зависимости от настроения самого взрослого), а превратиться в своеобразную технику общения, где основной фон составляют положительные эмоции, а отчуждение используется как форма порицания ребенка за серьезный проступок.</w:t>
      </w:r>
      <w:bookmarkEnd w:id="0"/>
    </w:p>
    <w:sectPr w:rsidR="001617BF" w:rsidSect="00161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A3578"/>
    <w:rsid w:val="001617BF"/>
    <w:rsid w:val="005E06A6"/>
    <w:rsid w:val="00924A75"/>
    <w:rsid w:val="00B04E5A"/>
    <w:rsid w:val="00BA3578"/>
    <w:rsid w:val="00CD68F9"/>
    <w:rsid w:val="00DC1310"/>
    <w:rsid w:val="00E16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5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38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dcterms:created xsi:type="dcterms:W3CDTF">2018-06-05T03:16:00Z</dcterms:created>
  <dcterms:modified xsi:type="dcterms:W3CDTF">2018-06-06T04:34:00Z</dcterms:modified>
</cp:coreProperties>
</file>