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B0" w:rsidRPr="00D00025" w:rsidRDefault="00280CB0" w:rsidP="003D5B06">
      <w:pPr>
        <w:pStyle w:val="a4"/>
        <w:snapToGrid w:val="0"/>
        <w:jc w:val="center"/>
        <w:rPr>
          <w:rFonts w:ascii="Times New Roman" w:hAnsi="Times New Roman"/>
          <w:b/>
          <w:sz w:val="36"/>
          <w:szCs w:val="36"/>
        </w:rPr>
      </w:pPr>
      <w:r w:rsidRPr="00D00025">
        <w:rPr>
          <w:rStyle w:val="a3"/>
          <w:rFonts w:ascii="Times New Roman" w:hAnsi="Times New Roman"/>
          <w:sz w:val="36"/>
          <w:szCs w:val="36"/>
        </w:rPr>
        <w:t>«</w:t>
      </w:r>
      <w:r w:rsidR="00A22303" w:rsidRPr="00D00025">
        <w:rPr>
          <w:rFonts w:ascii="Times New Roman" w:hAnsi="Times New Roman"/>
          <w:b/>
          <w:sz w:val="36"/>
          <w:szCs w:val="36"/>
        </w:rPr>
        <w:t>Совершенствование системы</w:t>
      </w:r>
      <w:r w:rsidR="00E31152" w:rsidRPr="00D00025">
        <w:rPr>
          <w:rFonts w:ascii="Times New Roman" w:hAnsi="Times New Roman"/>
          <w:b/>
          <w:sz w:val="36"/>
          <w:szCs w:val="36"/>
        </w:rPr>
        <w:t xml:space="preserve"> совместной деятельности</w:t>
      </w:r>
      <w:r w:rsidR="00A22303" w:rsidRPr="00D00025">
        <w:rPr>
          <w:rFonts w:ascii="Times New Roman" w:hAnsi="Times New Roman"/>
          <w:b/>
          <w:sz w:val="36"/>
          <w:szCs w:val="36"/>
        </w:rPr>
        <w:t xml:space="preserve"> педагога с детьми</w:t>
      </w:r>
      <w:r w:rsidR="00A22303" w:rsidRPr="00D00025">
        <w:rPr>
          <w:rStyle w:val="a3"/>
          <w:rFonts w:ascii="Times New Roman" w:hAnsi="Times New Roman"/>
          <w:sz w:val="36"/>
          <w:szCs w:val="36"/>
        </w:rPr>
        <w:t xml:space="preserve"> в режимных моментах</w:t>
      </w:r>
      <w:r w:rsidR="00A22303" w:rsidRPr="00D00025">
        <w:rPr>
          <w:rFonts w:ascii="Times New Roman" w:hAnsi="Times New Roman"/>
          <w:b/>
          <w:bCs/>
          <w:sz w:val="36"/>
          <w:szCs w:val="36"/>
        </w:rPr>
        <w:t xml:space="preserve"> с учётом принципа интеграции детских видов деятельности»</w:t>
      </w:r>
    </w:p>
    <w:p w:rsidR="009C0083" w:rsidRPr="00D00025" w:rsidRDefault="009C0083" w:rsidP="00D00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83" w:rsidRPr="00D00025" w:rsidRDefault="00D00025" w:rsidP="003D5B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опыта работы Хурдюковой Ольги Юрьевны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00025">
        <w:rPr>
          <w:rFonts w:ascii="Times New Roman" w:hAnsi="Times New Roman" w:cs="Times New Roman"/>
          <w:sz w:val="28"/>
          <w:szCs w:val="28"/>
        </w:rPr>
        <w:t>воспитателя</w:t>
      </w:r>
      <w:r w:rsidR="009C0083" w:rsidRPr="00D00025">
        <w:rPr>
          <w:rFonts w:ascii="Times New Roman" w:hAnsi="Times New Roman" w:cs="Times New Roman"/>
          <w:sz w:val="28"/>
          <w:szCs w:val="28"/>
        </w:rPr>
        <w:t xml:space="preserve"> </w:t>
      </w:r>
      <w:r w:rsidR="009C0083" w:rsidRPr="009C0083">
        <w:rPr>
          <w:rFonts w:ascii="Times New Roman" w:hAnsi="Times New Roman" w:cs="Times New Roman"/>
          <w:sz w:val="28"/>
          <w:szCs w:val="28"/>
        </w:rPr>
        <w:t xml:space="preserve">муниципального казённого </w:t>
      </w:r>
    </w:p>
    <w:p w:rsidR="009C0083" w:rsidRDefault="009C0083" w:rsidP="00D00025">
      <w:pPr>
        <w:jc w:val="right"/>
        <w:rPr>
          <w:rFonts w:ascii="Times New Roman" w:hAnsi="Times New Roman" w:cs="Times New Roman"/>
          <w:sz w:val="28"/>
          <w:szCs w:val="28"/>
        </w:rPr>
      </w:pPr>
      <w:r w:rsidRPr="009C0083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0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083" w:rsidRPr="009C0083" w:rsidRDefault="009C0083" w:rsidP="00D00025">
      <w:pPr>
        <w:jc w:val="right"/>
        <w:rPr>
          <w:rFonts w:ascii="Times New Roman" w:hAnsi="Times New Roman" w:cs="Times New Roman"/>
          <w:sz w:val="28"/>
          <w:szCs w:val="28"/>
        </w:rPr>
      </w:pPr>
      <w:r w:rsidRPr="009C0083">
        <w:rPr>
          <w:rFonts w:ascii="Times New Roman" w:hAnsi="Times New Roman" w:cs="Times New Roman"/>
          <w:sz w:val="28"/>
          <w:szCs w:val="28"/>
        </w:rPr>
        <w:t>детского сада №5 г. Татарска</w:t>
      </w:r>
    </w:p>
    <w:p w:rsidR="009C0083" w:rsidRDefault="009C0083" w:rsidP="00D000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5B06" w:rsidRPr="009C0083" w:rsidRDefault="003D5B06" w:rsidP="00D000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2303" w:rsidRDefault="00A22303" w:rsidP="003D5B06">
      <w:pPr>
        <w:tabs>
          <w:tab w:val="left" w:pos="4500"/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</w:p>
    <w:p w:rsidR="00787A9C" w:rsidRPr="00787A9C" w:rsidRDefault="001D3F5A" w:rsidP="00787A9C">
      <w:pPr>
        <w:pStyle w:val="a4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C0083">
        <w:rPr>
          <w:rFonts w:ascii="Times New Roman" w:hAnsi="Times New Roman"/>
          <w:b/>
          <w:sz w:val="28"/>
          <w:szCs w:val="28"/>
        </w:rPr>
        <w:t xml:space="preserve">Актуальность: </w:t>
      </w:r>
      <w:r w:rsidR="0013115C" w:rsidRPr="0013115C">
        <w:rPr>
          <w:rFonts w:ascii="Times New Roman" w:hAnsi="Times New Roman"/>
          <w:color w:val="000000"/>
          <w:sz w:val="28"/>
          <w:szCs w:val="28"/>
        </w:rPr>
        <w:t>ФГОС ДО ориентируют педагогов на решение программных образовательных задач не только в рамках непрерывно образовательной деятельности (НОД), но и при проведении режимных моментов</w:t>
      </w:r>
      <w:r w:rsidR="0067122C" w:rsidRPr="006712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122C" w:rsidRPr="0013115C">
        <w:rPr>
          <w:rFonts w:ascii="Times New Roman" w:hAnsi="Times New Roman"/>
          <w:color w:val="000000"/>
          <w:sz w:val="28"/>
          <w:szCs w:val="28"/>
        </w:rPr>
        <w:t>в совместной деятельности взрослого и детей и самостоятельной деятельности детей</w:t>
      </w:r>
      <w:r w:rsidR="0013115C" w:rsidRPr="0013115C">
        <w:rPr>
          <w:rFonts w:ascii="Times New Roman" w:hAnsi="Times New Roman"/>
          <w:color w:val="000000"/>
          <w:sz w:val="28"/>
          <w:szCs w:val="28"/>
        </w:rPr>
        <w:t xml:space="preserve"> в соответствии со спецификой дошкольного образования</w:t>
      </w:r>
      <w:r w:rsidR="009D18DF">
        <w:rPr>
          <w:rFonts w:ascii="Times New Roman" w:hAnsi="Times New Roman"/>
          <w:color w:val="000000"/>
          <w:sz w:val="28"/>
          <w:szCs w:val="28"/>
        </w:rPr>
        <w:t>.</w:t>
      </w:r>
      <w:r w:rsidR="009D18DF" w:rsidRPr="009D18DF">
        <w:rPr>
          <w:rFonts w:ascii="Times New Roman" w:hAnsi="Times New Roman"/>
          <w:sz w:val="28"/>
          <w:szCs w:val="28"/>
        </w:rPr>
        <w:t xml:space="preserve"> </w:t>
      </w:r>
      <w:r w:rsidR="001F458E">
        <w:rPr>
          <w:rFonts w:ascii="Times New Roman" w:hAnsi="Times New Roman"/>
          <w:sz w:val="28"/>
          <w:szCs w:val="28"/>
        </w:rPr>
        <w:t>С введением новых подходов к организации образовательного процесса</w:t>
      </w:r>
      <w:r w:rsidR="001F458E" w:rsidRPr="009D18DF">
        <w:rPr>
          <w:rFonts w:ascii="Times New Roman" w:hAnsi="Times New Roman"/>
          <w:sz w:val="28"/>
          <w:szCs w:val="28"/>
        </w:rPr>
        <w:t xml:space="preserve"> </w:t>
      </w:r>
      <w:r w:rsidR="001F458E">
        <w:rPr>
          <w:rFonts w:ascii="Times New Roman" w:hAnsi="Times New Roman"/>
          <w:sz w:val="28"/>
          <w:szCs w:val="28"/>
        </w:rPr>
        <w:t>п</w:t>
      </w:r>
      <w:r w:rsidR="009D18DF">
        <w:rPr>
          <w:rFonts w:ascii="Times New Roman" w:hAnsi="Times New Roman"/>
          <w:sz w:val="28"/>
          <w:szCs w:val="28"/>
        </w:rPr>
        <w:t>озиция педагога дошкольного образования, по отнош</w:t>
      </w:r>
      <w:r w:rsidR="001F458E">
        <w:rPr>
          <w:rFonts w:ascii="Times New Roman" w:hAnsi="Times New Roman"/>
          <w:sz w:val="28"/>
          <w:szCs w:val="28"/>
        </w:rPr>
        <w:t>ению к детям, сегодня изменилась и приобрела</w:t>
      </w:r>
      <w:r w:rsidR="009D18DF">
        <w:rPr>
          <w:rFonts w:ascii="Times New Roman" w:hAnsi="Times New Roman"/>
          <w:sz w:val="28"/>
          <w:szCs w:val="28"/>
        </w:rPr>
        <w:t xml:space="preserve"> характер сотрудничества, когда ребенок выступает в ситуации совместной с педагогом деятельности и общени</w:t>
      </w:r>
      <w:r w:rsidR="001F458E">
        <w:rPr>
          <w:rFonts w:ascii="Times New Roman" w:hAnsi="Times New Roman"/>
          <w:sz w:val="28"/>
          <w:szCs w:val="28"/>
        </w:rPr>
        <w:t>и равноправным партнером. Вся</w:t>
      </w:r>
      <w:r w:rsidR="009D18DF">
        <w:rPr>
          <w:rFonts w:ascii="Times New Roman" w:hAnsi="Times New Roman"/>
          <w:sz w:val="28"/>
          <w:szCs w:val="28"/>
        </w:rPr>
        <w:t xml:space="preserve"> образовательная деятельность строится на основе интеграции и тематического планирования. </w:t>
      </w:r>
      <w:r w:rsidR="00787A9C" w:rsidRPr="00787A9C">
        <w:rPr>
          <w:rFonts w:ascii="Times New Roman" w:hAnsi="Times New Roman"/>
          <w:sz w:val="28"/>
          <w:szCs w:val="28"/>
        </w:rPr>
        <w:t xml:space="preserve">Использование </w:t>
      </w:r>
      <w:r w:rsidR="00787A9C" w:rsidRPr="00787A9C">
        <w:rPr>
          <w:rStyle w:val="a3"/>
          <w:rFonts w:ascii="Times New Roman" w:hAnsi="Times New Roman"/>
          <w:b w:val="0"/>
          <w:sz w:val="28"/>
          <w:szCs w:val="28"/>
        </w:rPr>
        <w:t>интегрированного подхода</w:t>
      </w:r>
      <w:r w:rsidR="00787A9C" w:rsidRPr="00787A9C">
        <w:rPr>
          <w:rFonts w:ascii="Times New Roman" w:hAnsi="Times New Roman"/>
          <w:sz w:val="28"/>
          <w:szCs w:val="28"/>
        </w:rPr>
        <w:t xml:space="preserve"> имеет большую актуальность и объясняется целым рядом причин.</w:t>
      </w:r>
    </w:p>
    <w:p w:rsidR="00787A9C" w:rsidRPr="00787A9C" w:rsidRDefault="00787A9C" w:rsidP="00787A9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7A9C">
        <w:rPr>
          <w:rFonts w:ascii="Times New Roman" w:hAnsi="Times New Roman"/>
          <w:sz w:val="28"/>
          <w:szCs w:val="28"/>
        </w:rPr>
        <w:t>Использование интегрированного подхода  развивает потенциал самих воспитанников, побуждает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способностей.</w:t>
      </w:r>
    </w:p>
    <w:p w:rsidR="00787A9C" w:rsidRPr="00787A9C" w:rsidRDefault="00787A9C" w:rsidP="00787A9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7A9C">
        <w:rPr>
          <w:rFonts w:ascii="Times New Roman" w:hAnsi="Times New Roman"/>
          <w:sz w:val="28"/>
          <w:szCs w:val="28"/>
        </w:rPr>
        <w:t xml:space="preserve">Использование различных видов деятельности в НОД, режимных моментах поддерживает внимание воспитанников на высоком уровне, что позволяет говорить о достаточной эффективности образовательного процесса. </w:t>
      </w:r>
    </w:p>
    <w:p w:rsidR="00787A9C" w:rsidRPr="00787A9C" w:rsidRDefault="00787A9C" w:rsidP="00787A9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7A9C">
        <w:rPr>
          <w:rFonts w:ascii="Times New Roman" w:hAnsi="Times New Roman"/>
          <w:sz w:val="28"/>
          <w:szCs w:val="28"/>
        </w:rPr>
        <w:t xml:space="preserve">За счет усиления межпредметных связей высвобождается время для самостоятельной деятельности воспитанников, для занятий физическими </w:t>
      </w:r>
      <w:r w:rsidRPr="00787A9C">
        <w:rPr>
          <w:rFonts w:ascii="Times New Roman" w:hAnsi="Times New Roman"/>
          <w:sz w:val="28"/>
          <w:szCs w:val="28"/>
        </w:rPr>
        <w:lastRenderedPageBreak/>
        <w:t>упражнениями.</w:t>
      </w:r>
    </w:p>
    <w:p w:rsidR="009C0083" w:rsidRPr="009D18DF" w:rsidRDefault="00B93E27" w:rsidP="009D18DF">
      <w:pPr>
        <w:pStyle w:val="a4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D18DF">
        <w:rPr>
          <w:rFonts w:ascii="Times New Roman" w:hAnsi="Times New Roman"/>
          <w:sz w:val="28"/>
          <w:szCs w:val="28"/>
        </w:rPr>
        <w:t xml:space="preserve">В связи с этим имеется необходимость </w:t>
      </w:r>
      <w:r w:rsidR="009D18DF">
        <w:rPr>
          <w:rStyle w:val="a3"/>
          <w:rFonts w:ascii="Times New Roman" w:hAnsi="Times New Roman"/>
          <w:b w:val="0"/>
          <w:sz w:val="28"/>
          <w:szCs w:val="28"/>
        </w:rPr>
        <w:t>с</w:t>
      </w:r>
      <w:r w:rsidR="009D18DF" w:rsidRPr="009D18DF">
        <w:rPr>
          <w:rFonts w:ascii="Times New Roman" w:hAnsi="Times New Roman"/>
          <w:sz w:val="28"/>
          <w:szCs w:val="28"/>
        </w:rPr>
        <w:t>овершенствова</w:t>
      </w:r>
      <w:r w:rsidR="009D18DF">
        <w:rPr>
          <w:rFonts w:ascii="Times New Roman" w:hAnsi="Times New Roman"/>
          <w:sz w:val="28"/>
          <w:szCs w:val="28"/>
        </w:rPr>
        <w:t>ть</w:t>
      </w:r>
      <w:r w:rsidR="009D18DF" w:rsidRPr="009D18DF">
        <w:rPr>
          <w:rFonts w:ascii="Times New Roman" w:hAnsi="Times New Roman"/>
          <w:sz w:val="28"/>
          <w:szCs w:val="28"/>
        </w:rPr>
        <w:t xml:space="preserve"> систем</w:t>
      </w:r>
      <w:r w:rsidR="009D18DF">
        <w:rPr>
          <w:rFonts w:ascii="Times New Roman" w:hAnsi="Times New Roman"/>
          <w:sz w:val="28"/>
          <w:szCs w:val="28"/>
        </w:rPr>
        <w:t>у</w:t>
      </w:r>
      <w:r w:rsidR="009D18DF" w:rsidRPr="009D18DF">
        <w:rPr>
          <w:rFonts w:ascii="Times New Roman" w:hAnsi="Times New Roman"/>
          <w:sz w:val="28"/>
          <w:szCs w:val="28"/>
        </w:rPr>
        <w:t xml:space="preserve"> работы  с детьми</w:t>
      </w:r>
      <w:r w:rsidR="009D18DF" w:rsidRPr="009D18DF">
        <w:rPr>
          <w:rStyle w:val="a3"/>
          <w:rFonts w:ascii="Times New Roman" w:hAnsi="Times New Roman"/>
          <w:b w:val="0"/>
          <w:sz w:val="28"/>
          <w:szCs w:val="28"/>
        </w:rPr>
        <w:t xml:space="preserve"> в режимных моментах</w:t>
      </w:r>
      <w:r w:rsidR="009D18DF" w:rsidRPr="009D18DF">
        <w:rPr>
          <w:rFonts w:ascii="Times New Roman" w:hAnsi="Times New Roman"/>
          <w:bCs/>
          <w:sz w:val="28"/>
          <w:szCs w:val="28"/>
        </w:rPr>
        <w:t xml:space="preserve"> с учётом принципа интеграции детских видов деятельности</w:t>
      </w:r>
      <w:r w:rsidR="009D18DF">
        <w:rPr>
          <w:rFonts w:ascii="Times New Roman" w:hAnsi="Times New Roman"/>
          <w:bCs/>
          <w:sz w:val="28"/>
          <w:szCs w:val="28"/>
        </w:rPr>
        <w:t>.</w:t>
      </w:r>
    </w:p>
    <w:p w:rsidR="000018F4" w:rsidRPr="000018F4" w:rsidRDefault="001D3F5A" w:rsidP="008261F6">
      <w:pPr>
        <w:tabs>
          <w:tab w:val="left" w:pos="249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18F4" w:rsidRPr="000018F4">
        <w:rPr>
          <w:rFonts w:ascii="Times New Roman" w:hAnsi="Times New Roman" w:cs="Times New Roman"/>
          <w:b/>
          <w:sz w:val="28"/>
          <w:szCs w:val="28"/>
        </w:rPr>
        <w:t>Новизну</w:t>
      </w:r>
      <w:r w:rsidR="00D85E16" w:rsidRPr="00001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8F4" w:rsidRPr="000018F4">
        <w:rPr>
          <w:rFonts w:ascii="Times New Roman" w:hAnsi="Times New Roman" w:cs="Times New Roman"/>
          <w:b/>
          <w:sz w:val="28"/>
          <w:szCs w:val="28"/>
        </w:rPr>
        <w:t>данной работы</w:t>
      </w:r>
      <w:r w:rsidR="000018F4" w:rsidRPr="000018F4">
        <w:rPr>
          <w:rFonts w:ascii="Times New Roman" w:hAnsi="Times New Roman" w:cs="Times New Roman"/>
          <w:color w:val="000000"/>
          <w:sz w:val="28"/>
          <w:szCs w:val="28"/>
        </w:rPr>
        <w:t xml:space="preserve"> связываю с формированием у воспитанников интереса и познавательной мотивации в</w:t>
      </w:r>
      <w:r w:rsidR="000018F4" w:rsidRPr="000018F4">
        <w:rPr>
          <w:rFonts w:ascii="Times New Roman" w:hAnsi="Times New Roman" w:cs="Times New Roman"/>
          <w:sz w:val="28"/>
          <w:szCs w:val="28"/>
        </w:rPr>
        <w:t xml:space="preserve"> совместной с педагогом деятельности, общении как равноправными партнерами в разных </w:t>
      </w:r>
      <w:r w:rsidR="000018F4" w:rsidRPr="000018F4">
        <w:rPr>
          <w:rFonts w:ascii="Times New Roman" w:hAnsi="Times New Roman" w:cs="Times New Roman"/>
          <w:bCs/>
          <w:sz w:val="28"/>
          <w:szCs w:val="28"/>
        </w:rPr>
        <w:t>видах деятельности.</w:t>
      </w:r>
    </w:p>
    <w:p w:rsidR="008261F6" w:rsidRPr="00705B5F" w:rsidRDefault="00D85E16" w:rsidP="008261F6">
      <w:pPr>
        <w:tabs>
          <w:tab w:val="left" w:pos="24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9C0083">
        <w:rPr>
          <w:rFonts w:ascii="Times New Roman" w:hAnsi="Times New Roman" w:cs="Times New Roman"/>
          <w:b/>
          <w:sz w:val="28"/>
          <w:szCs w:val="28"/>
        </w:rPr>
        <w:t>рактическая значимость</w:t>
      </w:r>
      <w:r w:rsidR="009A5A3A">
        <w:rPr>
          <w:rFonts w:ascii="Times New Roman" w:hAnsi="Times New Roman" w:cs="Times New Roman"/>
          <w:b/>
          <w:sz w:val="28"/>
          <w:szCs w:val="28"/>
        </w:rPr>
        <w:t xml:space="preserve"> заключается</w:t>
      </w:r>
      <w:r w:rsidR="008261F6" w:rsidRPr="00826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1F6" w:rsidRPr="00705B5F">
        <w:rPr>
          <w:rFonts w:ascii="Times New Roman" w:hAnsi="Times New Roman" w:cs="Times New Roman"/>
          <w:b/>
          <w:sz w:val="28"/>
          <w:szCs w:val="28"/>
        </w:rPr>
        <w:t>в том</w:t>
      </w:r>
      <w:r w:rsidR="008261F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8261F6" w:rsidRPr="00705B5F">
        <w:rPr>
          <w:rFonts w:ascii="Times New Roman" w:hAnsi="Times New Roman" w:cs="Times New Roman"/>
          <w:sz w:val="28"/>
          <w:szCs w:val="28"/>
        </w:rPr>
        <w:t>что</w:t>
      </w:r>
      <w:r w:rsidR="008261F6">
        <w:rPr>
          <w:rFonts w:ascii="Times New Roman" w:hAnsi="Times New Roman" w:cs="Times New Roman"/>
          <w:sz w:val="28"/>
          <w:szCs w:val="28"/>
        </w:rPr>
        <w:t xml:space="preserve"> </w:t>
      </w:r>
      <w:r w:rsidR="008261F6" w:rsidRPr="00705B5F">
        <w:rPr>
          <w:rFonts w:ascii="Times New Roman" w:hAnsi="Times New Roman" w:cs="Times New Roman"/>
          <w:sz w:val="28"/>
          <w:szCs w:val="28"/>
        </w:rPr>
        <w:t>данный материал может использоваться педагогами детских садов</w:t>
      </w:r>
      <w:r w:rsidR="008261F6">
        <w:rPr>
          <w:rFonts w:ascii="Times New Roman" w:hAnsi="Times New Roman" w:cs="Times New Roman"/>
          <w:sz w:val="28"/>
          <w:szCs w:val="28"/>
        </w:rPr>
        <w:t>.</w:t>
      </w:r>
    </w:p>
    <w:p w:rsidR="002F4B11" w:rsidRPr="002F4B11" w:rsidRDefault="001D3F5A" w:rsidP="002F4B11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61F6">
        <w:rPr>
          <w:rFonts w:ascii="Times New Roman" w:hAnsi="Times New Roman" w:cs="Times New Roman"/>
          <w:b/>
          <w:sz w:val="28"/>
          <w:szCs w:val="28"/>
        </w:rPr>
        <w:t>Изучив методическую</w:t>
      </w:r>
      <w:r w:rsidR="009C0083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 w:rsidR="008261F6">
        <w:rPr>
          <w:rFonts w:ascii="Times New Roman" w:hAnsi="Times New Roman" w:cs="Times New Roman"/>
          <w:b/>
          <w:sz w:val="28"/>
          <w:szCs w:val="28"/>
        </w:rPr>
        <w:t>у, нормативно правовую базу</w:t>
      </w:r>
      <w:r w:rsidR="00D85E16">
        <w:rPr>
          <w:rFonts w:ascii="Times New Roman" w:hAnsi="Times New Roman" w:cs="Times New Roman"/>
          <w:b/>
          <w:sz w:val="28"/>
          <w:szCs w:val="28"/>
        </w:rPr>
        <w:t xml:space="preserve"> приказ №1155 «ФГОС ДО», </w:t>
      </w:r>
      <w:r w:rsidR="00D85E16" w:rsidRPr="007C6054">
        <w:rPr>
          <w:rFonts w:ascii="Times New Roman" w:hAnsi="Times New Roman" w:cs="Times New Roman"/>
          <w:sz w:val="28"/>
          <w:szCs w:val="28"/>
        </w:rPr>
        <w:t>Куцакова Л.И. «Занятия по конструированию из строительного материала в старшей группе детского сада»</w:t>
      </w:r>
      <w:r w:rsidR="006B18DA" w:rsidRPr="006B18DA">
        <w:rPr>
          <w:rFonts w:ascii="Times New Roman" w:hAnsi="Times New Roman" w:cs="Times New Roman"/>
          <w:sz w:val="28"/>
          <w:szCs w:val="28"/>
        </w:rPr>
        <w:t xml:space="preserve"> </w:t>
      </w:r>
      <w:r w:rsidR="006B18DA" w:rsidRPr="004E51DC">
        <w:rPr>
          <w:rFonts w:ascii="Times New Roman" w:hAnsi="Times New Roman" w:cs="Times New Roman"/>
          <w:sz w:val="28"/>
          <w:szCs w:val="28"/>
        </w:rPr>
        <w:t>Н.Ф.Губанова,  «Развитие игровой деятельности», М., «Синтез»,2009</w:t>
      </w:r>
      <w:r w:rsidR="006B18DA">
        <w:rPr>
          <w:rFonts w:ascii="Times New Roman" w:hAnsi="Times New Roman" w:cs="Times New Roman"/>
          <w:sz w:val="28"/>
          <w:szCs w:val="28"/>
        </w:rPr>
        <w:t xml:space="preserve"> </w:t>
      </w:r>
      <w:r w:rsidR="002F4B11">
        <w:rPr>
          <w:rFonts w:ascii="Times New Roman" w:hAnsi="Times New Roman" w:cs="Times New Roman"/>
          <w:sz w:val="28"/>
          <w:szCs w:val="28"/>
        </w:rPr>
        <w:t xml:space="preserve">;  </w:t>
      </w:r>
      <w:r w:rsidR="002F4B11" w:rsidRPr="002F4B11">
        <w:rPr>
          <w:rFonts w:ascii="Times New Roman" w:hAnsi="Times New Roman" w:cs="Times New Roman"/>
          <w:sz w:val="28"/>
          <w:szCs w:val="28"/>
          <w:shd w:val="clear" w:color="auto" w:fill="F3F3ED"/>
        </w:rPr>
        <w:t>Парамонова Л.А. Теория и методика творческого конструирования в детском саду: – М.: Издательский центр «Академия», 2002. – 192 с.</w:t>
      </w:r>
    </w:p>
    <w:p w:rsidR="000B0A9C" w:rsidRPr="00D85E16" w:rsidRDefault="00D85E16" w:rsidP="009C0083">
      <w:pPr>
        <w:tabs>
          <w:tab w:val="left" w:pos="4500"/>
          <w:tab w:val="center" w:pos="481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5E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основу своей деятельности положила труды данных педагогов. </w:t>
      </w:r>
    </w:p>
    <w:p w:rsidR="001D3F5A" w:rsidRDefault="001D3F5A" w:rsidP="00A54FEC">
      <w:pPr>
        <w:pStyle w:val="a4"/>
        <w:snapToGri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C0083">
        <w:rPr>
          <w:rFonts w:ascii="Times New Roman" w:hAnsi="Times New Roman"/>
          <w:b/>
          <w:sz w:val="28"/>
          <w:szCs w:val="28"/>
        </w:rPr>
        <w:t xml:space="preserve">Система работы </w:t>
      </w:r>
      <w:r w:rsidR="000B0A9C" w:rsidRPr="00A54FEC">
        <w:rPr>
          <w:rFonts w:ascii="Times New Roman" w:hAnsi="Times New Roman"/>
          <w:sz w:val="28"/>
          <w:szCs w:val="28"/>
        </w:rPr>
        <w:t>представлена в виде последовательных действий педагога и ребёнка в течени</w:t>
      </w:r>
      <w:r w:rsidR="00A54FEC">
        <w:rPr>
          <w:rFonts w:ascii="Times New Roman" w:hAnsi="Times New Roman"/>
          <w:sz w:val="28"/>
          <w:szCs w:val="28"/>
        </w:rPr>
        <w:t>е</w:t>
      </w:r>
      <w:r w:rsidR="000B0A9C" w:rsidRPr="00A54FEC">
        <w:rPr>
          <w:rFonts w:ascii="Times New Roman" w:hAnsi="Times New Roman"/>
          <w:sz w:val="28"/>
          <w:szCs w:val="28"/>
        </w:rPr>
        <w:t xml:space="preserve"> всего времени пребывания ребёнка в детском саду</w:t>
      </w:r>
      <w:r w:rsidR="00A54FEC">
        <w:rPr>
          <w:b/>
          <w:sz w:val="28"/>
          <w:szCs w:val="28"/>
        </w:rPr>
        <w:t xml:space="preserve">, </w:t>
      </w:r>
      <w:r w:rsidR="00A54FEC" w:rsidRPr="009D18DF">
        <w:rPr>
          <w:rFonts w:ascii="Times New Roman" w:hAnsi="Times New Roman"/>
          <w:bCs/>
          <w:sz w:val="28"/>
          <w:szCs w:val="28"/>
        </w:rPr>
        <w:t>с учётом принципа интеграции детских видов деятельности</w:t>
      </w:r>
      <w:r w:rsidR="00A54F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54FEC" w:rsidRPr="001D3F5A" w:rsidRDefault="00B90E02" w:rsidP="00A54FEC">
      <w:pPr>
        <w:pStyle w:val="a4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54FEC" w:rsidRPr="00A54FEC">
        <w:rPr>
          <w:rFonts w:ascii="Times New Roman" w:hAnsi="Times New Roman"/>
          <w:sz w:val="28"/>
          <w:szCs w:val="28"/>
        </w:rPr>
        <w:t>Дея</w:t>
      </w:r>
      <w:r w:rsidR="00F2144D">
        <w:rPr>
          <w:rFonts w:ascii="Times New Roman" w:hAnsi="Times New Roman"/>
          <w:sz w:val="28"/>
          <w:szCs w:val="28"/>
        </w:rPr>
        <w:t>тельность организованна согласно</w:t>
      </w:r>
      <w:r w:rsidR="00A54FEC" w:rsidRPr="00A54FEC">
        <w:rPr>
          <w:rFonts w:ascii="Times New Roman" w:hAnsi="Times New Roman"/>
          <w:sz w:val="28"/>
          <w:szCs w:val="28"/>
        </w:rPr>
        <w:t xml:space="preserve"> тематического планирования, на основании темы дня</w:t>
      </w:r>
      <w:r w:rsidR="004969B3">
        <w:rPr>
          <w:rFonts w:ascii="Times New Roman" w:hAnsi="Times New Roman"/>
          <w:sz w:val="28"/>
          <w:szCs w:val="28"/>
        </w:rPr>
        <w:t xml:space="preserve"> (недели)</w:t>
      </w:r>
      <w:r w:rsidR="00A54FEC" w:rsidRPr="00A54FEC">
        <w:rPr>
          <w:rFonts w:ascii="Times New Roman" w:hAnsi="Times New Roman"/>
          <w:sz w:val="28"/>
          <w:szCs w:val="28"/>
        </w:rPr>
        <w:t xml:space="preserve"> выстраивается вся работа. Мероприятия</w:t>
      </w:r>
      <w:r w:rsidR="00A54FEC">
        <w:rPr>
          <w:rFonts w:ascii="Times New Roman" w:hAnsi="Times New Roman"/>
          <w:sz w:val="28"/>
          <w:szCs w:val="28"/>
        </w:rPr>
        <w:t xml:space="preserve"> планируются</w:t>
      </w:r>
      <w:r w:rsidR="00A54FEC" w:rsidRPr="00A54FEC">
        <w:rPr>
          <w:rFonts w:ascii="Times New Roman" w:hAnsi="Times New Roman"/>
          <w:sz w:val="28"/>
          <w:szCs w:val="28"/>
        </w:rPr>
        <w:t xml:space="preserve"> в разные режимные моменты</w:t>
      </w:r>
      <w:r w:rsidR="001D3F5A">
        <w:rPr>
          <w:rFonts w:ascii="Times New Roman" w:hAnsi="Times New Roman"/>
          <w:sz w:val="28"/>
          <w:szCs w:val="28"/>
        </w:rPr>
        <w:t>,</w:t>
      </w:r>
      <w:r w:rsidR="00A54FEC" w:rsidRPr="00A54FEC">
        <w:rPr>
          <w:rFonts w:ascii="Times New Roman" w:hAnsi="Times New Roman"/>
          <w:sz w:val="28"/>
          <w:szCs w:val="28"/>
        </w:rPr>
        <w:t xml:space="preserve"> </w:t>
      </w:r>
      <w:r w:rsidR="00A54FEC">
        <w:rPr>
          <w:rFonts w:ascii="Times New Roman" w:hAnsi="Times New Roman"/>
          <w:sz w:val="28"/>
          <w:szCs w:val="28"/>
        </w:rPr>
        <w:t xml:space="preserve">содержание которых </w:t>
      </w:r>
      <w:r w:rsidR="00A54FEC" w:rsidRPr="00A54FEC">
        <w:rPr>
          <w:rFonts w:ascii="Times New Roman" w:hAnsi="Times New Roman"/>
          <w:sz w:val="28"/>
          <w:szCs w:val="28"/>
        </w:rPr>
        <w:t>направлены на реализацию темы.</w:t>
      </w:r>
      <w:r w:rsidR="00A54FEC">
        <w:rPr>
          <w:rFonts w:ascii="Times New Roman" w:hAnsi="Times New Roman"/>
          <w:sz w:val="28"/>
          <w:szCs w:val="28"/>
        </w:rPr>
        <w:t xml:space="preserve"> </w:t>
      </w:r>
      <w:r w:rsidR="00A54FEC" w:rsidRPr="001D3F5A">
        <w:rPr>
          <w:rFonts w:ascii="Times New Roman" w:hAnsi="Times New Roman"/>
          <w:sz w:val="28"/>
          <w:szCs w:val="28"/>
        </w:rPr>
        <w:t>При организации образовательной деятельности в режимных моментах  решаю задачи формирования общей культуры детей (культуры п</w:t>
      </w:r>
      <w:r w:rsidR="004969B3">
        <w:rPr>
          <w:rFonts w:ascii="Times New Roman" w:hAnsi="Times New Roman"/>
          <w:sz w:val="28"/>
          <w:szCs w:val="28"/>
        </w:rPr>
        <w:t>оведения, общения, деятельности</w:t>
      </w:r>
      <w:r w:rsidR="00A54FEC" w:rsidRPr="001D3F5A">
        <w:rPr>
          <w:rFonts w:ascii="Times New Roman" w:hAnsi="Times New Roman"/>
          <w:sz w:val="28"/>
          <w:szCs w:val="28"/>
        </w:rPr>
        <w:t>,</w:t>
      </w:r>
      <w:r w:rsidR="004969B3">
        <w:rPr>
          <w:rFonts w:ascii="Times New Roman" w:hAnsi="Times New Roman"/>
          <w:sz w:val="28"/>
          <w:szCs w:val="28"/>
        </w:rPr>
        <w:t xml:space="preserve"> </w:t>
      </w:r>
      <w:r w:rsidR="00A54FEC" w:rsidRPr="001D3F5A">
        <w:rPr>
          <w:rFonts w:ascii="Times New Roman" w:hAnsi="Times New Roman"/>
          <w:sz w:val="28"/>
          <w:szCs w:val="28"/>
        </w:rPr>
        <w:t xml:space="preserve">питания, сна, здоровья, безопасности жизнедеятельности, развития их физических, интеллектуальных, личностных качеств и предпосылок учебной деятельности). </w:t>
      </w:r>
    </w:p>
    <w:p w:rsidR="001D3F5A" w:rsidRDefault="001D3F5A" w:rsidP="009C0083">
      <w:pPr>
        <w:tabs>
          <w:tab w:val="left" w:pos="4500"/>
          <w:tab w:val="center" w:pos="481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При организации образовательной деятельности в форме совместной партнерской деятельности </w:t>
      </w:r>
      <w:r w:rsidR="004969B3">
        <w:rPr>
          <w:rFonts w:ascii="Times New Roman" w:hAnsi="Times New Roman"/>
          <w:sz w:val="28"/>
          <w:szCs w:val="28"/>
        </w:rPr>
        <w:t>дети могут:</w:t>
      </w:r>
      <w:r w:rsidR="004969B3">
        <w:rPr>
          <w:rFonts w:ascii="Times New Roman" w:hAnsi="Times New Roman"/>
          <w:sz w:val="28"/>
          <w:szCs w:val="28"/>
        </w:rPr>
        <w:br/>
        <w:t>1. С</w:t>
      </w:r>
      <w:r>
        <w:rPr>
          <w:rFonts w:ascii="Times New Roman" w:hAnsi="Times New Roman"/>
          <w:sz w:val="28"/>
          <w:szCs w:val="28"/>
        </w:rPr>
        <w:t>ами решать, участвовать или нет в общей работе. У ребенка появляется возможность выбора – участвовать в этой работе или организовать что-то другое, заняться чем</w:t>
      </w:r>
      <w:r w:rsidR="004969B3">
        <w:rPr>
          <w:rFonts w:ascii="Times New Roman" w:hAnsi="Times New Roman"/>
          <w:sz w:val="28"/>
          <w:szCs w:val="28"/>
        </w:rPr>
        <w:t xml:space="preserve">-то другим. </w:t>
      </w:r>
      <w:r w:rsidR="004969B3">
        <w:rPr>
          <w:rFonts w:ascii="Times New Roman" w:hAnsi="Times New Roman"/>
          <w:sz w:val="28"/>
          <w:szCs w:val="28"/>
        </w:rPr>
        <w:br/>
      </w:r>
      <w:r w:rsidR="004969B3">
        <w:rPr>
          <w:rFonts w:ascii="Times New Roman" w:hAnsi="Times New Roman"/>
          <w:sz w:val="28"/>
          <w:szCs w:val="28"/>
        </w:rPr>
        <w:lastRenderedPageBreak/>
        <w:t>2.Могут свободно размещаться за общим столом, общаться</w:t>
      </w:r>
      <w:r>
        <w:rPr>
          <w:rFonts w:ascii="Times New Roman" w:hAnsi="Times New Roman"/>
          <w:sz w:val="28"/>
          <w:szCs w:val="28"/>
        </w:rPr>
        <w:t xml:space="preserve"> с другими деть</w:t>
      </w:r>
      <w:r w:rsidR="004969B3">
        <w:rPr>
          <w:rFonts w:ascii="Times New Roman" w:hAnsi="Times New Roman"/>
          <w:sz w:val="28"/>
          <w:szCs w:val="28"/>
        </w:rPr>
        <w:t xml:space="preserve">ми по ходу работы и перемещаться </w:t>
      </w:r>
      <w:r>
        <w:rPr>
          <w:rFonts w:ascii="Times New Roman" w:hAnsi="Times New Roman"/>
          <w:sz w:val="28"/>
          <w:szCs w:val="28"/>
        </w:rPr>
        <w:t xml:space="preserve">по мере необходимости. </w:t>
      </w:r>
      <w:r>
        <w:rPr>
          <w:rFonts w:ascii="Times New Roman" w:hAnsi="Times New Roman"/>
          <w:sz w:val="28"/>
          <w:szCs w:val="28"/>
        </w:rPr>
        <w:br/>
        <w:t xml:space="preserve"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</w:t>
      </w:r>
    </w:p>
    <w:p w:rsidR="00CD2457" w:rsidRDefault="001D3F5A" w:rsidP="006206C5">
      <w:pPr>
        <w:tabs>
          <w:tab w:val="left" w:pos="4500"/>
          <w:tab w:val="center" w:pos="481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4FEC">
        <w:rPr>
          <w:rFonts w:ascii="Times New Roman" w:hAnsi="Times New Roman" w:cs="Times New Roman"/>
          <w:sz w:val="28"/>
          <w:szCs w:val="28"/>
        </w:rPr>
        <w:t>Раскрою систему работы на примере.</w:t>
      </w:r>
      <w:r>
        <w:rPr>
          <w:rFonts w:ascii="Times New Roman" w:hAnsi="Times New Roman" w:cs="Times New Roman"/>
          <w:sz w:val="28"/>
          <w:szCs w:val="28"/>
        </w:rPr>
        <w:t xml:space="preserve"> Мои дети любят заниматься конструированием</w:t>
      </w:r>
      <w:r w:rsidR="00272F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 них </w:t>
      </w:r>
      <w:r w:rsidR="00272F8A">
        <w:rPr>
          <w:rFonts w:ascii="Times New Roman" w:hAnsi="Times New Roman" w:cs="Times New Roman"/>
          <w:sz w:val="28"/>
          <w:szCs w:val="28"/>
        </w:rPr>
        <w:t>неплохо,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8A">
        <w:rPr>
          <w:rFonts w:ascii="Times New Roman" w:hAnsi="Times New Roman" w:cs="Times New Roman"/>
          <w:sz w:val="28"/>
          <w:szCs w:val="28"/>
        </w:rPr>
        <w:t>получается, сконструировать отдельные постройки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272F8A">
        <w:rPr>
          <w:rFonts w:ascii="Times New Roman" w:hAnsi="Times New Roman" w:cs="Times New Roman"/>
          <w:sz w:val="28"/>
          <w:szCs w:val="28"/>
        </w:rPr>
        <w:t xml:space="preserve">труднее всего им приходится объединять постройки в один сюжет, </w:t>
      </w:r>
      <w:r w:rsidR="0070502D">
        <w:rPr>
          <w:rFonts w:ascii="Times New Roman" w:hAnsi="Times New Roman" w:cs="Times New Roman"/>
          <w:sz w:val="28"/>
          <w:szCs w:val="28"/>
        </w:rPr>
        <w:t>дети затрудняют</w:t>
      </w:r>
      <w:r w:rsidR="004969B3">
        <w:rPr>
          <w:rFonts w:ascii="Times New Roman" w:hAnsi="Times New Roman" w:cs="Times New Roman"/>
          <w:sz w:val="28"/>
          <w:szCs w:val="28"/>
        </w:rPr>
        <w:t>ся выбрать необходимый материал или подбирают , но не всегда удачно</w:t>
      </w:r>
      <w:r w:rsidR="00CD2457">
        <w:rPr>
          <w:rFonts w:ascii="Times New Roman" w:hAnsi="Times New Roman" w:cs="Times New Roman"/>
          <w:sz w:val="28"/>
          <w:szCs w:val="28"/>
        </w:rPr>
        <w:t>.</w:t>
      </w:r>
      <w:r w:rsidR="0070502D">
        <w:rPr>
          <w:rFonts w:ascii="Times New Roman" w:hAnsi="Times New Roman" w:cs="Times New Roman"/>
          <w:sz w:val="28"/>
          <w:szCs w:val="28"/>
        </w:rPr>
        <w:t xml:space="preserve"> </w:t>
      </w:r>
      <w:r w:rsidR="00CD245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развить эти навыки и научить правильно их применять в игровой деятельности</w:t>
      </w:r>
      <w:r w:rsidR="00272F8A">
        <w:rPr>
          <w:rFonts w:ascii="Times New Roman" w:hAnsi="Times New Roman" w:cs="Times New Roman"/>
          <w:sz w:val="28"/>
          <w:szCs w:val="28"/>
        </w:rPr>
        <w:t xml:space="preserve"> и в быту интегрирую</w:t>
      </w:r>
      <w:r w:rsidR="0070502D">
        <w:rPr>
          <w:rFonts w:ascii="Times New Roman" w:hAnsi="Times New Roman" w:cs="Times New Roman"/>
          <w:sz w:val="28"/>
          <w:szCs w:val="28"/>
        </w:rPr>
        <w:t xml:space="preserve"> деятельность детей </w:t>
      </w:r>
      <w:r w:rsidR="006206C5">
        <w:rPr>
          <w:rFonts w:ascii="Times New Roman" w:hAnsi="Times New Roman" w:cs="Times New Roman"/>
          <w:sz w:val="28"/>
          <w:szCs w:val="28"/>
        </w:rPr>
        <w:t xml:space="preserve"> в течение всего времени пребывания ребёнка в детском саду по образовательным областям</w:t>
      </w:r>
      <w:r w:rsidR="0070502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0502D" w:rsidRPr="0070502D" w:rsidRDefault="00CD2457" w:rsidP="006206C5">
      <w:pPr>
        <w:tabs>
          <w:tab w:val="left" w:pos="4500"/>
          <w:tab w:val="center" w:pos="481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502D" w:rsidRPr="0070502D">
        <w:rPr>
          <w:rFonts w:ascii="Times New Roman" w:hAnsi="Times New Roman"/>
          <w:bCs/>
          <w:sz w:val="28"/>
          <w:szCs w:val="28"/>
        </w:rPr>
        <w:t>Например</w:t>
      </w:r>
      <w:r w:rsidR="0070502D" w:rsidRPr="006206C5">
        <w:rPr>
          <w:rFonts w:ascii="Times New Roman" w:hAnsi="Times New Roman"/>
          <w:bCs/>
          <w:sz w:val="28"/>
          <w:szCs w:val="28"/>
        </w:rPr>
        <w:t>,</w:t>
      </w:r>
      <w:r w:rsidR="00212E63" w:rsidRPr="0070502D">
        <w:rPr>
          <w:rFonts w:ascii="Times New Roman" w:hAnsi="Times New Roman"/>
          <w:sz w:val="28"/>
          <w:szCs w:val="28"/>
        </w:rPr>
        <w:t xml:space="preserve">   </w:t>
      </w:r>
      <w:r w:rsidR="0070502D" w:rsidRPr="0070502D">
        <w:rPr>
          <w:rFonts w:ascii="Times New Roman" w:hAnsi="Times New Roman"/>
          <w:b/>
          <w:bCs/>
          <w:sz w:val="28"/>
          <w:szCs w:val="28"/>
          <w:u w:val="single"/>
        </w:rPr>
        <w:t xml:space="preserve"> в</w:t>
      </w:r>
      <w:r w:rsidR="00212E63" w:rsidRPr="0070502D">
        <w:rPr>
          <w:rFonts w:ascii="Times New Roman" w:hAnsi="Times New Roman"/>
          <w:b/>
          <w:bCs/>
          <w:sz w:val="28"/>
          <w:szCs w:val="28"/>
          <w:u w:val="single"/>
        </w:rPr>
        <w:t xml:space="preserve"> области «Позна</w:t>
      </w:r>
      <w:r w:rsidR="0070502D" w:rsidRPr="0070502D">
        <w:rPr>
          <w:rFonts w:ascii="Times New Roman" w:hAnsi="Times New Roman"/>
          <w:b/>
          <w:bCs/>
          <w:sz w:val="28"/>
          <w:szCs w:val="28"/>
          <w:u w:val="single"/>
        </w:rPr>
        <w:t xml:space="preserve">вательное развитие» </w:t>
      </w:r>
      <w:r w:rsidR="00212E63" w:rsidRPr="0070502D">
        <w:rPr>
          <w:rFonts w:ascii="Times New Roman" w:hAnsi="Times New Roman"/>
          <w:sz w:val="28"/>
          <w:szCs w:val="28"/>
        </w:rPr>
        <w:t>задачи конструк</w:t>
      </w:r>
      <w:r w:rsidR="0070502D" w:rsidRPr="0070502D">
        <w:rPr>
          <w:rFonts w:ascii="Times New Roman" w:hAnsi="Times New Roman"/>
          <w:sz w:val="28"/>
          <w:szCs w:val="28"/>
        </w:rPr>
        <w:t xml:space="preserve">тивной деятельности интегрирую </w:t>
      </w:r>
      <w:r w:rsidR="00212E63" w:rsidRPr="0070502D">
        <w:rPr>
          <w:rFonts w:ascii="Times New Roman" w:hAnsi="Times New Roman"/>
          <w:sz w:val="28"/>
          <w:szCs w:val="28"/>
        </w:rPr>
        <w:t>в решение задач формирования математических способностей детей. Для того чтобы научить детей конструировать, надо дать им знания о геометрических фигурах и телах. Интеграция задач конструирования также осуществляется и в задачи сенсорного развития ребёнка, где формируются понятия о цвете, форме, величине предметов, материале, из которого сделан предмет и т.д.</w:t>
      </w:r>
    </w:p>
    <w:p w:rsidR="00212E63" w:rsidRPr="00B90E02" w:rsidRDefault="0070502D" w:rsidP="00B90E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5744E7">
        <w:rPr>
          <w:rFonts w:ascii="Times New Roman" w:hAnsi="Times New Roman"/>
          <w:color w:val="7030A0"/>
          <w:sz w:val="28"/>
          <w:szCs w:val="28"/>
        </w:rPr>
        <w:t xml:space="preserve">  </w:t>
      </w:r>
      <w:r w:rsidRPr="00B90E02">
        <w:rPr>
          <w:rFonts w:ascii="Times New Roman" w:hAnsi="Times New Roman"/>
          <w:sz w:val="28"/>
          <w:szCs w:val="28"/>
        </w:rPr>
        <w:t>Организовываю</w:t>
      </w:r>
      <w:r w:rsidR="00212E63" w:rsidRPr="00B90E02">
        <w:rPr>
          <w:rFonts w:ascii="Times New Roman" w:hAnsi="Times New Roman"/>
          <w:sz w:val="28"/>
          <w:szCs w:val="28"/>
        </w:rPr>
        <w:t xml:space="preserve"> с детьми  различные опыты, т.е. исследовательскую деятельность, когда дети знакомятся с предметами и учатся их сравнивать.</w:t>
      </w:r>
    </w:p>
    <w:p w:rsidR="00212E63" w:rsidRPr="00B90E02" w:rsidRDefault="0070502D" w:rsidP="00B90E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0E02">
        <w:rPr>
          <w:rFonts w:ascii="Times New Roman" w:hAnsi="Times New Roman"/>
          <w:sz w:val="28"/>
          <w:szCs w:val="28"/>
        </w:rPr>
        <w:t>Провожу</w:t>
      </w:r>
      <w:r w:rsidR="00212E63" w:rsidRPr="00B90E02">
        <w:rPr>
          <w:rFonts w:ascii="Times New Roman" w:hAnsi="Times New Roman"/>
          <w:sz w:val="28"/>
          <w:szCs w:val="28"/>
        </w:rPr>
        <w:t xml:space="preserve"> эксперименты со стро</w:t>
      </w:r>
      <w:r w:rsidRPr="00B90E02">
        <w:rPr>
          <w:rFonts w:ascii="Times New Roman" w:hAnsi="Times New Roman"/>
          <w:sz w:val="28"/>
          <w:szCs w:val="28"/>
        </w:rPr>
        <w:t xml:space="preserve">ительными материалами, знакомлю </w:t>
      </w:r>
      <w:r w:rsidR="00212E63" w:rsidRPr="00B90E02">
        <w:rPr>
          <w:rFonts w:ascii="Times New Roman" w:hAnsi="Times New Roman"/>
          <w:sz w:val="28"/>
          <w:szCs w:val="28"/>
        </w:rPr>
        <w:t xml:space="preserve"> их </w:t>
      </w:r>
      <w:r w:rsidRPr="00B90E02">
        <w:rPr>
          <w:rFonts w:ascii="Times New Roman" w:hAnsi="Times New Roman"/>
          <w:sz w:val="28"/>
          <w:szCs w:val="28"/>
        </w:rPr>
        <w:t xml:space="preserve">со </w:t>
      </w:r>
      <w:r w:rsidR="00212E63" w:rsidRPr="00B90E02">
        <w:rPr>
          <w:rFonts w:ascii="Times New Roman" w:hAnsi="Times New Roman"/>
          <w:sz w:val="28"/>
          <w:szCs w:val="28"/>
        </w:rPr>
        <w:t>свойствами (песок – сыпучий, если из него строить дом – он будет не прочным, камень прочный, но камень требует времени, что бы воспроизвести необходимую форму, кирпич же прямоугольной формы, устойчив, постройка будет устойчивая).</w:t>
      </w:r>
    </w:p>
    <w:p w:rsidR="00212E63" w:rsidRPr="00B90E02" w:rsidRDefault="00212E63" w:rsidP="00B90E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0E02">
        <w:rPr>
          <w:rFonts w:ascii="Times New Roman" w:hAnsi="Times New Roman"/>
          <w:sz w:val="28"/>
          <w:szCs w:val="28"/>
        </w:rPr>
        <w:t xml:space="preserve">  </w:t>
      </w:r>
      <w:r w:rsidR="0070502D" w:rsidRPr="00B90E02">
        <w:rPr>
          <w:rFonts w:ascii="Times New Roman" w:hAnsi="Times New Roman"/>
          <w:sz w:val="28"/>
          <w:szCs w:val="28"/>
        </w:rPr>
        <w:t>Во второй половине дня</w:t>
      </w:r>
      <w:r w:rsidR="005744E7" w:rsidRPr="00B90E02">
        <w:rPr>
          <w:rFonts w:ascii="Times New Roman" w:hAnsi="Times New Roman"/>
          <w:sz w:val="28"/>
          <w:szCs w:val="28"/>
        </w:rPr>
        <w:t>, после прочтения сказки</w:t>
      </w:r>
      <w:r w:rsidR="00B90E02">
        <w:rPr>
          <w:rFonts w:ascii="Times New Roman" w:hAnsi="Times New Roman"/>
          <w:sz w:val="28"/>
          <w:szCs w:val="28"/>
        </w:rPr>
        <w:t xml:space="preserve"> </w:t>
      </w:r>
      <w:r w:rsidR="005744E7" w:rsidRPr="00B90E02">
        <w:rPr>
          <w:rFonts w:ascii="Times New Roman" w:hAnsi="Times New Roman"/>
          <w:sz w:val="28"/>
          <w:szCs w:val="28"/>
        </w:rPr>
        <w:t xml:space="preserve">«Заюшкина избушка», на прогулке предлагаю детям </w:t>
      </w:r>
      <w:r w:rsidRPr="00B90E02">
        <w:rPr>
          <w:rFonts w:ascii="Times New Roman" w:hAnsi="Times New Roman"/>
          <w:sz w:val="28"/>
          <w:szCs w:val="28"/>
        </w:rPr>
        <w:t>построить на подносе избушку лисы из снега, а зайкину избушку из в</w:t>
      </w:r>
      <w:r w:rsidR="005744E7" w:rsidRPr="00B90E02">
        <w:rPr>
          <w:rFonts w:ascii="Times New Roman" w:hAnsi="Times New Roman"/>
          <w:sz w:val="28"/>
          <w:szCs w:val="28"/>
        </w:rPr>
        <w:t xml:space="preserve">еточек.  Поднос с постройками приносим </w:t>
      </w:r>
      <w:r w:rsidRPr="00B90E02">
        <w:rPr>
          <w:rFonts w:ascii="Times New Roman" w:hAnsi="Times New Roman"/>
          <w:sz w:val="28"/>
          <w:szCs w:val="28"/>
        </w:rPr>
        <w:t xml:space="preserve">в группу, </w:t>
      </w:r>
      <w:r w:rsidR="005744E7" w:rsidRPr="00B90E02">
        <w:rPr>
          <w:rFonts w:ascii="Times New Roman" w:hAnsi="Times New Roman"/>
          <w:sz w:val="28"/>
          <w:szCs w:val="28"/>
        </w:rPr>
        <w:t xml:space="preserve">вместе </w:t>
      </w:r>
      <w:r w:rsidR="005744E7" w:rsidRPr="00B90E02">
        <w:rPr>
          <w:rFonts w:ascii="Times New Roman" w:hAnsi="Times New Roman"/>
          <w:sz w:val="28"/>
          <w:szCs w:val="28"/>
        </w:rPr>
        <w:lastRenderedPageBreak/>
        <w:t>с детьми зарисовываем</w:t>
      </w:r>
      <w:r w:rsidRPr="00B90E02">
        <w:rPr>
          <w:rFonts w:ascii="Times New Roman" w:hAnsi="Times New Roman"/>
          <w:sz w:val="28"/>
          <w:szCs w:val="28"/>
        </w:rPr>
        <w:t xml:space="preserve"> опыт. (Видим взаимосвязь конструктивной деятельности практически со всеми видами детской деятельности: чтение, игра, экспериментирование, конструктивная деятельность, художественно-творческая, трудовая)</w:t>
      </w:r>
      <w:r w:rsidR="005744E7" w:rsidRPr="00B90E02">
        <w:rPr>
          <w:rFonts w:ascii="Times New Roman" w:hAnsi="Times New Roman"/>
          <w:sz w:val="28"/>
          <w:szCs w:val="28"/>
        </w:rPr>
        <w:t>.</w:t>
      </w:r>
    </w:p>
    <w:p w:rsidR="00212E63" w:rsidRPr="00B90E02" w:rsidRDefault="00212E63" w:rsidP="00B90E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0E02">
        <w:rPr>
          <w:rFonts w:ascii="Times New Roman" w:hAnsi="Times New Roman"/>
          <w:sz w:val="28"/>
          <w:szCs w:val="28"/>
        </w:rPr>
        <w:t xml:space="preserve">  </w:t>
      </w:r>
      <w:r w:rsidR="00B90E02">
        <w:rPr>
          <w:rFonts w:ascii="Times New Roman" w:hAnsi="Times New Roman"/>
          <w:sz w:val="28"/>
          <w:szCs w:val="28"/>
        </w:rPr>
        <w:t xml:space="preserve"> </w:t>
      </w:r>
      <w:r w:rsidR="005744E7" w:rsidRPr="00B90E02">
        <w:rPr>
          <w:rFonts w:ascii="Times New Roman" w:hAnsi="Times New Roman"/>
          <w:sz w:val="28"/>
          <w:szCs w:val="28"/>
        </w:rPr>
        <w:t>В утренний отрезок времени провожу дидактическую игру</w:t>
      </w:r>
      <w:r w:rsidRPr="00B90E02">
        <w:rPr>
          <w:rFonts w:ascii="Times New Roman" w:hAnsi="Times New Roman"/>
          <w:sz w:val="28"/>
          <w:szCs w:val="28"/>
        </w:rPr>
        <w:t xml:space="preserve"> «Чудесный мешочек». Цель игры: на ощупь найти фигуру для постройки, которая указана на схеме или выбрать в мешочке предмет определённой формы, сравнить несколько предметов, определить, в чём различия, где можно использовать и т.п. Так, сравнивая шар и куб, дети узнают, что у куба есть углы, которые делают эту фигуру устойчивой, на неё можно поставить другую деталь, а на шар нельзя, но зато куб трудно прокатить, а шар можно катать и его часто используют в украшении фасадов зданий. </w:t>
      </w:r>
      <w:r w:rsidR="005744E7" w:rsidRPr="00B90E02">
        <w:rPr>
          <w:rFonts w:ascii="Times New Roman" w:hAnsi="Times New Roman"/>
          <w:sz w:val="28"/>
          <w:szCs w:val="28"/>
        </w:rPr>
        <w:t xml:space="preserve">Чтобы показать детям как украшают здания, скульптуры использую ИКТ -  презентации. </w:t>
      </w:r>
      <w:r w:rsidRPr="00B90E02">
        <w:rPr>
          <w:rFonts w:ascii="Times New Roman" w:hAnsi="Times New Roman"/>
          <w:sz w:val="28"/>
          <w:szCs w:val="28"/>
        </w:rPr>
        <w:t>Например, в Санкт-Петербурге есть много скульптур львов с шаром. Как вы думаете, зачем у льва под лапой шар? … По легенде: лев символизирует стражей города. Если лев начнёт засыпать, шар из-под лапы покатиться - лев проснется и опасность для города исчезнет.</w:t>
      </w:r>
    </w:p>
    <w:p w:rsidR="00212E63" w:rsidRPr="00B90E02" w:rsidRDefault="00212E63" w:rsidP="00B90E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0E02">
        <w:rPr>
          <w:rFonts w:ascii="Times New Roman" w:hAnsi="Times New Roman"/>
          <w:sz w:val="28"/>
          <w:szCs w:val="28"/>
        </w:rPr>
        <w:t xml:space="preserve">  Таким образом, в данной игре кроме задач конструктивной деятельности решаются задачи познавательно-исследовательской и коммуникативной деятельности, математического развития, формирования целостной картины мира.</w:t>
      </w:r>
    </w:p>
    <w:p w:rsidR="00212E63" w:rsidRPr="00B90E02" w:rsidRDefault="005744E7" w:rsidP="00B90E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0E02">
        <w:rPr>
          <w:rFonts w:ascii="Times New Roman" w:hAnsi="Times New Roman"/>
          <w:sz w:val="28"/>
          <w:szCs w:val="28"/>
        </w:rPr>
        <w:t xml:space="preserve">      В режиме  во второй половине дня отведено время для чтения. </w:t>
      </w:r>
      <w:r w:rsidR="00212E63" w:rsidRPr="00B90E02">
        <w:rPr>
          <w:rFonts w:ascii="Times New Roman" w:hAnsi="Times New Roman"/>
          <w:sz w:val="28"/>
          <w:szCs w:val="28"/>
        </w:rPr>
        <w:t>Читая и разучивая стихи и сказки</w:t>
      </w:r>
      <w:r w:rsidR="00CD2457">
        <w:rPr>
          <w:rFonts w:ascii="Times New Roman" w:hAnsi="Times New Roman"/>
          <w:sz w:val="28"/>
          <w:szCs w:val="28"/>
        </w:rPr>
        <w:t>,</w:t>
      </w:r>
      <w:r w:rsidR="00212E63" w:rsidRPr="00B90E02">
        <w:rPr>
          <w:rFonts w:ascii="Times New Roman" w:hAnsi="Times New Roman"/>
          <w:sz w:val="28"/>
          <w:szCs w:val="28"/>
        </w:rPr>
        <w:t xml:space="preserve"> о геометрических фигурах </w:t>
      </w:r>
      <w:r w:rsidR="00CD2457">
        <w:rPr>
          <w:rFonts w:ascii="Times New Roman" w:hAnsi="Times New Roman"/>
          <w:sz w:val="28"/>
          <w:szCs w:val="28"/>
        </w:rPr>
        <w:t>предлагаю,</w:t>
      </w:r>
      <w:r w:rsidR="000040BA">
        <w:rPr>
          <w:rFonts w:ascii="Times New Roman" w:hAnsi="Times New Roman"/>
          <w:sz w:val="28"/>
          <w:szCs w:val="28"/>
        </w:rPr>
        <w:t xml:space="preserve"> н</w:t>
      </w:r>
      <w:r w:rsidR="00212E63" w:rsidRPr="00B90E02">
        <w:rPr>
          <w:rFonts w:ascii="Times New Roman" w:hAnsi="Times New Roman"/>
          <w:sz w:val="28"/>
          <w:szCs w:val="28"/>
        </w:rPr>
        <w:t>апример, построить 3 домика из разных материалов как в сказке</w:t>
      </w:r>
      <w:r w:rsidR="000040BA">
        <w:rPr>
          <w:rFonts w:ascii="Times New Roman" w:hAnsi="Times New Roman"/>
          <w:sz w:val="28"/>
          <w:szCs w:val="28"/>
        </w:rPr>
        <w:t xml:space="preserve"> «Три поросёнка» </w:t>
      </w:r>
      <w:r w:rsidR="00212E63" w:rsidRPr="00B90E02">
        <w:rPr>
          <w:rFonts w:ascii="Times New Roman" w:hAnsi="Times New Roman"/>
          <w:sz w:val="28"/>
          <w:szCs w:val="28"/>
        </w:rPr>
        <w:t>и посмотреть, почему же 2 домика развалились, а од</w:t>
      </w:r>
      <w:r w:rsidRPr="00B90E02">
        <w:rPr>
          <w:rFonts w:ascii="Times New Roman" w:hAnsi="Times New Roman"/>
          <w:sz w:val="28"/>
          <w:szCs w:val="28"/>
        </w:rPr>
        <w:t xml:space="preserve">ин был очень прочным. Предлагаю </w:t>
      </w:r>
      <w:r w:rsidR="00212E63" w:rsidRPr="00B90E02">
        <w:rPr>
          <w:rFonts w:ascii="Times New Roman" w:hAnsi="Times New Roman"/>
          <w:sz w:val="28"/>
          <w:szCs w:val="28"/>
        </w:rPr>
        <w:t>детям зарисовать свои постройки или придумать схему постройки своего домика для поросят.</w:t>
      </w:r>
    </w:p>
    <w:p w:rsidR="00212E63" w:rsidRPr="00F80BE2" w:rsidRDefault="00212E63" w:rsidP="00F80B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2E63">
        <w:rPr>
          <w:rFonts w:ascii="Times New Roman" w:hAnsi="Times New Roman"/>
          <w:color w:val="7030A0"/>
          <w:sz w:val="28"/>
          <w:szCs w:val="28"/>
        </w:rPr>
        <w:t xml:space="preserve">  </w:t>
      </w:r>
      <w:r w:rsidR="005744E7">
        <w:rPr>
          <w:rFonts w:ascii="Times New Roman" w:hAnsi="Times New Roman"/>
          <w:color w:val="7030A0"/>
          <w:sz w:val="28"/>
          <w:szCs w:val="28"/>
        </w:rPr>
        <w:t xml:space="preserve">  </w:t>
      </w:r>
      <w:r w:rsidR="00F80BE2" w:rsidRPr="00F80BE2">
        <w:rPr>
          <w:rFonts w:ascii="Times New Roman" w:hAnsi="Times New Roman"/>
          <w:sz w:val="28"/>
          <w:szCs w:val="28"/>
        </w:rPr>
        <w:t>Дети любят разгадывать загадки, поэтому во второй половине дня провожу</w:t>
      </w:r>
      <w:r w:rsidRPr="00F80BE2">
        <w:rPr>
          <w:rFonts w:ascii="Times New Roman" w:hAnsi="Times New Roman"/>
          <w:sz w:val="28"/>
          <w:szCs w:val="28"/>
        </w:rPr>
        <w:t xml:space="preserve"> викторин</w:t>
      </w:r>
      <w:r w:rsidR="00F80BE2" w:rsidRPr="00F80BE2">
        <w:rPr>
          <w:rFonts w:ascii="Times New Roman" w:hAnsi="Times New Roman"/>
          <w:sz w:val="28"/>
          <w:szCs w:val="28"/>
        </w:rPr>
        <w:t>у</w:t>
      </w:r>
      <w:r w:rsidRPr="00F80BE2">
        <w:rPr>
          <w:rFonts w:ascii="Times New Roman" w:hAnsi="Times New Roman"/>
          <w:sz w:val="28"/>
          <w:szCs w:val="28"/>
        </w:rPr>
        <w:t xml:space="preserve"> «Угадай словечко» с использованием загадок о геометричес</w:t>
      </w:r>
      <w:r w:rsidR="00F80BE2" w:rsidRPr="00F80BE2">
        <w:rPr>
          <w:rFonts w:ascii="Times New Roman" w:hAnsi="Times New Roman"/>
          <w:sz w:val="28"/>
          <w:szCs w:val="28"/>
        </w:rPr>
        <w:t>ких фигурах и телах, составляем вместе с детьми</w:t>
      </w:r>
      <w:r w:rsidRPr="00F80BE2">
        <w:rPr>
          <w:rFonts w:ascii="Times New Roman" w:hAnsi="Times New Roman"/>
          <w:sz w:val="28"/>
          <w:szCs w:val="28"/>
        </w:rPr>
        <w:t xml:space="preserve"> </w:t>
      </w:r>
      <w:r w:rsidR="00F80BE2" w:rsidRPr="00F80BE2">
        <w:rPr>
          <w:rFonts w:ascii="Times New Roman" w:hAnsi="Times New Roman"/>
          <w:sz w:val="28"/>
          <w:szCs w:val="28"/>
        </w:rPr>
        <w:t xml:space="preserve">описательные рассказы о своих </w:t>
      </w:r>
      <w:r w:rsidR="00F80BE2" w:rsidRPr="00F80BE2">
        <w:rPr>
          <w:rFonts w:ascii="Times New Roman" w:hAnsi="Times New Roman"/>
          <w:sz w:val="28"/>
          <w:szCs w:val="28"/>
        </w:rPr>
        <w:lastRenderedPageBreak/>
        <w:t>постройках.</w:t>
      </w:r>
      <w:r w:rsidRPr="00F80BE2">
        <w:rPr>
          <w:rFonts w:ascii="Times New Roman" w:hAnsi="Times New Roman"/>
          <w:sz w:val="28"/>
          <w:szCs w:val="28"/>
        </w:rPr>
        <w:t xml:space="preserve"> </w:t>
      </w:r>
    </w:p>
    <w:p w:rsidR="00212E63" w:rsidRPr="00F80BE2" w:rsidRDefault="00212E63" w:rsidP="00F80B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2E63">
        <w:rPr>
          <w:rFonts w:ascii="Times New Roman" w:hAnsi="Times New Roman"/>
          <w:color w:val="7030A0"/>
          <w:sz w:val="28"/>
          <w:szCs w:val="28"/>
        </w:rPr>
        <w:t xml:space="preserve">  </w:t>
      </w:r>
      <w:r w:rsidR="005563C3" w:rsidRPr="00F80BE2">
        <w:rPr>
          <w:rFonts w:ascii="Times New Roman" w:hAnsi="Times New Roman"/>
          <w:sz w:val="28"/>
          <w:szCs w:val="28"/>
        </w:rPr>
        <w:t xml:space="preserve">Традицией детского сада стало организация экскурсий, </w:t>
      </w:r>
      <w:r w:rsidR="00F80BE2" w:rsidRPr="00F80BE2">
        <w:rPr>
          <w:rFonts w:ascii="Times New Roman" w:hAnsi="Times New Roman"/>
          <w:sz w:val="28"/>
          <w:szCs w:val="28"/>
        </w:rPr>
        <w:t>прогулок</w:t>
      </w:r>
      <w:r w:rsidR="005563C3" w:rsidRPr="00F80BE2">
        <w:rPr>
          <w:rFonts w:ascii="Times New Roman" w:hAnsi="Times New Roman"/>
          <w:sz w:val="28"/>
          <w:szCs w:val="28"/>
        </w:rPr>
        <w:t xml:space="preserve"> за территорию детского сада</w:t>
      </w:r>
      <w:r w:rsidR="00F80BE2" w:rsidRPr="00F80BE2">
        <w:rPr>
          <w:rFonts w:ascii="Times New Roman" w:hAnsi="Times New Roman"/>
          <w:sz w:val="28"/>
          <w:szCs w:val="28"/>
        </w:rPr>
        <w:t xml:space="preserve"> -</w:t>
      </w:r>
      <w:r w:rsidR="005563C3" w:rsidRPr="00F80BE2">
        <w:rPr>
          <w:rFonts w:ascii="Times New Roman" w:hAnsi="Times New Roman"/>
          <w:sz w:val="28"/>
          <w:szCs w:val="28"/>
        </w:rPr>
        <w:t xml:space="preserve">  </w:t>
      </w:r>
      <w:r w:rsidR="00F80BE2" w:rsidRPr="00F80BE2">
        <w:rPr>
          <w:rFonts w:ascii="Times New Roman" w:hAnsi="Times New Roman"/>
          <w:sz w:val="28"/>
          <w:szCs w:val="28"/>
        </w:rPr>
        <w:t xml:space="preserve">в парк </w:t>
      </w:r>
      <w:r w:rsidR="005563C3" w:rsidRPr="00F80BE2">
        <w:rPr>
          <w:rFonts w:ascii="Times New Roman" w:hAnsi="Times New Roman"/>
          <w:sz w:val="28"/>
          <w:szCs w:val="28"/>
        </w:rPr>
        <w:t>на привокзальную площадь</w:t>
      </w:r>
      <w:r w:rsidR="00F80BE2" w:rsidRPr="00F80BE2">
        <w:rPr>
          <w:rFonts w:ascii="Times New Roman" w:hAnsi="Times New Roman"/>
          <w:sz w:val="28"/>
          <w:szCs w:val="28"/>
        </w:rPr>
        <w:t xml:space="preserve">. </w:t>
      </w:r>
      <w:r w:rsidRPr="00F80BE2">
        <w:rPr>
          <w:rFonts w:ascii="Times New Roman" w:hAnsi="Times New Roman"/>
          <w:sz w:val="28"/>
          <w:szCs w:val="28"/>
        </w:rPr>
        <w:t>Во время</w:t>
      </w:r>
      <w:r w:rsidR="005563C3" w:rsidRPr="00F80BE2">
        <w:rPr>
          <w:rFonts w:ascii="Times New Roman" w:hAnsi="Times New Roman"/>
          <w:sz w:val="28"/>
          <w:szCs w:val="28"/>
        </w:rPr>
        <w:t xml:space="preserve"> </w:t>
      </w:r>
      <w:r w:rsidR="00F80BE2" w:rsidRPr="00F80BE2">
        <w:rPr>
          <w:rFonts w:ascii="Times New Roman" w:hAnsi="Times New Roman"/>
          <w:sz w:val="28"/>
          <w:szCs w:val="28"/>
        </w:rPr>
        <w:t>экскурсии</w:t>
      </w:r>
      <w:r w:rsidRPr="00F80BE2">
        <w:rPr>
          <w:rFonts w:ascii="Times New Roman" w:hAnsi="Times New Roman"/>
          <w:sz w:val="28"/>
          <w:szCs w:val="28"/>
        </w:rPr>
        <w:t xml:space="preserve"> </w:t>
      </w:r>
      <w:r w:rsidR="005563C3" w:rsidRPr="00F80BE2">
        <w:rPr>
          <w:rFonts w:ascii="Times New Roman" w:hAnsi="Times New Roman"/>
          <w:sz w:val="28"/>
          <w:szCs w:val="28"/>
        </w:rPr>
        <w:t>закрепляю</w:t>
      </w:r>
      <w:r w:rsidRPr="00F80BE2">
        <w:rPr>
          <w:rFonts w:ascii="Times New Roman" w:hAnsi="Times New Roman"/>
          <w:sz w:val="28"/>
          <w:szCs w:val="28"/>
        </w:rPr>
        <w:t xml:space="preserve"> знания детей о конструктивных особенн</w:t>
      </w:r>
      <w:r w:rsidR="005563C3" w:rsidRPr="00F80BE2">
        <w:rPr>
          <w:rFonts w:ascii="Times New Roman" w:hAnsi="Times New Roman"/>
          <w:sz w:val="28"/>
          <w:szCs w:val="28"/>
        </w:rPr>
        <w:t>остях и закономерностях, знакомлю</w:t>
      </w:r>
      <w:r w:rsidRPr="00F80BE2">
        <w:rPr>
          <w:rFonts w:ascii="Times New Roman" w:hAnsi="Times New Roman"/>
          <w:sz w:val="28"/>
          <w:szCs w:val="28"/>
        </w:rPr>
        <w:t xml:space="preserve"> </w:t>
      </w:r>
      <w:r w:rsidR="005563C3" w:rsidRPr="00F80BE2">
        <w:rPr>
          <w:rFonts w:ascii="Times New Roman" w:hAnsi="Times New Roman"/>
          <w:sz w:val="28"/>
          <w:szCs w:val="28"/>
        </w:rPr>
        <w:t>детей со зданиями города - учу</w:t>
      </w:r>
      <w:r w:rsidRPr="00F80BE2">
        <w:rPr>
          <w:rFonts w:ascii="Times New Roman" w:hAnsi="Times New Roman"/>
          <w:sz w:val="28"/>
          <w:szCs w:val="28"/>
        </w:rPr>
        <w:t xml:space="preserve"> определять их форму, высоту, цвет зданий, из каких деталей состоят, сравнивать с соседними зданиями (блочн</w:t>
      </w:r>
      <w:r w:rsidR="00F80BE2" w:rsidRPr="00F80BE2">
        <w:rPr>
          <w:rFonts w:ascii="Times New Roman" w:hAnsi="Times New Roman"/>
          <w:sz w:val="28"/>
          <w:szCs w:val="28"/>
        </w:rPr>
        <w:t>ый – кирпичный). После экскурсии провожу беседу, рассматриваем</w:t>
      </w:r>
      <w:r w:rsidRPr="00F80BE2">
        <w:rPr>
          <w:rFonts w:ascii="Times New Roman" w:hAnsi="Times New Roman"/>
          <w:sz w:val="28"/>
          <w:szCs w:val="28"/>
        </w:rPr>
        <w:t xml:space="preserve"> альбомы с фотограф</w:t>
      </w:r>
      <w:r w:rsidR="00F80BE2" w:rsidRPr="00F80BE2">
        <w:rPr>
          <w:rFonts w:ascii="Times New Roman" w:hAnsi="Times New Roman"/>
          <w:sz w:val="28"/>
          <w:szCs w:val="28"/>
        </w:rPr>
        <w:t>иями различных построек, предлагаю</w:t>
      </w:r>
      <w:r w:rsidRPr="00F80BE2">
        <w:rPr>
          <w:rFonts w:ascii="Times New Roman" w:hAnsi="Times New Roman"/>
          <w:sz w:val="28"/>
          <w:szCs w:val="28"/>
        </w:rPr>
        <w:t xml:space="preserve"> построить «Улицу нашего города» в группе из строительного </w:t>
      </w:r>
      <w:r w:rsidR="00F80BE2" w:rsidRPr="00F80BE2">
        <w:rPr>
          <w:rFonts w:ascii="Times New Roman" w:hAnsi="Times New Roman"/>
          <w:sz w:val="28"/>
          <w:szCs w:val="28"/>
        </w:rPr>
        <w:t>материала. Одновременно обсуждаю</w:t>
      </w:r>
      <w:r w:rsidRPr="00F80BE2">
        <w:rPr>
          <w:rFonts w:ascii="Times New Roman" w:hAnsi="Times New Roman"/>
          <w:sz w:val="28"/>
          <w:szCs w:val="28"/>
        </w:rPr>
        <w:t xml:space="preserve"> с детьми безопас</w:t>
      </w:r>
      <w:r w:rsidR="00F80BE2" w:rsidRPr="00F80BE2">
        <w:rPr>
          <w:rFonts w:ascii="Times New Roman" w:hAnsi="Times New Roman"/>
          <w:sz w:val="28"/>
          <w:szCs w:val="28"/>
        </w:rPr>
        <w:t>ность постройки зданий, провожу</w:t>
      </w:r>
      <w:r w:rsidRPr="00F80BE2">
        <w:rPr>
          <w:rFonts w:ascii="Times New Roman" w:hAnsi="Times New Roman"/>
          <w:sz w:val="28"/>
          <w:szCs w:val="28"/>
        </w:rPr>
        <w:t xml:space="preserve"> беседу о том, что рядом с домами можно построить проезжую и пешеходную дороги, какие правила должны соблюдать пешеходы и водители во время движения.</w:t>
      </w:r>
    </w:p>
    <w:p w:rsidR="00134572" w:rsidRPr="00134572" w:rsidRDefault="000040BA" w:rsidP="00134572">
      <w:pPr>
        <w:pStyle w:val="a4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shd w:val="clear" w:color="auto" w:fill="D3D3D3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    </w:t>
      </w:r>
      <w:r w:rsidR="00212E63" w:rsidRPr="000040BA">
        <w:rPr>
          <w:rFonts w:ascii="Times New Roman" w:hAnsi="Times New Roman"/>
          <w:sz w:val="28"/>
          <w:szCs w:val="28"/>
          <w:u w:val="single"/>
        </w:rPr>
        <w:t>В</w:t>
      </w:r>
      <w:r w:rsidR="004969B3" w:rsidRPr="000040BA">
        <w:rPr>
          <w:rFonts w:ascii="Times New Roman" w:hAnsi="Times New Roman"/>
          <w:sz w:val="28"/>
          <w:szCs w:val="28"/>
          <w:u w:val="single"/>
        </w:rPr>
        <w:t xml:space="preserve"> области </w:t>
      </w:r>
      <w:r w:rsidR="004969B3" w:rsidRPr="000040BA">
        <w:rPr>
          <w:rFonts w:ascii="Times New Roman" w:hAnsi="Times New Roman"/>
          <w:b/>
          <w:sz w:val="28"/>
          <w:szCs w:val="28"/>
          <w:u w:val="single"/>
        </w:rPr>
        <w:t xml:space="preserve">социально – коммуникативное </w:t>
      </w:r>
      <w:r w:rsidRPr="000040BA">
        <w:rPr>
          <w:rFonts w:ascii="Times New Roman" w:hAnsi="Times New Roman"/>
          <w:b/>
          <w:bCs/>
          <w:sz w:val="28"/>
          <w:szCs w:val="28"/>
          <w:u w:val="single"/>
        </w:rPr>
        <w:t>развитие,</w:t>
      </w:r>
      <w:r w:rsidRPr="000040B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212E63" w:rsidRPr="000040BA">
        <w:rPr>
          <w:rFonts w:ascii="Times New Roman" w:hAnsi="Times New Roman"/>
          <w:sz w:val="28"/>
          <w:szCs w:val="28"/>
        </w:rPr>
        <w:t xml:space="preserve">ассматривая фотоальбомы, иллюстрации с постройками, людьми </w:t>
      </w:r>
      <w:r w:rsidR="004969B3" w:rsidRPr="000040BA">
        <w:rPr>
          <w:rFonts w:ascii="Times New Roman" w:hAnsi="Times New Roman"/>
          <w:sz w:val="28"/>
          <w:szCs w:val="28"/>
        </w:rPr>
        <w:t>строительных профессий, обращаю</w:t>
      </w:r>
      <w:r w:rsidR="00212E63" w:rsidRPr="000040BA">
        <w:rPr>
          <w:rFonts w:ascii="Times New Roman" w:hAnsi="Times New Roman"/>
          <w:sz w:val="28"/>
          <w:szCs w:val="28"/>
        </w:rPr>
        <w:t xml:space="preserve"> внимание детей на то, к</w:t>
      </w:r>
      <w:r w:rsidRPr="000040BA">
        <w:rPr>
          <w:rFonts w:ascii="Times New Roman" w:hAnsi="Times New Roman"/>
          <w:sz w:val="28"/>
          <w:szCs w:val="28"/>
        </w:rPr>
        <w:t xml:space="preserve">ак одеты строители, обговариваем, </w:t>
      </w:r>
      <w:r w:rsidR="00212E63" w:rsidRPr="000040BA">
        <w:rPr>
          <w:rFonts w:ascii="Times New Roman" w:hAnsi="Times New Roman"/>
          <w:sz w:val="28"/>
          <w:szCs w:val="28"/>
        </w:rPr>
        <w:t>для чего нужна спецодежда и каска</w:t>
      </w:r>
      <w:r w:rsidRPr="000040BA">
        <w:rPr>
          <w:rFonts w:ascii="Times New Roman" w:hAnsi="Times New Roman"/>
          <w:sz w:val="28"/>
          <w:szCs w:val="28"/>
        </w:rPr>
        <w:t>. Особо отмечаю</w:t>
      </w:r>
      <w:r w:rsidR="00212E63" w:rsidRPr="000040BA">
        <w:rPr>
          <w:rFonts w:ascii="Times New Roman" w:hAnsi="Times New Roman"/>
          <w:sz w:val="28"/>
          <w:szCs w:val="28"/>
        </w:rPr>
        <w:t>, что детям ходить на стройку опасно и запрещено! При к</w:t>
      </w:r>
      <w:r w:rsidRPr="000040BA">
        <w:rPr>
          <w:rFonts w:ascii="Times New Roman" w:hAnsi="Times New Roman"/>
          <w:sz w:val="28"/>
          <w:szCs w:val="28"/>
        </w:rPr>
        <w:t xml:space="preserve">онструировании </w:t>
      </w:r>
      <w:r w:rsidR="00134572" w:rsidRPr="000040BA">
        <w:rPr>
          <w:rFonts w:ascii="Times New Roman" w:hAnsi="Times New Roman"/>
          <w:sz w:val="28"/>
          <w:szCs w:val="28"/>
        </w:rPr>
        <w:t>вспоминаем</w:t>
      </w:r>
      <w:r w:rsidR="00212E63" w:rsidRPr="000040BA">
        <w:rPr>
          <w:rFonts w:ascii="Times New Roman" w:hAnsi="Times New Roman"/>
          <w:sz w:val="28"/>
          <w:szCs w:val="28"/>
        </w:rPr>
        <w:t>, из какого материала сделаны детали конструктора, как с ним работать, если работаем с мелкими де</w:t>
      </w:r>
      <w:r w:rsidRPr="000040BA">
        <w:rPr>
          <w:rFonts w:ascii="Times New Roman" w:hAnsi="Times New Roman"/>
          <w:sz w:val="28"/>
          <w:szCs w:val="28"/>
        </w:rPr>
        <w:t>талями или ножницами – повторяем</w:t>
      </w:r>
      <w:r w:rsidR="00212E63" w:rsidRPr="000040BA">
        <w:rPr>
          <w:rFonts w:ascii="Times New Roman" w:hAnsi="Times New Roman"/>
          <w:sz w:val="28"/>
          <w:szCs w:val="28"/>
        </w:rPr>
        <w:t xml:space="preserve"> правила их безопасного использован</w:t>
      </w:r>
      <w:r w:rsidRPr="000040BA">
        <w:rPr>
          <w:rFonts w:ascii="Times New Roman" w:hAnsi="Times New Roman"/>
          <w:sz w:val="28"/>
          <w:szCs w:val="28"/>
        </w:rPr>
        <w:t>ия. Во время постройки отмечаем высоту здания, говорим</w:t>
      </w:r>
      <w:r w:rsidR="00212E63" w:rsidRPr="000040BA">
        <w:rPr>
          <w:rFonts w:ascii="Times New Roman" w:hAnsi="Times New Roman"/>
          <w:sz w:val="28"/>
          <w:szCs w:val="28"/>
        </w:rPr>
        <w:t xml:space="preserve"> о том, что высокое здание неустойчиво, может упасть и навредить здоровью других детей или сломать постро</w:t>
      </w:r>
      <w:r w:rsidRPr="000040BA">
        <w:rPr>
          <w:rFonts w:ascii="Times New Roman" w:hAnsi="Times New Roman"/>
          <w:sz w:val="28"/>
          <w:szCs w:val="28"/>
        </w:rPr>
        <w:t xml:space="preserve">йку. </w:t>
      </w:r>
      <w:r w:rsidR="00212E63" w:rsidRPr="00212E63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134572" w:rsidRPr="004D77F4">
        <w:rPr>
          <w:rFonts w:ascii="Times New Roman" w:hAnsi="Times New Roman"/>
          <w:sz w:val="28"/>
          <w:szCs w:val="28"/>
        </w:rPr>
        <w:t>Таким образом</w:t>
      </w:r>
      <w:r w:rsidR="004D77F4">
        <w:rPr>
          <w:rFonts w:ascii="Times New Roman" w:hAnsi="Times New Roman"/>
          <w:sz w:val="28"/>
          <w:szCs w:val="28"/>
        </w:rPr>
        <w:t>,</w:t>
      </w:r>
      <w:r w:rsidR="00134572" w:rsidRPr="004D77F4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134572" w:rsidRPr="004D77F4">
        <w:rPr>
          <w:rFonts w:ascii="Times New Roman" w:hAnsi="Times New Roman"/>
          <w:sz w:val="28"/>
          <w:szCs w:val="28"/>
        </w:rPr>
        <w:t>формируются основы безопасного поведения в быту, социуме</w:t>
      </w:r>
      <w:r w:rsidR="004D77F4">
        <w:rPr>
          <w:rFonts w:ascii="Times New Roman" w:hAnsi="Times New Roman"/>
          <w:sz w:val="28"/>
          <w:szCs w:val="28"/>
        </w:rPr>
        <w:t>.</w:t>
      </w:r>
    </w:p>
    <w:p w:rsidR="00212E63" w:rsidRPr="004D77F4" w:rsidRDefault="00134572" w:rsidP="004D77F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7F4">
        <w:rPr>
          <w:rFonts w:ascii="Times New Roman" w:hAnsi="Times New Roman"/>
          <w:sz w:val="28"/>
          <w:szCs w:val="28"/>
        </w:rPr>
        <w:t xml:space="preserve">  В вечерний отрезок времени </w:t>
      </w:r>
      <w:r w:rsidR="004D77F4" w:rsidRPr="004D77F4">
        <w:rPr>
          <w:rFonts w:ascii="Times New Roman" w:hAnsi="Times New Roman"/>
          <w:sz w:val="28"/>
          <w:szCs w:val="28"/>
        </w:rPr>
        <w:t xml:space="preserve">вместе с детьми наводим порядок. Предлагаю разложить конструктор </w:t>
      </w:r>
      <w:r w:rsidR="00212E63" w:rsidRPr="004D77F4">
        <w:rPr>
          <w:rFonts w:ascii="Times New Roman" w:hAnsi="Times New Roman"/>
          <w:sz w:val="28"/>
          <w:szCs w:val="28"/>
        </w:rPr>
        <w:t xml:space="preserve">по цветам, классификация конструктора по моделям, </w:t>
      </w:r>
      <w:r w:rsidR="004D77F4" w:rsidRPr="004D77F4">
        <w:rPr>
          <w:rFonts w:ascii="Times New Roman" w:hAnsi="Times New Roman"/>
          <w:sz w:val="28"/>
          <w:szCs w:val="28"/>
        </w:rPr>
        <w:t>помыть детали. Разложить  природный материал, собранный</w:t>
      </w:r>
      <w:r w:rsidR="00212E63" w:rsidRPr="004D77F4">
        <w:rPr>
          <w:rFonts w:ascii="Times New Roman" w:hAnsi="Times New Roman"/>
          <w:sz w:val="28"/>
          <w:szCs w:val="28"/>
        </w:rPr>
        <w:t xml:space="preserve"> во время трудовой деятельности на прогулке</w:t>
      </w:r>
      <w:r w:rsidR="004D77F4" w:rsidRPr="004D77F4">
        <w:rPr>
          <w:rFonts w:ascii="Times New Roman" w:hAnsi="Times New Roman"/>
          <w:sz w:val="28"/>
          <w:szCs w:val="28"/>
        </w:rPr>
        <w:t xml:space="preserve"> по местам. Всё это способствует </w:t>
      </w:r>
      <w:r w:rsidR="00212E63" w:rsidRPr="004D77F4">
        <w:rPr>
          <w:rFonts w:ascii="Times New Roman" w:hAnsi="Times New Roman"/>
          <w:sz w:val="28"/>
          <w:szCs w:val="28"/>
        </w:rPr>
        <w:t>решению задач конструктивной деятельности.</w:t>
      </w:r>
    </w:p>
    <w:p w:rsidR="00212E63" w:rsidRPr="004D77F4" w:rsidRDefault="004D77F4" w:rsidP="004D77F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7F4">
        <w:rPr>
          <w:rFonts w:ascii="Times New Roman" w:hAnsi="Times New Roman"/>
          <w:sz w:val="28"/>
          <w:szCs w:val="28"/>
        </w:rPr>
        <w:t xml:space="preserve"> </w:t>
      </w:r>
      <w:r w:rsidR="00212E63" w:rsidRPr="004D77F4">
        <w:rPr>
          <w:rFonts w:ascii="Times New Roman" w:hAnsi="Times New Roman"/>
          <w:sz w:val="28"/>
          <w:szCs w:val="28"/>
        </w:rPr>
        <w:t>Об интеграц</w:t>
      </w:r>
      <w:r w:rsidR="00134572" w:rsidRPr="004D77F4">
        <w:rPr>
          <w:rFonts w:ascii="Times New Roman" w:hAnsi="Times New Roman"/>
          <w:sz w:val="28"/>
          <w:szCs w:val="28"/>
        </w:rPr>
        <w:t>ии конструктивной деятельности с образовательной</w:t>
      </w:r>
      <w:r w:rsidR="00212E63" w:rsidRPr="004D77F4">
        <w:rPr>
          <w:rFonts w:ascii="Times New Roman" w:hAnsi="Times New Roman"/>
          <w:sz w:val="28"/>
          <w:szCs w:val="28"/>
        </w:rPr>
        <w:t xml:space="preserve"> область</w:t>
      </w:r>
      <w:r w:rsidR="00134572" w:rsidRPr="004D77F4">
        <w:rPr>
          <w:rFonts w:ascii="Times New Roman" w:hAnsi="Times New Roman"/>
          <w:sz w:val="28"/>
          <w:szCs w:val="28"/>
        </w:rPr>
        <w:t>ю</w:t>
      </w:r>
      <w:r w:rsidR="00212E63" w:rsidRPr="004D77F4">
        <w:rPr>
          <w:rFonts w:ascii="Times New Roman" w:hAnsi="Times New Roman"/>
          <w:sz w:val="28"/>
          <w:szCs w:val="28"/>
        </w:rPr>
        <w:t xml:space="preserve"> </w:t>
      </w:r>
      <w:r w:rsidR="00134572" w:rsidRPr="004D77F4">
        <w:rPr>
          <w:rFonts w:ascii="Times New Roman" w:hAnsi="Times New Roman"/>
          <w:sz w:val="28"/>
          <w:szCs w:val="28"/>
        </w:rPr>
        <w:lastRenderedPageBreak/>
        <w:t>«Социально- коммуникативное развитие»</w:t>
      </w:r>
      <w:r w:rsidR="00134572" w:rsidRPr="004D77F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12E63" w:rsidRPr="004D77F4">
        <w:rPr>
          <w:rFonts w:ascii="Times New Roman" w:hAnsi="Times New Roman"/>
          <w:sz w:val="28"/>
          <w:szCs w:val="28"/>
        </w:rPr>
        <w:t>позволяет говорить:</w:t>
      </w:r>
    </w:p>
    <w:p w:rsidR="00212E63" w:rsidRPr="004D77F4" w:rsidRDefault="004D77F4" w:rsidP="004D77F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7F4">
        <w:rPr>
          <w:rFonts w:ascii="Times New Roman" w:hAnsi="Times New Roman"/>
          <w:sz w:val="28"/>
          <w:szCs w:val="28"/>
        </w:rPr>
        <w:t>- И</w:t>
      </w:r>
      <w:r w:rsidR="00212E63" w:rsidRPr="004D77F4">
        <w:rPr>
          <w:rFonts w:ascii="Times New Roman" w:hAnsi="Times New Roman"/>
          <w:sz w:val="28"/>
          <w:szCs w:val="28"/>
        </w:rPr>
        <w:t>спользование построек из конструктора при организации сюжетно-ролевых игр. В сюжетно-ролевой игре «Я - строитель» дети закрепляют знания о профессиях людей, работающих на стройке, учатс</w:t>
      </w:r>
      <w:r w:rsidR="00134572" w:rsidRPr="004D77F4">
        <w:rPr>
          <w:rFonts w:ascii="Times New Roman" w:hAnsi="Times New Roman"/>
          <w:sz w:val="28"/>
          <w:szCs w:val="28"/>
        </w:rPr>
        <w:t>я строить конструктивный диалог.</w:t>
      </w:r>
    </w:p>
    <w:p w:rsidR="00CD2457" w:rsidRDefault="004D77F4" w:rsidP="004D77F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7F4">
        <w:rPr>
          <w:rFonts w:ascii="Times New Roman" w:hAnsi="Times New Roman"/>
          <w:sz w:val="28"/>
          <w:szCs w:val="28"/>
        </w:rPr>
        <w:t xml:space="preserve"> - Использование</w:t>
      </w:r>
      <w:r w:rsidRPr="004D77F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12E63" w:rsidRPr="004D77F4">
        <w:rPr>
          <w:rFonts w:ascii="Times New Roman" w:hAnsi="Times New Roman"/>
          <w:sz w:val="28"/>
          <w:szCs w:val="28"/>
        </w:rPr>
        <w:t>рассказ</w:t>
      </w:r>
      <w:r w:rsidRPr="004D77F4">
        <w:rPr>
          <w:rFonts w:ascii="Times New Roman" w:hAnsi="Times New Roman"/>
          <w:sz w:val="28"/>
          <w:szCs w:val="28"/>
        </w:rPr>
        <w:t xml:space="preserve">ов при помощи  </w:t>
      </w:r>
      <w:r w:rsidR="00212E63" w:rsidRPr="004D77F4">
        <w:rPr>
          <w:rFonts w:ascii="Times New Roman" w:hAnsi="Times New Roman"/>
          <w:sz w:val="28"/>
          <w:szCs w:val="28"/>
        </w:rPr>
        <w:t xml:space="preserve">информационно-коммуникативных технологий </w:t>
      </w:r>
      <w:r w:rsidRPr="004D77F4">
        <w:rPr>
          <w:rFonts w:ascii="Times New Roman" w:hAnsi="Times New Roman"/>
          <w:sz w:val="28"/>
          <w:szCs w:val="28"/>
        </w:rPr>
        <w:t xml:space="preserve">(ИКТ) </w:t>
      </w:r>
      <w:r w:rsidR="00212E63" w:rsidRPr="004D77F4">
        <w:rPr>
          <w:rFonts w:ascii="Times New Roman" w:hAnsi="Times New Roman"/>
          <w:sz w:val="28"/>
          <w:szCs w:val="28"/>
          <w:u w:val="single"/>
        </w:rPr>
        <w:t>об интересных исторических постройках</w:t>
      </w:r>
      <w:r w:rsidR="00212E63" w:rsidRPr="004D77F4">
        <w:rPr>
          <w:rFonts w:ascii="Times New Roman" w:hAnsi="Times New Roman"/>
          <w:sz w:val="28"/>
          <w:szCs w:val="28"/>
        </w:rPr>
        <w:t xml:space="preserve"> (египетских пирамидах, Эйфелевой башни, Кремля, старинной башни…);</w:t>
      </w:r>
      <w:r w:rsidR="00CD2457">
        <w:rPr>
          <w:rFonts w:ascii="Times New Roman" w:hAnsi="Times New Roman"/>
          <w:sz w:val="28"/>
          <w:szCs w:val="28"/>
        </w:rPr>
        <w:t xml:space="preserve"> </w:t>
      </w:r>
    </w:p>
    <w:p w:rsidR="00CD2457" w:rsidRDefault="00212E63" w:rsidP="004D77F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7F4">
        <w:rPr>
          <w:rFonts w:ascii="Times New Roman" w:hAnsi="Times New Roman"/>
          <w:sz w:val="28"/>
          <w:szCs w:val="28"/>
          <w:u w:val="single"/>
        </w:rPr>
        <w:t>сравнение жилых</w:t>
      </w:r>
      <w:r w:rsidRPr="004D77F4">
        <w:rPr>
          <w:rFonts w:ascii="Times New Roman" w:hAnsi="Times New Roman"/>
          <w:sz w:val="28"/>
          <w:szCs w:val="28"/>
        </w:rPr>
        <w:t xml:space="preserve"> строений древних и современных, разных народов (юрта, чум, изба, терем, шатер);</w:t>
      </w:r>
      <w:r w:rsidR="00CD2457">
        <w:rPr>
          <w:rFonts w:ascii="Times New Roman" w:hAnsi="Times New Roman"/>
          <w:sz w:val="28"/>
          <w:szCs w:val="28"/>
        </w:rPr>
        <w:t xml:space="preserve"> </w:t>
      </w:r>
    </w:p>
    <w:p w:rsidR="004D77F4" w:rsidRPr="004D77F4" w:rsidRDefault="00212E63" w:rsidP="004D77F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7F4">
        <w:rPr>
          <w:rFonts w:ascii="Times New Roman" w:hAnsi="Times New Roman"/>
          <w:sz w:val="28"/>
          <w:szCs w:val="28"/>
          <w:u w:val="single"/>
        </w:rPr>
        <w:t>обсуждение</w:t>
      </w:r>
      <w:r w:rsidRPr="004D77F4">
        <w:rPr>
          <w:rFonts w:ascii="Times New Roman" w:hAnsi="Times New Roman"/>
          <w:sz w:val="28"/>
          <w:szCs w:val="28"/>
        </w:rPr>
        <w:t xml:space="preserve"> с детьми, какой дом надежнее (деревянный, каменный)</w:t>
      </w:r>
      <w:r w:rsidR="004D77F4" w:rsidRPr="004D77F4">
        <w:rPr>
          <w:rFonts w:ascii="Times New Roman" w:hAnsi="Times New Roman"/>
          <w:sz w:val="28"/>
          <w:szCs w:val="28"/>
        </w:rPr>
        <w:t>.</w:t>
      </w:r>
    </w:p>
    <w:p w:rsidR="00E40272" w:rsidRPr="00E40272" w:rsidRDefault="004D77F4" w:rsidP="00E4027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  </w:t>
      </w:r>
      <w:r w:rsidR="00212E63" w:rsidRPr="00212E63">
        <w:rPr>
          <w:rFonts w:ascii="Times New Roman" w:hAnsi="Times New Roman"/>
          <w:color w:val="7030A0"/>
          <w:sz w:val="28"/>
          <w:szCs w:val="28"/>
        </w:rPr>
        <w:t xml:space="preserve">  </w:t>
      </w:r>
      <w:r w:rsidR="00212E63" w:rsidRPr="00E40272">
        <w:rPr>
          <w:rFonts w:ascii="Times New Roman" w:hAnsi="Times New Roman"/>
          <w:sz w:val="28"/>
          <w:szCs w:val="28"/>
        </w:rPr>
        <w:t xml:space="preserve">В </w:t>
      </w:r>
      <w:r w:rsidR="00CD2457" w:rsidRPr="00E40272">
        <w:rPr>
          <w:rFonts w:ascii="Times New Roman" w:hAnsi="Times New Roman"/>
          <w:sz w:val="28"/>
          <w:szCs w:val="28"/>
        </w:rPr>
        <w:t xml:space="preserve">области </w:t>
      </w:r>
      <w:r w:rsidR="00CD2457" w:rsidRPr="00E40272">
        <w:rPr>
          <w:rFonts w:ascii="Times New Roman" w:hAnsi="Times New Roman"/>
          <w:b/>
          <w:sz w:val="28"/>
          <w:szCs w:val="28"/>
          <w:u w:val="single"/>
        </w:rPr>
        <w:t>«Х</w:t>
      </w:r>
      <w:r w:rsidR="00212E63" w:rsidRPr="00E40272">
        <w:rPr>
          <w:rFonts w:ascii="Times New Roman" w:hAnsi="Times New Roman"/>
          <w:b/>
          <w:sz w:val="28"/>
          <w:szCs w:val="28"/>
          <w:u w:val="single"/>
        </w:rPr>
        <w:t>удожест</w:t>
      </w:r>
      <w:r w:rsidR="00CD2457" w:rsidRPr="00E40272">
        <w:rPr>
          <w:rFonts w:ascii="Times New Roman" w:hAnsi="Times New Roman"/>
          <w:b/>
          <w:sz w:val="28"/>
          <w:szCs w:val="28"/>
          <w:u w:val="single"/>
        </w:rPr>
        <w:t>венно – эстетическое  развитие</w:t>
      </w:r>
      <w:r w:rsidR="00CD2457" w:rsidRPr="00E40272">
        <w:rPr>
          <w:rFonts w:ascii="Times New Roman" w:hAnsi="Times New Roman"/>
          <w:sz w:val="28"/>
          <w:szCs w:val="28"/>
        </w:rPr>
        <w:t>»</w:t>
      </w:r>
      <w:r w:rsidR="00212E63" w:rsidRPr="00E40272">
        <w:rPr>
          <w:rFonts w:ascii="Times New Roman" w:hAnsi="Times New Roman"/>
          <w:sz w:val="28"/>
          <w:szCs w:val="28"/>
        </w:rPr>
        <w:t xml:space="preserve">  работа с бумагой – изготовление касок для строителей, лепка у</w:t>
      </w:r>
      <w:r w:rsidR="00E40272" w:rsidRPr="00E40272">
        <w:rPr>
          <w:rFonts w:ascii="Times New Roman" w:hAnsi="Times New Roman"/>
          <w:sz w:val="28"/>
          <w:szCs w:val="28"/>
        </w:rPr>
        <w:t>крашений к зданиям</w:t>
      </w:r>
      <w:r w:rsidR="00212E63" w:rsidRPr="00E40272">
        <w:rPr>
          <w:rFonts w:ascii="Times New Roman" w:hAnsi="Times New Roman"/>
          <w:sz w:val="28"/>
          <w:szCs w:val="28"/>
        </w:rPr>
        <w:t>, рассматривание иллюстраций и ф</w:t>
      </w:r>
      <w:r w:rsidR="00E40272" w:rsidRPr="00E40272">
        <w:rPr>
          <w:rFonts w:ascii="Times New Roman" w:hAnsi="Times New Roman"/>
          <w:sz w:val="28"/>
          <w:szCs w:val="28"/>
        </w:rPr>
        <w:t>отоальбомов построек, аппликация</w:t>
      </w:r>
      <w:r w:rsidR="00212E63" w:rsidRPr="00E40272">
        <w:rPr>
          <w:rFonts w:ascii="Times New Roman" w:hAnsi="Times New Roman"/>
          <w:sz w:val="28"/>
          <w:szCs w:val="28"/>
        </w:rPr>
        <w:t xml:space="preserve"> архитектурных ансамблей, зарисовка по</w:t>
      </w:r>
      <w:r w:rsidR="00E40272" w:rsidRPr="00E40272">
        <w:rPr>
          <w:rFonts w:ascii="Times New Roman" w:hAnsi="Times New Roman"/>
          <w:sz w:val="28"/>
          <w:szCs w:val="28"/>
        </w:rPr>
        <w:t xml:space="preserve">строек, </w:t>
      </w:r>
      <w:r w:rsidR="00212E63" w:rsidRPr="00E40272">
        <w:rPr>
          <w:rFonts w:ascii="Times New Roman" w:hAnsi="Times New Roman"/>
          <w:sz w:val="28"/>
          <w:szCs w:val="28"/>
        </w:rPr>
        <w:t xml:space="preserve">рисование по трафаретам, </w:t>
      </w:r>
      <w:r w:rsidR="004F123D">
        <w:rPr>
          <w:rFonts w:ascii="Times New Roman" w:hAnsi="Times New Roman"/>
          <w:sz w:val="28"/>
          <w:szCs w:val="28"/>
        </w:rPr>
        <w:t>изготовление макетов.</w:t>
      </w:r>
    </w:p>
    <w:p w:rsidR="00E40272" w:rsidRPr="00E40272" w:rsidRDefault="00E40272" w:rsidP="00E4027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0272">
        <w:rPr>
          <w:rFonts w:ascii="Times New Roman" w:hAnsi="Times New Roman"/>
          <w:sz w:val="28"/>
          <w:szCs w:val="28"/>
        </w:rPr>
        <w:t xml:space="preserve">    Поскольку работу по музыкальному развитию осущест</w:t>
      </w:r>
      <w:r w:rsidR="008261F6">
        <w:rPr>
          <w:rFonts w:ascii="Times New Roman" w:hAnsi="Times New Roman"/>
          <w:sz w:val="28"/>
          <w:szCs w:val="28"/>
        </w:rPr>
        <w:t>вляет  музыкальный руководитель</w:t>
      </w:r>
      <w:r w:rsidRPr="00E40272">
        <w:rPr>
          <w:rFonts w:ascii="Times New Roman" w:hAnsi="Times New Roman"/>
          <w:sz w:val="28"/>
          <w:szCs w:val="28"/>
        </w:rPr>
        <w:t>, то соответственно совместно с ним осуществляем интеграцию задач конструктивной деятельности.</w:t>
      </w:r>
    </w:p>
    <w:p w:rsidR="00212E63" w:rsidRPr="00E40272" w:rsidRDefault="00E40272" w:rsidP="00E4027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0272">
        <w:rPr>
          <w:rFonts w:ascii="Times New Roman" w:hAnsi="Times New Roman"/>
          <w:sz w:val="28"/>
          <w:szCs w:val="28"/>
        </w:rPr>
        <w:t xml:space="preserve">  </w:t>
      </w:r>
      <w:r w:rsidR="00705B5F" w:rsidRPr="008261F6">
        <w:rPr>
          <w:rFonts w:ascii="Times New Roman" w:hAnsi="Times New Roman"/>
          <w:sz w:val="28"/>
          <w:szCs w:val="28"/>
        </w:rPr>
        <w:t>Руководитель провод</w:t>
      </w:r>
      <w:r w:rsidR="008261F6" w:rsidRPr="008261F6">
        <w:rPr>
          <w:rFonts w:ascii="Times New Roman" w:hAnsi="Times New Roman"/>
          <w:sz w:val="28"/>
          <w:szCs w:val="28"/>
        </w:rPr>
        <w:t>ит</w:t>
      </w:r>
      <w:r w:rsidR="008261F6">
        <w:rPr>
          <w:rFonts w:ascii="Times New Roman" w:hAnsi="Times New Roman"/>
          <w:sz w:val="28"/>
          <w:szCs w:val="28"/>
        </w:rPr>
        <w:t xml:space="preserve"> дидактические музыкальные игры: «Ритмический кубик», «Весёлые Петрушки», «Найди пару», где дети определяют форму, цвет, размер и соотносят с музыкальным произведением.</w:t>
      </w:r>
    </w:p>
    <w:p w:rsidR="00E40272" w:rsidRPr="00AE482A" w:rsidRDefault="00212E63" w:rsidP="00AE482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E482A">
        <w:rPr>
          <w:rFonts w:ascii="Times New Roman" w:hAnsi="Times New Roman"/>
          <w:sz w:val="28"/>
          <w:szCs w:val="28"/>
        </w:rPr>
        <w:t xml:space="preserve">   </w:t>
      </w:r>
      <w:r w:rsidR="00E40272" w:rsidRPr="00AE482A">
        <w:rPr>
          <w:rFonts w:ascii="Times New Roman" w:hAnsi="Times New Roman"/>
          <w:b/>
          <w:bCs/>
          <w:sz w:val="28"/>
          <w:szCs w:val="28"/>
          <w:u w:val="single"/>
        </w:rPr>
        <w:t xml:space="preserve">В </w:t>
      </w:r>
      <w:r w:rsidR="00E40272" w:rsidRPr="00AE482A">
        <w:rPr>
          <w:rFonts w:ascii="Times New Roman" w:hAnsi="Times New Roman"/>
          <w:sz w:val="28"/>
          <w:szCs w:val="28"/>
          <w:u w:val="single"/>
        </w:rPr>
        <w:t>образовательной</w:t>
      </w:r>
      <w:r w:rsidRPr="00AE482A">
        <w:rPr>
          <w:rFonts w:ascii="Times New Roman" w:hAnsi="Times New Roman"/>
          <w:sz w:val="28"/>
          <w:szCs w:val="28"/>
          <w:u w:val="single"/>
        </w:rPr>
        <w:t xml:space="preserve"> области </w:t>
      </w:r>
      <w:r w:rsidR="00E40272" w:rsidRPr="00AE482A">
        <w:rPr>
          <w:rFonts w:ascii="Times New Roman" w:hAnsi="Times New Roman"/>
          <w:b/>
          <w:bCs/>
          <w:sz w:val="28"/>
          <w:szCs w:val="28"/>
          <w:u w:val="single"/>
        </w:rPr>
        <w:t>«Физическое развитие»</w:t>
      </w:r>
      <w:r w:rsidR="00E40272" w:rsidRPr="00AE48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40272" w:rsidRPr="00AE482A">
        <w:rPr>
          <w:rFonts w:ascii="Times New Roman" w:hAnsi="Times New Roman"/>
          <w:sz w:val="28"/>
          <w:szCs w:val="28"/>
        </w:rPr>
        <w:t xml:space="preserve">провожу </w:t>
      </w:r>
      <w:r w:rsidRPr="00AE482A">
        <w:rPr>
          <w:rFonts w:ascii="Times New Roman" w:hAnsi="Times New Roman"/>
          <w:sz w:val="28"/>
          <w:szCs w:val="28"/>
        </w:rPr>
        <w:t xml:space="preserve"> эстафеты, целью которых является, помимо развития физических качеств, постройка из деталей конструктора какого-либо сооружения (можно по схеме или по замыслу), правильно подобрав детали.</w:t>
      </w:r>
      <w:r w:rsidR="00E40272" w:rsidRPr="00AE482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12E63" w:rsidRPr="00AE482A" w:rsidRDefault="00E40272" w:rsidP="00AE482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E482A">
        <w:rPr>
          <w:rFonts w:ascii="Times New Roman" w:hAnsi="Times New Roman"/>
          <w:sz w:val="28"/>
          <w:szCs w:val="28"/>
        </w:rPr>
        <w:t xml:space="preserve">   </w:t>
      </w:r>
      <w:r w:rsidR="00212E63" w:rsidRPr="00AE482A">
        <w:rPr>
          <w:rFonts w:ascii="Times New Roman" w:hAnsi="Times New Roman"/>
          <w:sz w:val="28"/>
          <w:szCs w:val="28"/>
        </w:rPr>
        <w:t>Постройки из</w:t>
      </w:r>
      <w:r w:rsidRPr="00AE482A">
        <w:rPr>
          <w:rFonts w:ascii="Times New Roman" w:hAnsi="Times New Roman"/>
          <w:sz w:val="28"/>
          <w:szCs w:val="28"/>
        </w:rPr>
        <w:t xml:space="preserve"> модулей широко использую</w:t>
      </w:r>
      <w:r w:rsidR="00212E63" w:rsidRPr="00AE482A">
        <w:rPr>
          <w:rFonts w:ascii="Times New Roman" w:hAnsi="Times New Roman"/>
          <w:sz w:val="28"/>
          <w:szCs w:val="28"/>
        </w:rPr>
        <w:t xml:space="preserve"> для организации подвижных игр, а также для развития физических качеств – различные постройки, в которые можно подлезть, или проползти, или перелезть, или пройти в полный рост и т.п.</w:t>
      </w:r>
    </w:p>
    <w:p w:rsidR="00212E63" w:rsidRPr="00AE482A" w:rsidRDefault="00212E63" w:rsidP="00AE482A">
      <w:pPr>
        <w:tabs>
          <w:tab w:val="left" w:pos="4500"/>
          <w:tab w:val="center" w:pos="481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82A">
        <w:rPr>
          <w:rFonts w:ascii="Times New Roman" w:hAnsi="Times New Roman"/>
          <w:sz w:val="28"/>
          <w:szCs w:val="28"/>
        </w:rPr>
        <w:lastRenderedPageBreak/>
        <w:t xml:space="preserve">  Задачи конструктивной деятельности в </w:t>
      </w:r>
      <w:r w:rsidR="00E40272" w:rsidRPr="00AE482A">
        <w:rPr>
          <w:rFonts w:ascii="Times New Roman" w:hAnsi="Times New Roman"/>
          <w:sz w:val="28"/>
          <w:szCs w:val="28"/>
        </w:rPr>
        <w:t xml:space="preserve">направлении </w:t>
      </w:r>
      <w:r w:rsidR="00E40272" w:rsidRPr="00AE482A">
        <w:rPr>
          <w:rFonts w:ascii="Times New Roman" w:hAnsi="Times New Roman"/>
          <w:sz w:val="28"/>
          <w:szCs w:val="28"/>
          <w:u w:val="single"/>
        </w:rPr>
        <w:t>«</w:t>
      </w:r>
      <w:r w:rsidR="00E40272" w:rsidRPr="00AE482A">
        <w:rPr>
          <w:rFonts w:ascii="Times New Roman" w:hAnsi="Times New Roman"/>
          <w:sz w:val="28"/>
          <w:szCs w:val="28"/>
        </w:rPr>
        <w:t>Здоровь</w:t>
      </w:r>
      <w:r w:rsidR="00AF4827" w:rsidRPr="00AE482A">
        <w:rPr>
          <w:rFonts w:ascii="Times New Roman" w:hAnsi="Times New Roman"/>
          <w:sz w:val="28"/>
          <w:szCs w:val="28"/>
        </w:rPr>
        <w:t>е</w:t>
      </w:r>
      <w:r w:rsidRPr="00AE482A">
        <w:rPr>
          <w:rFonts w:ascii="Times New Roman" w:hAnsi="Times New Roman"/>
          <w:sz w:val="28"/>
          <w:szCs w:val="28"/>
        </w:rPr>
        <w:t xml:space="preserve">» тесно </w:t>
      </w:r>
      <w:r w:rsidR="00AF4827" w:rsidRPr="00AE482A">
        <w:rPr>
          <w:rFonts w:ascii="Times New Roman" w:hAnsi="Times New Roman"/>
          <w:sz w:val="28"/>
          <w:szCs w:val="28"/>
        </w:rPr>
        <w:t>взаимосвязаны с задачами направления</w:t>
      </w:r>
      <w:r w:rsidRPr="00AE482A">
        <w:rPr>
          <w:rFonts w:ascii="Times New Roman" w:hAnsi="Times New Roman"/>
          <w:sz w:val="28"/>
          <w:szCs w:val="28"/>
        </w:rPr>
        <w:t xml:space="preserve"> «Безопасность». Говоря о безопасности постройки, подразумевается сохранность здоровья.</w:t>
      </w:r>
      <w:r w:rsidR="00AE482A" w:rsidRPr="00AE482A">
        <w:rPr>
          <w:rFonts w:ascii="Times New Roman" w:hAnsi="Times New Roman"/>
          <w:sz w:val="22"/>
          <w:szCs w:val="22"/>
        </w:rPr>
        <w:t xml:space="preserve"> </w:t>
      </w:r>
      <w:r w:rsidR="00AE482A" w:rsidRPr="00AE482A">
        <w:rPr>
          <w:rFonts w:ascii="Times New Roman" w:hAnsi="Times New Roman"/>
          <w:sz w:val="28"/>
          <w:szCs w:val="28"/>
        </w:rPr>
        <w:t>Все предлагаемые ребенку задания носят практико-ориентированный характер и  жизненно обусловлены.</w:t>
      </w:r>
    </w:p>
    <w:p w:rsidR="00AE482A" w:rsidRPr="00AE482A" w:rsidRDefault="00AF4827" w:rsidP="00AE482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82A">
        <w:rPr>
          <w:rFonts w:ascii="Times New Roman" w:hAnsi="Times New Roman"/>
          <w:sz w:val="28"/>
          <w:szCs w:val="28"/>
        </w:rPr>
        <w:t xml:space="preserve">   Никому не секрет, что дети любят играть в песок, поэтому в  группе имеется центр «Песка и воды»,  работа в центре в основном организовывается в холодный период времени</w:t>
      </w:r>
      <w:r w:rsidR="00AE482A" w:rsidRPr="00AE482A">
        <w:rPr>
          <w:rFonts w:ascii="Times New Roman" w:hAnsi="Times New Roman"/>
          <w:sz w:val="28"/>
          <w:szCs w:val="28"/>
        </w:rPr>
        <w:t xml:space="preserve"> в утреннее время</w:t>
      </w:r>
      <w:r w:rsidRPr="00AE482A">
        <w:rPr>
          <w:rFonts w:ascii="Times New Roman" w:hAnsi="Times New Roman"/>
          <w:sz w:val="28"/>
          <w:szCs w:val="28"/>
        </w:rPr>
        <w:t>, а летом вся деятельность происходит на прогулке в песочнице.  И</w:t>
      </w:r>
      <w:r w:rsidR="00212E63" w:rsidRPr="00AE482A">
        <w:rPr>
          <w:rFonts w:ascii="Times New Roman" w:hAnsi="Times New Roman"/>
          <w:sz w:val="28"/>
          <w:szCs w:val="28"/>
        </w:rPr>
        <w:t xml:space="preserve">гры </w:t>
      </w:r>
      <w:r w:rsidRPr="00AE482A">
        <w:rPr>
          <w:rFonts w:ascii="Times New Roman" w:hAnsi="Times New Roman"/>
          <w:sz w:val="28"/>
          <w:szCs w:val="28"/>
        </w:rPr>
        <w:t xml:space="preserve"> с песком </w:t>
      </w:r>
      <w:r w:rsidR="00212E63" w:rsidRPr="00AE482A">
        <w:rPr>
          <w:rFonts w:ascii="Times New Roman" w:hAnsi="Times New Roman"/>
          <w:sz w:val="28"/>
          <w:szCs w:val="28"/>
        </w:rPr>
        <w:t>насыщены разными эмоциями: восторгом, удивлением, волнением, радостью... Это дает возможность использовать игры с песком для развития, обогащения эмоционального опыта ребенка, для профилактики и коррекции его психических состояний.</w:t>
      </w:r>
      <w:r w:rsidRPr="00AE482A">
        <w:rPr>
          <w:rFonts w:ascii="Times New Roman" w:hAnsi="Times New Roman"/>
          <w:sz w:val="28"/>
          <w:szCs w:val="28"/>
        </w:rPr>
        <w:t xml:space="preserve"> Через игры с песком закрепляю с детьми понятия геометрические фигуры.</w:t>
      </w:r>
      <w:r w:rsidR="004F123D" w:rsidRPr="00AE482A">
        <w:rPr>
          <w:rFonts w:ascii="Times New Roman" w:hAnsi="Times New Roman"/>
          <w:sz w:val="28"/>
          <w:szCs w:val="28"/>
        </w:rPr>
        <w:t xml:space="preserve"> Например, </w:t>
      </w:r>
      <w:r w:rsidR="00AE482A" w:rsidRPr="00AE482A">
        <w:rPr>
          <w:rFonts w:ascii="Times New Roman" w:hAnsi="Times New Roman"/>
          <w:sz w:val="28"/>
          <w:szCs w:val="28"/>
          <w:u w:val="single"/>
        </w:rPr>
        <w:t>д</w:t>
      </w:r>
      <w:r w:rsidR="00212E63" w:rsidRPr="00AE482A">
        <w:rPr>
          <w:rFonts w:ascii="Times New Roman" w:hAnsi="Times New Roman"/>
          <w:sz w:val="28"/>
          <w:szCs w:val="28"/>
          <w:u w:val="single"/>
        </w:rPr>
        <w:t>идактическое упражнение</w:t>
      </w:r>
      <w:r w:rsidR="00212E63" w:rsidRPr="00AE482A">
        <w:rPr>
          <w:rFonts w:ascii="Times New Roman" w:hAnsi="Times New Roman"/>
          <w:sz w:val="28"/>
          <w:szCs w:val="28"/>
        </w:rPr>
        <w:t xml:space="preserve"> «Дорисуй фигуру», позволяет развивать ориентировку на плоскости, </w:t>
      </w:r>
      <w:r w:rsidR="00AE482A" w:rsidRPr="00AE482A">
        <w:rPr>
          <w:rFonts w:ascii="Times New Roman" w:hAnsi="Times New Roman"/>
          <w:sz w:val="28"/>
          <w:szCs w:val="28"/>
        </w:rPr>
        <w:t>дети,</w:t>
      </w:r>
      <w:r w:rsidR="00212E63" w:rsidRPr="00AE482A">
        <w:rPr>
          <w:rFonts w:ascii="Times New Roman" w:hAnsi="Times New Roman"/>
          <w:sz w:val="28"/>
          <w:szCs w:val="28"/>
        </w:rPr>
        <w:t xml:space="preserve"> рисуя песком, подготавливаются к решению задач конструирования. Также подготовительным этапом конструктивной деятельности является выкладывание по контуру бросовым материалом: дети рисуют пальчиком, например, прямоугольник, цветными крышками выкладывают стороны прямоугольника, считают, сколько крышек в каждой стороне и сравнивают длины сторон. Часто использую в своей работе дидактическую игру «Телеграф». </w:t>
      </w:r>
      <w:r w:rsidR="00AE482A" w:rsidRPr="00AE482A">
        <w:rPr>
          <w:rFonts w:ascii="Times New Roman" w:hAnsi="Times New Roman"/>
          <w:sz w:val="28"/>
          <w:szCs w:val="28"/>
        </w:rPr>
        <w:t xml:space="preserve"> </w:t>
      </w:r>
      <w:r w:rsidR="00212E63" w:rsidRPr="00AE482A">
        <w:rPr>
          <w:rFonts w:ascii="Times New Roman" w:hAnsi="Times New Roman"/>
          <w:sz w:val="28"/>
          <w:szCs w:val="28"/>
        </w:rPr>
        <w:t xml:space="preserve">Дети встают друг за другом, последний рисует на спине предыдущего загаданную геометрическую фигуру, следующий предыдущему и т.д. до первого, который в свою очередь рисует фигуру на песке, или выбирает её из предложенных и ставит первой и т.д. </w:t>
      </w:r>
      <w:r w:rsidR="00AE482A" w:rsidRPr="00AE482A">
        <w:rPr>
          <w:rFonts w:ascii="Times New Roman" w:hAnsi="Times New Roman"/>
          <w:sz w:val="28"/>
          <w:szCs w:val="28"/>
        </w:rPr>
        <w:t xml:space="preserve">    </w:t>
      </w:r>
    </w:p>
    <w:p w:rsidR="00212E63" w:rsidRPr="00AE482A" w:rsidRDefault="00AE482A" w:rsidP="00AE482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82A">
        <w:rPr>
          <w:rFonts w:ascii="Times New Roman" w:hAnsi="Times New Roman"/>
          <w:sz w:val="28"/>
          <w:szCs w:val="28"/>
        </w:rPr>
        <w:t xml:space="preserve"> </w:t>
      </w:r>
      <w:r w:rsidR="00212E63" w:rsidRPr="00AE482A">
        <w:rPr>
          <w:rFonts w:ascii="Times New Roman" w:hAnsi="Times New Roman"/>
          <w:sz w:val="28"/>
          <w:szCs w:val="28"/>
        </w:rPr>
        <w:t>Дидактическое упражнение «Узор в геометрических фигурах», учит подбирать одинаковые предметы и располагать их в соответст</w:t>
      </w:r>
      <w:r>
        <w:rPr>
          <w:rFonts w:ascii="Times New Roman" w:hAnsi="Times New Roman"/>
          <w:sz w:val="28"/>
          <w:szCs w:val="28"/>
        </w:rPr>
        <w:t>вии с количеством сторон, углов.</w:t>
      </w:r>
    </w:p>
    <w:p w:rsidR="00212E63" w:rsidRPr="00AE482A" w:rsidRDefault="00AE482A" w:rsidP="00AE482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82A">
        <w:rPr>
          <w:rFonts w:ascii="Times New Roman" w:hAnsi="Times New Roman"/>
          <w:sz w:val="28"/>
          <w:szCs w:val="28"/>
        </w:rPr>
        <w:t xml:space="preserve">   </w:t>
      </w:r>
      <w:r w:rsidR="00212E63" w:rsidRPr="00AE482A">
        <w:rPr>
          <w:rFonts w:ascii="Times New Roman" w:hAnsi="Times New Roman"/>
          <w:sz w:val="28"/>
          <w:szCs w:val="28"/>
        </w:rPr>
        <w:t>В дидактическом упражнении «Чудесные раскопки» ребёнок с помощью широкой кисти ищет заранее спрятанные геометрические фигуры, затем составляет из них на песке свой рисунок или выполняет задание воспитателя – закончи цепочку..</w:t>
      </w:r>
    </w:p>
    <w:p w:rsidR="00212E63" w:rsidRPr="00AE482A" w:rsidRDefault="00AE482A" w:rsidP="00AE482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82A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212E63" w:rsidRPr="00AE482A">
        <w:rPr>
          <w:rFonts w:ascii="Times New Roman" w:hAnsi="Times New Roman"/>
          <w:sz w:val="28"/>
          <w:szCs w:val="28"/>
        </w:rPr>
        <w:t>Используя дидактическое упражнение «Чуд</w:t>
      </w:r>
      <w:r w:rsidRPr="00AE482A">
        <w:rPr>
          <w:rFonts w:ascii="Times New Roman" w:hAnsi="Times New Roman"/>
          <w:sz w:val="28"/>
          <w:szCs w:val="28"/>
        </w:rPr>
        <w:t>есные следы», учу</w:t>
      </w:r>
      <w:r w:rsidR="00212E63" w:rsidRPr="00AE482A">
        <w:rPr>
          <w:rFonts w:ascii="Times New Roman" w:hAnsi="Times New Roman"/>
          <w:sz w:val="28"/>
          <w:szCs w:val="28"/>
        </w:rPr>
        <w:t xml:space="preserve"> распознавать отпечатки на влажном песке - распознавать проекции объемных п</w:t>
      </w:r>
      <w:r w:rsidRPr="00AE482A">
        <w:rPr>
          <w:rFonts w:ascii="Times New Roman" w:hAnsi="Times New Roman"/>
          <w:sz w:val="28"/>
          <w:szCs w:val="28"/>
        </w:rPr>
        <w:t>редметов на плоскости, упражняю</w:t>
      </w:r>
      <w:r w:rsidR="00212E63" w:rsidRPr="00AE482A">
        <w:rPr>
          <w:rFonts w:ascii="Times New Roman" w:hAnsi="Times New Roman"/>
          <w:sz w:val="28"/>
          <w:szCs w:val="28"/>
        </w:rPr>
        <w:t xml:space="preserve"> в развитии пространственного воображения.</w:t>
      </w:r>
    </w:p>
    <w:p w:rsidR="0069457C" w:rsidRDefault="00212E63" w:rsidP="000018F4">
      <w:pPr>
        <w:pStyle w:val="a4"/>
        <w:spacing w:line="360" w:lineRule="auto"/>
        <w:jc w:val="both"/>
        <w:rPr>
          <w:rFonts w:ascii="Times New Roman" w:hAnsi="Times New Roman"/>
          <w:bCs/>
          <w:sz w:val="36"/>
          <w:szCs w:val="36"/>
        </w:rPr>
      </w:pPr>
      <w:r w:rsidRPr="00AE482A">
        <w:rPr>
          <w:rFonts w:ascii="Times New Roman" w:hAnsi="Times New Roman"/>
          <w:sz w:val="28"/>
          <w:szCs w:val="28"/>
        </w:rPr>
        <w:t xml:space="preserve">  Таким образом, можно сделать вывод, что решение задач конструктивной деятельности возможно в образовательных областях по всем основным направлениям развития ребёнка - физическому, социально-коммуникативному, познавательно-речевому и художественно-эстетическому, это обеспечивает разностороннее развитие детей с учетом их возрастных и индивидуальных особенностей.</w:t>
      </w:r>
      <w:r w:rsidR="000018F4" w:rsidRPr="000018F4">
        <w:rPr>
          <w:rFonts w:ascii="Times New Roman" w:hAnsi="Times New Roman"/>
          <w:bCs/>
          <w:sz w:val="36"/>
          <w:szCs w:val="36"/>
        </w:rPr>
        <w:t xml:space="preserve"> </w:t>
      </w:r>
    </w:p>
    <w:p w:rsidR="00801091" w:rsidRPr="009C3BE9" w:rsidRDefault="0069457C" w:rsidP="000018F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36"/>
          <w:szCs w:val="36"/>
        </w:rPr>
        <w:t xml:space="preserve">    </w:t>
      </w:r>
      <w:r w:rsidR="009C3BE9" w:rsidRPr="009C3BE9">
        <w:rPr>
          <w:rFonts w:ascii="Times New Roman" w:hAnsi="Times New Roman"/>
          <w:bCs/>
          <w:sz w:val="28"/>
          <w:szCs w:val="28"/>
        </w:rPr>
        <w:t>И</w:t>
      </w:r>
      <w:r w:rsidR="000018F4" w:rsidRPr="009C3BE9">
        <w:rPr>
          <w:rFonts w:ascii="Times New Roman" w:hAnsi="Times New Roman"/>
          <w:bCs/>
          <w:sz w:val="28"/>
          <w:szCs w:val="28"/>
        </w:rPr>
        <w:t xml:space="preserve">нтеграция детских видов деятельности повышает </w:t>
      </w:r>
      <w:r w:rsidR="009C3BE9" w:rsidRPr="009C3BE9">
        <w:rPr>
          <w:rFonts w:ascii="Times New Roman" w:hAnsi="Times New Roman"/>
          <w:bCs/>
          <w:sz w:val="28"/>
          <w:szCs w:val="28"/>
        </w:rPr>
        <w:t>уровень освоения ООП ДО,</w:t>
      </w:r>
      <w:r w:rsidR="00EE7FC1">
        <w:rPr>
          <w:rFonts w:ascii="Times New Roman" w:hAnsi="Times New Roman"/>
          <w:bCs/>
          <w:sz w:val="28"/>
          <w:szCs w:val="28"/>
        </w:rPr>
        <w:t xml:space="preserve"> </w:t>
      </w:r>
      <w:r w:rsidR="00EE7FC1" w:rsidRPr="009C3BE9">
        <w:rPr>
          <w:rFonts w:ascii="Times New Roman" w:hAnsi="Times New Roman"/>
          <w:bCs/>
          <w:sz w:val="28"/>
          <w:szCs w:val="28"/>
        </w:rPr>
        <w:t>об этом свидетельствуют данные педагогической диагностики</w:t>
      </w:r>
      <w:r w:rsidR="00EE7FC1">
        <w:rPr>
          <w:rFonts w:ascii="Times New Roman" w:hAnsi="Times New Roman"/>
          <w:bCs/>
          <w:sz w:val="28"/>
          <w:szCs w:val="28"/>
        </w:rPr>
        <w:t>;  дети активные участники конкурсов разного уровня</w:t>
      </w:r>
      <w:r w:rsidR="003D5B06">
        <w:rPr>
          <w:rFonts w:ascii="Times New Roman" w:hAnsi="Times New Roman"/>
          <w:bCs/>
          <w:sz w:val="28"/>
          <w:szCs w:val="28"/>
        </w:rPr>
        <w:t>.</w:t>
      </w:r>
    </w:p>
    <w:p w:rsidR="009C3BE9" w:rsidRPr="009C3BE9" w:rsidRDefault="009C3BE9" w:rsidP="009C3BE9">
      <w:pPr>
        <w:tabs>
          <w:tab w:val="left" w:pos="4500"/>
          <w:tab w:val="center" w:pos="481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перспективе </w:t>
      </w:r>
      <w:r w:rsidRPr="009C3BE9">
        <w:rPr>
          <w:rFonts w:ascii="Times New Roman" w:hAnsi="Times New Roman"/>
          <w:sz w:val="28"/>
          <w:szCs w:val="28"/>
        </w:rPr>
        <w:t>продолжить</w:t>
      </w:r>
      <w:r w:rsidRPr="009C3BE9">
        <w:rPr>
          <w:rStyle w:val="a3"/>
          <w:rFonts w:ascii="Times New Roman" w:hAnsi="Times New Roman"/>
          <w:b w:val="0"/>
          <w:sz w:val="28"/>
          <w:szCs w:val="28"/>
        </w:rPr>
        <w:t xml:space="preserve"> с</w:t>
      </w:r>
      <w:r w:rsidRPr="009C3BE9">
        <w:rPr>
          <w:rFonts w:ascii="Times New Roman" w:hAnsi="Times New Roman"/>
          <w:sz w:val="28"/>
          <w:szCs w:val="28"/>
        </w:rPr>
        <w:t>овершенствование систем</w:t>
      </w:r>
      <w:r>
        <w:rPr>
          <w:rFonts w:ascii="Times New Roman" w:hAnsi="Times New Roman"/>
          <w:sz w:val="28"/>
          <w:szCs w:val="28"/>
        </w:rPr>
        <w:t>ы</w:t>
      </w:r>
      <w:r w:rsidRPr="009C3BE9">
        <w:rPr>
          <w:rFonts w:ascii="Times New Roman" w:hAnsi="Times New Roman"/>
          <w:sz w:val="28"/>
          <w:szCs w:val="28"/>
        </w:rPr>
        <w:t xml:space="preserve"> работы по средствам внедрения интерактивных методов и привлечения педагогов дополнительного образования к совместной деятельности.</w:t>
      </w:r>
    </w:p>
    <w:p w:rsidR="009C0083" w:rsidRPr="009C0083" w:rsidRDefault="009C0083" w:rsidP="009C0083">
      <w:pPr>
        <w:tabs>
          <w:tab w:val="left" w:pos="4500"/>
          <w:tab w:val="center" w:pos="481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0B6A" w:rsidRDefault="00F80B6A" w:rsidP="009C0083">
      <w:pPr>
        <w:tabs>
          <w:tab w:val="left" w:pos="4500"/>
          <w:tab w:val="center" w:pos="481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80B6A" w:rsidRDefault="00F80B6A" w:rsidP="009C0083">
      <w:pPr>
        <w:tabs>
          <w:tab w:val="left" w:pos="4500"/>
          <w:tab w:val="center" w:pos="481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01091" w:rsidRDefault="009D18DF" w:rsidP="009C0083">
      <w:pPr>
        <w:tabs>
          <w:tab w:val="left" w:pos="4500"/>
          <w:tab w:val="center" w:pos="481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0529" w:rsidRDefault="00CD0529" w:rsidP="009C0083">
      <w:pPr>
        <w:tabs>
          <w:tab w:val="left" w:pos="4500"/>
          <w:tab w:val="center" w:pos="481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D0529" w:rsidRDefault="00CD0529" w:rsidP="009C0083">
      <w:pPr>
        <w:tabs>
          <w:tab w:val="left" w:pos="4500"/>
          <w:tab w:val="center" w:pos="481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D0529" w:rsidRDefault="00CD0529" w:rsidP="009C0083">
      <w:pPr>
        <w:tabs>
          <w:tab w:val="left" w:pos="4500"/>
          <w:tab w:val="center" w:pos="481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D0529" w:rsidRDefault="00CD0529" w:rsidP="009C0083">
      <w:pPr>
        <w:tabs>
          <w:tab w:val="left" w:pos="4500"/>
          <w:tab w:val="center" w:pos="481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D0529" w:rsidRDefault="00CD0529" w:rsidP="009C0083">
      <w:pPr>
        <w:tabs>
          <w:tab w:val="left" w:pos="4500"/>
          <w:tab w:val="center" w:pos="4819"/>
        </w:tabs>
        <w:spacing w:line="360" w:lineRule="auto"/>
        <w:rPr>
          <w:rFonts w:ascii="Times New Roman" w:hAnsi="Times New Roman"/>
          <w:sz w:val="28"/>
          <w:szCs w:val="28"/>
        </w:rPr>
      </w:pPr>
    </w:p>
    <w:sectPr w:rsidR="00CD0529" w:rsidSect="003D5B06">
      <w:footerReference w:type="default" r:id="rId8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83" w:rsidRDefault="00383083" w:rsidP="009C0083">
      <w:r>
        <w:separator/>
      </w:r>
    </w:p>
  </w:endnote>
  <w:endnote w:type="continuationSeparator" w:id="1">
    <w:p w:rsidR="00383083" w:rsidRDefault="00383083" w:rsidP="009C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891"/>
    </w:sdtPr>
    <w:sdtContent>
      <w:p w:rsidR="000238C8" w:rsidRDefault="0099228C">
        <w:pPr>
          <w:pStyle w:val="a7"/>
          <w:jc w:val="center"/>
        </w:pPr>
        <w:fldSimple w:instr=" PAGE   \* MERGEFORMAT ">
          <w:r w:rsidR="003D5B06">
            <w:rPr>
              <w:noProof/>
            </w:rPr>
            <w:t>8</w:t>
          </w:r>
        </w:fldSimple>
      </w:p>
    </w:sdtContent>
  </w:sdt>
  <w:p w:rsidR="000238C8" w:rsidRDefault="000238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83" w:rsidRDefault="00383083" w:rsidP="009C0083">
      <w:r>
        <w:separator/>
      </w:r>
    </w:p>
  </w:footnote>
  <w:footnote w:type="continuationSeparator" w:id="1">
    <w:p w:rsidR="00383083" w:rsidRDefault="00383083" w:rsidP="009C0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57D24B81"/>
    <w:multiLevelType w:val="hybridMultilevel"/>
    <w:tmpl w:val="D46C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E381A"/>
    <w:multiLevelType w:val="hybridMultilevel"/>
    <w:tmpl w:val="072C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CB0"/>
    <w:rsid w:val="000018F4"/>
    <w:rsid w:val="000040BA"/>
    <w:rsid w:val="000074ED"/>
    <w:rsid w:val="000238C8"/>
    <w:rsid w:val="00023A3F"/>
    <w:rsid w:val="000303D4"/>
    <w:rsid w:val="00077407"/>
    <w:rsid w:val="00092E11"/>
    <w:rsid w:val="000B0A9C"/>
    <w:rsid w:val="000E29F0"/>
    <w:rsid w:val="000E5224"/>
    <w:rsid w:val="000F0710"/>
    <w:rsid w:val="000F61AB"/>
    <w:rsid w:val="00124F47"/>
    <w:rsid w:val="0013115C"/>
    <w:rsid w:val="00134572"/>
    <w:rsid w:val="001365F4"/>
    <w:rsid w:val="001D3F5A"/>
    <w:rsid w:val="001F458E"/>
    <w:rsid w:val="00212E63"/>
    <w:rsid w:val="00244D6E"/>
    <w:rsid w:val="00272EC3"/>
    <w:rsid w:val="00272F8A"/>
    <w:rsid w:val="00280CB0"/>
    <w:rsid w:val="002F4B11"/>
    <w:rsid w:val="003074F5"/>
    <w:rsid w:val="0034105C"/>
    <w:rsid w:val="0037050E"/>
    <w:rsid w:val="00375472"/>
    <w:rsid w:val="00383083"/>
    <w:rsid w:val="003D5B06"/>
    <w:rsid w:val="004969B3"/>
    <w:rsid w:val="004D77F4"/>
    <w:rsid w:val="004E51DC"/>
    <w:rsid w:val="004E7540"/>
    <w:rsid w:val="004F123D"/>
    <w:rsid w:val="005563C3"/>
    <w:rsid w:val="005744E7"/>
    <w:rsid w:val="005F1F38"/>
    <w:rsid w:val="006206C5"/>
    <w:rsid w:val="00621B79"/>
    <w:rsid w:val="0067122C"/>
    <w:rsid w:val="0069457C"/>
    <w:rsid w:val="006B18DA"/>
    <w:rsid w:val="0070502D"/>
    <w:rsid w:val="00705B5F"/>
    <w:rsid w:val="0072656B"/>
    <w:rsid w:val="00787A9C"/>
    <w:rsid w:val="007C6054"/>
    <w:rsid w:val="00801091"/>
    <w:rsid w:val="008261F6"/>
    <w:rsid w:val="00885CF9"/>
    <w:rsid w:val="00940E8F"/>
    <w:rsid w:val="009646B9"/>
    <w:rsid w:val="00990B85"/>
    <w:rsid w:val="0099228C"/>
    <w:rsid w:val="009A5A3A"/>
    <w:rsid w:val="009B6F4C"/>
    <w:rsid w:val="009C0083"/>
    <w:rsid w:val="009C3BE9"/>
    <w:rsid w:val="009D18DF"/>
    <w:rsid w:val="00A22303"/>
    <w:rsid w:val="00A54FEC"/>
    <w:rsid w:val="00A72EDD"/>
    <w:rsid w:val="00AE482A"/>
    <w:rsid w:val="00AF4827"/>
    <w:rsid w:val="00B23655"/>
    <w:rsid w:val="00B36E03"/>
    <w:rsid w:val="00B40994"/>
    <w:rsid w:val="00B42BEA"/>
    <w:rsid w:val="00B5755C"/>
    <w:rsid w:val="00B90E02"/>
    <w:rsid w:val="00B93E27"/>
    <w:rsid w:val="00BB4B53"/>
    <w:rsid w:val="00BC6CB6"/>
    <w:rsid w:val="00C35B0D"/>
    <w:rsid w:val="00C37AE3"/>
    <w:rsid w:val="00C446A4"/>
    <w:rsid w:val="00CB3FCE"/>
    <w:rsid w:val="00CD0529"/>
    <w:rsid w:val="00CD2457"/>
    <w:rsid w:val="00D00025"/>
    <w:rsid w:val="00D023BC"/>
    <w:rsid w:val="00D85E16"/>
    <w:rsid w:val="00DC08DD"/>
    <w:rsid w:val="00DE398E"/>
    <w:rsid w:val="00DF536B"/>
    <w:rsid w:val="00E31152"/>
    <w:rsid w:val="00E40272"/>
    <w:rsid w:val="00EB3540"/>
    <w:rsid w:val="00EE7FC1"/>
    <w:rsid w:val="00F2144D"/>
    <w:rsid w:val="00F70B13"/>
    <w:rsid w:val="00F80B6A"/>
    <w:rsid w:val="00F80BE2"/>
    <w:rsid w:val="00FA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B6"/>
    <w:rPr>
      <w:rFonts w:ascii="Tahoma" w:hAnsi="Tahoma" w:cs="Arial"/>
      <w:szCs w:val="16"/>
    </w:rPr>
  </w:style>
  <w:style w:type="paragraph" w:styleId="4">
    <w:name w:val="heading 4"/>
    <w:basedOn w:val="a"/>
    <w:link w:val="40"/>
    <w:uiPriority w:val="9"/>
    <w:qFormat/>
    <w:rsid w:val="00BC6CB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BC6CB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6C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6CB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qFormat/>
    <w:rsid w:val="00BC6CB6"/>
    <w:rPr>
      <w:b/>
      <w:bCs/>
    </w:rPr>
  </w:style>
  <w:style w:type="paragraph" w:customStyle="1" w:styleId="a4">
    <w:name w:val="Содержимое таблицы"/>
    <w:basedOn w:val="a"/>
    <w:rsid w:val="00280CB0"/>
    <w:pPr>
      <w:widowControl w:val="0"/>
      <w:suppressLineNumbers/>
      <w:suppressAutoHyphens/>
    </w:pPr>
    <w:rPr>
      <w:rFonts w:ascii="Arial" w:eastAsia="Arial Unicode MS" w:hAnsi="Arial" w:cs="Times New Roman"/>
      <w:kern w:val="1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C00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0083"/>
    <w:rPr>
      <w:rFonts w:ascii="Tahoma" w:hAnsi="Tahoma" w:cs="Arial"/>
      <w:szCs w:val="16"/>
    </w:rPr>
  </w:style>
  <w:style w:type="paragraph" w:styleId="a7">
    <w:name w:val="footer"/>
    <w:basedOn w:val="a"/>
    <w:link w:val="a8"/>
    <w:uiPriority w:val="99"/>
    <w:unhideWhenUsed/>
    <w:rsid w:val="009C00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0083"/>
    <w:rPr>
      <w:rFonts w:ascii="Tahoma" w:hAnsi="Tahoma" w:cs="Arial"/>
      <w:szCs w:val="16"/>
    </w:rPr>
  </w:style>
  <w:style w:type="paragraph" w:styleId="a9">
    <w:name w:val="Normal (Web)"/>
    <w:basedOn w:val="a"/>
    <w:uiPriority w:val="99"/>
    <w:unhideWhenUsed/>
    <w:rsid w:val="001311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3FCE"/>
    <w:rPr>
      <w:rFonts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3FC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92E11"/>
    <w:rPr>
      <w:color w:val="0000FF" w:themeColor="hyperlink"/>
      <w:u w:val="single"/>
    </w:rPr>
  </w:style>
  <w:style w:type="character" w:customStyle="1" w:styleId="FontStyle55">
    <w:name w:val="Font Style55"/>
    <w:basedOn w:val="a0"/>
    <w:uiPriority w:val="99"/>
    <w:rsid w:val="00705B5F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56">
    <w:name w:val="Font Style56"/>
    <w:basedOn w:val="a0"/>
    <w:uiPriority w:val="99"/>
    <w:rsid w:val="00705B5F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705B5F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1"/>
    <w:uiPriority w:val="59"/>
    <w:rsid w:val="00705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C3BE9"/>
    <w:pPr>
      <w:ind w:left="720"/>
      <w:contextualSpacing/>
    </w:pPr>
  </w:style>
  <w:style w:type="paragraph" w:styleId="af">
    <w:name w:val="No Spacing"/>
    <w:uiPriority w:val="1"/>
    <w:qFormat/>
    <w:rsid w:val="00EE7FC1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9">
    <w:name w:val="Font Style19"/>
    <w:uiPriority w:val="99"/>
    <w:rsid w:val="004E51D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77C0CEF-0BEA-42F0-B8F4-C87B45BC3A51}">
      <dsp:nvSpPr>
        <dsp:cNvPr id="0" name=""/>
        <dsp:cNvSpPr/>
      </dsp:nvSpPr>
      <dsp:spPr>
        <a:xfrm rot="7440138">
          <a:off x="217466" y="3203377"/>
          <a:ext cx="1536323" cy="29794"/>
        </a:xfrm>
        <a:custGeom>
          <a:avLst/>
          <a:gdLst/>
          <a:ahLst/>
          <a:cxnLst/>
          <a:rect l="0" t="0" r="0" b="0"/>
          <a:pathLst>
            <a:path>
              <a:moveTo>
                <a:pt x="0" y="14897"/>
              </a:moveTo>
              <a:lnTo>
                <a:pt x="1536323" y="148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4EAD39-7218-46DF-BD85-0E895B295584}">
      <dsp:nvSpPr>
        <dsp:cNvPr id="0" name=""/>
        <dsp:cNvSpPr/>
      </dsp:nvSpPr>
      <dsp:spPr>
        <a:xfrm rot="4688037">
          <a:off x="1203028" y="3230304"/>
          <a:ext cx="1356476" cy="29794"/>
        </a:xfrm>
        <a:custGeom>
          <a:avLst/>
          <a:gdLst/>
          <a:ahLst/>
          <a:cxnLst/>
          <a:rect l="0" t="0" r="0" b="0"/>
          <a:pathLst>
            <a:path>
              <a:moveTo>
                <a:pt x="0" y="14897"/>
              </a:moveTo>
              <a:lnTo>
                <a:pt x="1356476" y="148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3801E0-0F67-472C-BEB0-76D4518CFB6F}">
      <dsp:nvSpPr>
        <dsp:cNvPr id="0" name=""/>
        <dsp:cNvSpPr/>
      </dsp:nvSpPr>
      <dsp:spPr>
        <a:xfrm rot="1789543">
          <a:off x="1898145" y="2916931"/>
          <a:ext cx="2042355" cy="29794"/>
        </a:xfrm>
        <a:custGeom>
          <a:avLst/>
          <a:gdLst/>
          <a:ahLst/>
          <a:cxnLst/>
          <a:rect l="0" t="0" r="0" b="0"/>
          <a:pathLst>
            <a:path>
              <a:moveTo>
                <a:pt x="0" y="14897"/>
              </a:moveTo>
              <a:lnTo>
                <a:pt x="2042355" y="148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84F0D0-39B4-46C7-8BB8-6969F610F086}">
      <dsp:nvSpPr>
        <dsp:cNvPr id="0" name=""/>
        <dsp:cNvSpPr/>
      </dsp:nvSpPr>
      <dsp:spPr>
        <a:xfrm rot="21264086">
          <a:off x="2027873" y="2048002"/>
          <a:ext cx="2320610" cy="29794"/>
        </a:xfrm>
        <a:custGeom>
          <a:avLst/>
          <a:gdLst/>
          <a:ahLst/>
          <a:cxnLst/>
          <a:rect l="0" t="0" r="0" b="0"/>
          <a:pathLst>
            <a:path>
              <a:moveTo>
                <a:pt x="0" y="14897"/>
              </a:moveTo>
              <a:lnTo>
                <a:pt x="2320610" y="148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0E08D-A543-4DE7-A96D-0588F955CE63}">
      <dsp:nvSpPr>
        <dsp:cNvPr id="0" name=""/>
        <dsp:cNvSpPr/>
      </dsp:nvSpPr>
      <dsp:spPr>
        <a:xfrm rot="19375398">
          <a:off x="1914835" y="1564830"/>
          <a:ext cx="1172997" cy="29794"/>
        </a:xfrm>
        <a:custGeom>
          <a:avLst/>
          <a:gdLst/>
          <a:ahLst/>
          <a:cxnLst/>
          <a:rect l="0" t="0" r="0" b="0"/>
          <a:pathLst>
            <a:path>
              <a:moveTo>
                <a:pt x="0" y="14897"/>
              </a:moveTo>
              <a:lnTo>
                <a:pt x="1172997" y="148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0A1FD-7C0E-4B10-92CA-9CC6E8A12D31}">
      <dsp:nvSpPr>
        <dsp:cNvPr id="0" name=""/>
        <dsp:cNvSpPr/>
      </dsp:nvSpPr>
      <dsp:spPr>
        <a:xfrm rot="16362572">
          <a:off x="1187802" y="1310383"/>
          <a:ext cx="1036823" cy="29794"/>
        </a:xfrm>
        <a:custGeom>
          <a:avLst/>
          <a:gdLst/>
          <a:ahLst/>
          <a:cxnLst/>
          <a:rect l="0" t="0" r="0" b="0"/>
          <a:pathLst>
            <a:path>
              <a:moveTo>
                <a:pt x="0" y="14897"/>
              </a:moveTo>
              <a:lnTo>
                <a:pt x="1036823" y="148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8BF06-628D-4F0A-990D-83AC798A5DBC}">
      <dsp:nvSpPr>
        <dsp:cNvPr id="0" name=""/>
        <dsp:cNvSpPr/>
      </dsp:nvSpPr>
      <dsp:spPr>
        <a:xfrm>
          <a:off x="982406" y="1640849"/>
          <a:ext cx="1054777" cy="10547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C12162-3089-43DF-830B-6A7343D53954}">
      <dsp:nvSpPr>
        <dsp:cNvPr id="0" name=""/>
        <dsp:cNvSpPr/>
      </dsp:nvSpPr>
      <dsp:spPr>
        <a:xfrm>
          <a:off x="1434545" y="215270"/>
          <a:ext cx="620362" cy="5924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Утро </a:t>
          </a:r>
          <a:endParaRPr lang="ru-RU" sz="700" kern="1200" dirty="0"/>
        </a:p>
      </dsp:txBody>
      <dsp:txXfrm>
        <a:off x="1434545" y="215270"/>
        <a:ext cx="620362" cy="592480"/>
      </dsp:txXfrm>
    </dsp:sp>
    <dsp:sp modelId="{8B017C97-02CC-4228-910A-074E2E53A74F}">
      <dsp:nvSpPr>
        <dsp:cNvPr id="0" name=""/>
        <dsp:cNvSpPr/>
      </dsp:nvSpPr>
      <dsp:spPr>
        <a:xfrm>
          <a:off x="2076592" y="215270"/>
          <a:ext cx="930543" cy="5924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 dirty="0" smtClean="0"/>
            <a:t>Приём детей</a:t>
          </a:r>
          <a:endParaRPr lang="ru-RU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 dirty="0" smtClean="0"/>
            <a:t>Гимнастика</a:t>
          </a:r>
          <a:endParaRPr lang="ru-RU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 dirty="0" smtClean="0"/>
            <a:t>Дидактическая игра</a:t>
          </a:r>
          <a:endParaRPr lang="ru-RU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 dirty="0" smtClean="0"/>
            <a:t>Индивидуальная работа</a:t>
          </a:r>
          <a:endParaRPr lang="ru-RU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 dirty="0" smtClean="0"/>
            <a:t>Самостоятельная игровая деятельность </a:t>
          </a:r>
          <a:endParaRPr lang="ru-RU" sz="800" kern="1200" dirty="0"/>
        </a:p>
      </dsp:txBody>
      <dsp:txXfrm>
        <a:off x="2076592" y="215270"/>
        <a:ext cx="930543" cy="592480"/>
      </dsp:txXfrm>
    </dsp:sp>
    <dsp:sp modelId="{98CA0A81-9C6D-41C6-BD49-660D87B87F72}">
      <dsp:nvSpPr>
        <dsp:cNvPr id="0" name=""/>
        <dsp:cNvSpPr/>
      </dsp:nvSpPr>
      <dsp:spPr>
        <a:xfrm>
          <a:off x="2891651" y="739443"/>
          <a:ext cx="659941" cy="5919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НОД</a:t>
          </a:r>
          <a:endParaRPr lang="ru-RU" sz="700" kern="1200" dirty="0"/>
        </a:p>
      </dsp:txBody>
      <dsp:txXfrm>
        <a:off x="2891651" y="739443"/>
        <a:ext cx="659941" cy="591989"/>
      </dsp:txXfrm>
    </dsp:sp>
    <dsp:sp modelId="{563FDF0F-F520-48DD-A30D-3FD9F55B8C93}">
      <dsp:nvSpPr>
        <dsp:cNvPr id="0" name=""/>
        <dsp:cNvSpPr/>
      </dsp:nvSpPr>
      <dsp:spPr>
        <a:xfrm>
          <a:off x="3523803" y="739443"/>
          <a:ext cx="989912" cy="5919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/>
            <a:t>Интеграция образовательных областей</a:t>
          </a:r>
          <a:endParaRPr lang="ru-RU" sz="11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900" kern="1200" dirty="0"/>
        </a:p>
      </dsp:txBody>
      <dsp:txXfrm>
        <a:off x="3523803" y="739443"/>
        <a:ext cx="989912" cy="591989"/>
      </dsp:txXfrm>
    </dsp:sp>
    <dsp:sp modelId="{8695C428-021E-4122-A408-13180DFC45F6}">
      <dsp:nvSpPr>
        <dsp:cNvPr id="0" name=""/>
        <dsp:cNvSpPr/>
      </dsp:nvSpPr>
      <dsp:spPr>
        <a:xfrm>
          <a:off x="4341637" y="1524795"/>
          <a:ext cx="694944" cy="7819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Прогулка </a:t>
          </a:r>
          <a:endParaRPr lang="ru-RU" sz="700" kern="1200" dirty="0"/>
        </a:p>
      </dsp:txBody>
      <dsp:txXfrm>
        <a:off x="4341637" y="1524795"/>
        <a:ext cx="694944" cy="781950"/>
      </dsp:txXfrm>
    </dsp:sp>
    <dsp:sp modelId="{11C5E558-D448-41C5-AEC1-B84701B23B29}">
      <dsp:nvSpPr>
        <dsp:cNvPr id="0" name=""/>
        <dsp:cNvSpPr/>
      </dsp:nvSpPr>
      <dsp:spPr>
        <a:xfrm>
          <a:off x="4965038" y="1524795"/>
          <a:ext cx="1042417" cy="7819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/>
            <a:t>Наблюдение за неживой </a:t>
          </a:r>
          <a:r>
            <a:rPr lang="ru-RU" sz="1050" kern="1200" dirty="0" smtClean="0"/>
            <a:t>природой</a:t>
          </a:r>
          <a:endParaRPr lang="ru-RU" sz="1050" kern="1200" dirty="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 dirty="0" smtClean="0"/>
            <a:t>Опытно </a:t>
          </a:r>
          <a:r>
            <a:rPr lang="ru-RU" sz="1050" kern="1200" dirty="0" err="1" smtClean="0"/>
            <a:t>эсперемент</a:t>
          </a:r>
          <a:r>
            <a:rPr lang="ru-RU" sz="1050" kern="1200" dirty="0" smtClean="0"/>
            <a:t>. деятельность</a:t>
          </a:r>
          <a:endParaRPr lang="ru-RU" sz="1050" kern="1200" dirty="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 dirty="0" smtClean="0"/>
            <a:t>Трудовые поручения</a:t>
          </a:r>
          <a:endParaRPr lang="ru-RU" sz="1050" kern="1200" dirty="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 dirty="0" smtClean="0"/>
            <a:t>Индивидуальная работа</a:t>
          </a:r>
          <a:endParaRPr lang="ru-RU" sz="1050" kern="1200" dirty="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 dirty="0" smtClean="0"/>
            <a:t>Самостоятельная игровая деятельность </a:t>
          </a:r>
          <a:endParaRPr lang="ru-RU" sz="1050" kern="1200" dirty="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 dirty="0" smtClean="0"/>
            <a:t>П/и </a:t>
          </a:r>
          <a:endParaRPr lang="ru-RU" sz="1050" kern="1200" dirty="0"/>
        </a:p>
      </dsp:txBody>
      <dsp:txXfrm>
        <a:off x="4965038" y="1524795"/>
        <a:ext cx="1042417" cy="781950"/>
      </dsp:txXfrm>
    </dsp:sp>
    <dsp:sp modelId="{11B21BBC-DE01-4D9C-B95C-12453C737F7C}">
      <dsp:nvSpPr>
        <dsp:cNvPr id="0" name=""/>
        <dsp:cNvSpPr/>
      </dsp:nvSpPr>
      <dsp:spPr>
        <a:xfrm>
          <a:off x="3763323" y="3280674"/>
          <a:ext cx="632866" cy="63286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Подготовка ко сну</a:t>
          </a:r>
          <a:endParaRPr lang="ru-RU" sz="700" kern="1200" dirty="0"/>
        </a:p>
      </dsp:txBody>
      <dsp:txXfrm>
        <a:off x="3763323" y="3280674"/>
        <a:ext cx="632866" cy="632866"/>
      </dsp:txXfrm>
    </dsp:sp>
    <dsp:sp modelId="{F988E532-D960-4533-95D9-AFAB37733A65}">
      <dsp:nvSpPr>
        <dsp:cNvPr id="0" name=""/>
        <dsp:cNvSpPr/>
      </dsp:nvSpPr>
      <dsp:spPr>
        <a:xfrm>
          <a:off x="4459477" y="3280674"/>
          <a:ext cx="949299" cy="6328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/>
            <a:t>Водные , гигиенические процедуры</a:t>
          </a:r>
          <a:endParaRPr lang="ru-RU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/>
            <a:t>Чтение художественной литературы</a:t>
          </a:r>
          <a:endParaRPr lang="ru-RU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/>
            <a:t>Релаксация</a:t>
          </a:r>
          <a:endParaRPr lang="ru-RU" sz="1000" kern="1200" dirty="0"/>
        </a:p>
      </dsp:txBody>
      <dsp:txXfrm>
        <a:off x="4459477" y="3280674"/>
        <a:ext cx="949299" cy="632866"/>
      </dsp:txXfrm>
    </dsp:sp>
    <dsp:sp modelId="{267801DB-4250-48DD-8C4A-329FF946DEE7}">
      <dsp:nvSpPr>
        <dsp:cNvPr id="0" name=""/>
        <dsp:cNvSpPr/>
      </dsp:nvSpPr>
      <dsp:spPr>
        <a:xfrm>
          <a:off x="1749660" y="3902938"/>
          <a:ext cx="672585" cy="63286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Вторая половина дня</a:t>
          </a:r>
          <a:endParaRPr lang="ru-RU" sz="700" kern="1200" dirty="0"/>
        </a:p>
      </dsp:txBody>
      <dsp:txXfrm>
        <a:off x="1749660" y="3902938"/>
        <a:ext cx="672585" cy="632866"/>
      </dsp:txXfrm>
    </dsp:sp>
    <dsp:sp modelId="{BEA24941-333F-4CE0-A1B3-13C683AABBC5}">
      <dsp:nvSpPr>
        <dsp:cNvPr id="0" name=""/>
        <dsp:cNvSpPr/>
      </dsp:nvSpPr>
      <dsp:spPr>
        <a:xfrm>
          <a:off x="2435884" y="3902938"/>
          <a:ext cx="1008877" cy="6328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/>
            <a:t>Оздоровительные мероприятия (гимнастика после сна, </a:t>
          </a:r>
          <a:r>
            <a:rPr lang="ru-RU" sz="900" kern="1200" dirty="0" err="1" smtClean="0"/>
            <a:t>босохождение</a:t>
          </a:r>
          <a:r>
            <a:rPr lang="ru-RU" sz="900" kern="1200" dirty="0" smtClean="0"/>
            <a:t>, ходьба по "Дорожкам Здоровья", </a:t>
          </a:r>
          <a:r>
            <a:rPr lang="ru-RU" sz="900" kern="1200" dirty="0" err="1" smtClean="0"/>
            <a:t>самомассаж</a:t>
          </a:r>
          <a:r>
            <a:rPr lang="ru-RU" sz="900" kern="1200" dirty="0" smtClean="0"/>
            <a:t>, сопровождаемый </a:t>
          </a:r>
          <a:r>
            <a:rPr lang="ru-RU" sz="900" kern="1200" dirty="0" err="1" smtClean="0"/>
            <a:t>речевками</a:t>
          </a:r>
          <a:r>
            <a:rPr lang="ru-RU" sz="900" kern="1200" dirty="0" smtClean="0"/>
            <a:t>, дыхательной гимнастикой)</a:t>
          </a:r>
          <a:endParaRPr lang="ru-RU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/>
            <a:t>Самостоятельная деятельность детей</a:t>
          </a:r>
          <a:endParaRPr lang="ru-RU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 dirty="0" smtClean="0"/>
            <a:t>Прогулка</a:t>
          </a:r>
          <a:endParaRPr lang="ru-RU" sz="900" b="1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/>
            <a:t>Игровая деятельность</a:t>
          </a:r>
          <a:endParaRPr lang="ru-RU" sz="900" kern="1200" dirty="0"/>
        </a:p>
      </dsp:txBody>
      <dsp:txXfrm>
        <a:off x="2435884" y="3902938"/>
        <a:ext cx="1008877" cy="632866"/>
      </dsp:txXfrm>
    </dsp:sp>
    <dsp:sp modelId="{DE8D823D-ED75-4764-9804-C1E327575160}">
      <dsp:nvSpPr>
        <dsp:cNvPr id="0" name=""/>
        <dsp:cNvSpPr/>
      </dsp:nvSpPr>
      <dsp:spPr>
        <a:xfrm>
          <a:off x="0" y="3765169"/>
          <a:ext cx="683685" cy="8149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Вечер</a:t>
          </a:r>
          <a:endParaRPr lang="ru-RU" sz="700" kern="1200" dirty="0"/>
        </a:p>
      </dsp:txBody>
      <dsp:txXfrm>
        <a:off x="0" y="3765169"/>
        <a:ext cx="683685" cy="814948"/>
      </dsp:txXfrm>
    </dsp:sp>
    <dsp:sp modelId="{B2961597-B296-4CC2-8D9B-DD425B260F27}">
      <dsp:nvSpPr>
        <dsp:cNvPr id="0" name=""/>
        <dsp:cNvSpPr/>
      </dsp:nvSpPr>
      <dsp:spPr>
        <a:xfrm>
          <a:off x="683448" y="3765169"/>
          <a:ext cx="1025528" cy="8149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/>
            <a:t>Сюжетно-ролевая, театрализованная игра</a:t>
          </a:r>
          <a:endParaRPr lang="ru-RU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/>
            <a:t>Чтение художественной литературы.</a:t>
          </a:r>
          <a:endParaRPr lang="ru-RU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/>
            <a:t>Индивидуальная работа</a:t>
          </a:r>
          <a:endParaRPr lang="ru-RU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/>
            <a:t>Совместная художественная деятельность </a:t>
          </a:r>
          <a:endParaRPr lang="ru-RU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/>
            <a:t>Хозяйственно-бытовой труд</a:t>
          </a:r>
          <a:endParaRPr lang="ru-RU" sz="900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700" kern="1200" dirty="0"/>
        </a:p>
      </dsp:txBody>
      <dsp:txXfrm>
        <a:off x="683448" y="3765169"/>
        <a:ext cx="1025528" cy="814948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24E2-3976-45E0-8CFC-C6624752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v.v.v</cp:lastModifiedBy>
  <cp:revision>20</cp:revision>
  <dcterms:created xsi:type="dcterms:W3CDTF">2016-03-22T02:40:00Z</dcterms:created>
  <dcterms:modified xsi:type="dcterms:W3CDTF">2018-03-23T14:23:00Z</dcterms:modified>
</cp:coreProperties>
</file>