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0E" w:rsidRDefault="00C11944" w:rsidP="00D6470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en-GB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en-GB"/>
        </w:rPr>
        <w:t xml:space="preserve">Методическая разработка урока-путешествия </w:t>
      </w:r>
      <w:bookmarkStart w:id="0" w:name="_GoBack"/>
      <w:bookmarkEnd w:id="0"/>
      <w:r w:rsidR="00D6470E" w:rsidRPr="00D6470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en-GB"/>
        </w:rPr>
        <w:t xml:space="preserve">по роману Ф.М. Достоевского "Преступление и наказание" с использованием технологии «Развития критического мышления через чтение и письмо». </w:t>
      </w:r>
    </w:p>
    <w:p w:rsidR="00D6470E" w:rsidRPr="00D6470E" w:rsidRDefault="00D6470E" w:rsidP="00D6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en-GB"/>
        </w:rPr>
        <w:t>Тема урока: «Петербург Достоевского»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color w:val="767676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color w:val="767676"/>
          <w:sz w:val="24"/>
          <w:szCs w:val="24"/>
          <w:lang w:val="ru-RU" w:eastAsia="en-GB"/>
        </w:rPr>
        <w:t xml:space="preserve"> </w:t>
      </w:r>
      <w:r w:rsidRPr="00D6470E">
        <w:rPr>
          <w:rFonts w:ascii="Times New Roman" w:eastAsia="Times New Roman" w:hAnsi="Times New Roman" w:cs="Times New Roman"/>
          <w:color w:val="767676"/>
          <w:sz w:val="24"/>
          <w:szCs w:val="24"/>
          <w:lang w:eastAsia="en-GB"/>
        </w:rPr>
        <w:t> 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Цели:</w:t>
      </w:r>
    </w:p>
    <w:p w:rsidR="00D6470E" w:rsidRPr="00D6470E" w:rsidRDefault="00D6470E" w:rsidP="00D647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Образовательные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показать необычность изображения Достоевским Петербурга; подвести к осмыслению главного конфликта романа между Раскольниковым и миром, который он отрицает.</w:t>
      </w:r>
    </w:p>
    <w:p w:rsidR="00D6470E" w:rsidRDefault="00D6470E" w:rsidP="00D647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Развивающие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развивать логическое мышление, умение анализировать и сопоставлять, работать с текстом художественного произведения, умение формулировать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излагать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свою точку зрения, прислушиваться к мнению оппонентов; развивать творческие способности учащихся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;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развивать способность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решать жизненные проблемы самостоятельно.</w:t>
      </w:r>
    </w:p>
    <w:p w:rsidR="00D6470E" w:rsidRPr="00D6470E" w:rsidRDefault="00D6470E" w:rsidP="00D647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Воспитательные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– воспитывать самостоятельно мыслящего и глубоко чувствующего человека; воспитывать чувство ответственности, духовности, нравственности, любви к людям,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способность к сотрудничеству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оспитывать любовь к русской классической литературе и художественному слову; умения сострадать, сочувствовать, сопереживать; умения работать в команде.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Тип урока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изучение нового материла (с использованием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элементов технологии «Развитие критического мышления через чтение и письмо»)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Используемые методы и приемы: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кластер, </w:t>
      </w:r>
      <w:proofErr w:type="spell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синквейн</w:t>
      </w:r>
      <w:proofErr w:type="spellEnd"/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Оборудование: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C1D4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портрет Ф.М. Достоевского,  роман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«Преступление и наказание»; презентация</w:t>
      </w:r>
      <w:r w:rsidR="00CC1D4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D6470E" w:rsidRPr="00D6470E" w:rsidRDefault="00D6470E" w:rsidP="00D64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ХОД УРОКА:</w:t>
      </w:r>
    </w:p>
    <w:p w:rsidR="00D6470E" w:rsidRPr="00D6470E" w:rsidRDefault="00D6470E" w:rsidP="00D647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Организационный момент. Объявление темы урока. </w:t>
      </w:r>
      <w:proofErr w:type="spell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Целеполагание</w:t>
      </w:r>
      <w:proofErr w:type="spell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D6470E" w:rsidRPr="00D6470E" w:rsidRDefault="00D6470E" w:rsidP="00D647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Вступительное</w:t>
      </w:r>
      <w:proofErr w:type="spell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слово</w:t>
      </w:r>
      <w:proofErr w:type="spell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учителя</w:t>
      </w:r>
      <w:proofErr w:type="spell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Вечная внутренняя борьба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Все это свойственно духовной жизни писателя в период работы над лучшим своим романом – романом «Преступление и наказание»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борьба с самим собой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поиски истины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сомнения, метания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горькие ошибки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накал чувств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Это был человек, положивший жизнь на поиски путей к спасению человечества, но нередко впадавший в трагические противоречия и заблуждения. Неутомимый борец, он готов был призывать к отказу от борьбы; истинный гуманист, он доходил до проповеди примирения с миром зла и насилия; заступник униженных и оскорбленных, он склонен был заключать, что путь к счастью людей лежит лишь через страдания и лишения.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сейчас говорим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 Федоре Михайловиче Достоевском как о сильной личности, о возможности или невозможности делать добро, прибегая к насилию и жестокости, о преступлении и наказании преступника, о возможности его оправдания и «восстановления падшего человека».</w:t>
      </w:r>
    </w:p>
    <w:p w:rsidR="00D6470E" w:rsidRPr="00D6470E" w:rsidRDefault="00B95305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….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По оживленным берегам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Громады стройные теснятся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Дворцов и башен; корабли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Толпой со всех концов земли</w:t>
      </w:r>
      <w:proofErr w:type="gramStart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К</w:t>
      </w:r>
      <w:proofErr w:type="gramEnd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 богатым пристаням стремятся;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 xml:space="preserve">В гранит </w:t>
      </w:r>
      <w:proofErr w:type="spellStart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оделася</w:t>
      </w:r>
      <w:proofErr w:type="spellEnd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 Нева;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Мосты повисли над водами;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Темно-зелеными садами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Ее покрылись острова</w:t>
      </w:r>
      <w:proofErr w:type="gramStart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…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Л</w:t>
      </w:r>
      <w:proofErr w:type="gramEnd"/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юблю тебя, Петра творенье,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Люблю твой строгий стройный вид,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        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Невы державное теченье,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Береговой ее гранит,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Твоих оград узор чугунный,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lastRenderedPageBreak/>
        <w:t>Твоих задумчивых ночей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Прозрачный сумрак, блеск безлунный…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И ясны спящие громады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Пустынных улиц, и светла</w:t>
      </w:r>
      <w:r w:rsidR="00D6470E"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br/>
        <w:t>Адмиралтейская игла…</w:t>
      </w:r>
    </w:p>
    <w:p w:rsidR="00D6470E" w:rsidRPr="00CC1D4E" w:rsidRDefault="00D6470E" w:rsidP="00B9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О каком городе идет речь?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Только в этом городе вы увидите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уникальные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памятники архитектуры.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Это один из красивейших городов мира. Его улицы, проспекты, площади набережные – подлинные произведения искусства, созданные по замыслу великих зодчих. Это город рек и кан</w:t>
      </w:r>
      <w:r w:rsidR="00B9530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алов и связанных с ними мостов,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многие из которых известны во всём мире. Среди наиболее известных архитектурных сооружений Петропавловская крепость, Храм Воскресения Христова, Адмиралтейство, стройная башня </w:t>
      </w:r>
      <w:r w:rsidR="00B9530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которого стала символом города.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Петербург недаром называют музеем под открытым небом: в городе собрана неповторимая коллекция архитектурных шедевров сразу нескольких эпох.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>Я думаю, нет человека, который бы не побывал или не мечтал побывать в этом городе. А что вы знаете об этом городе? Какой он в вашем представлении?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:rsidR="00D6470E" w:rsidRPr="00D6470E" w:rsidRDefault="00B95305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3</w:t>
      </w:r>
      <w:r w:rsidR="00D6470E"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. Стадия осмысления.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Средства создания образа города – это и пейзаж, и сцены уличной жизни, и интерьеры.</w:t>
      </w:r>
    </w:p>
    <w:p w:rsidR="00D6470E" w:rsidRPr="00D6470E" w:rsidRDefault="00D6470E" w:rsidP="00B9530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«Каков же Петербург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Достоевского? Какую роль сыграл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город 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какое влияние оказал на судьбы героев романа “Преступление и наказание”? – эти вопросы станут сегодня нашими путеводителями по страницам романа </w:t>
      </w:r>
      <w:proofErr w:type="spell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Ф.М.Достоевског</w:t>
      </w:r>
      <w:r w:rsidR="00B9530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proofErr w:type="spellEnd"/>
      <w:r w:rsidR="00B9530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“ Преступление и наказание”.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Чтобы полностью восстановить образ города, мы разделимся на группы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Задания для </w:t>
      </w:r>
      <w:proofErr w:type="gram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групповой</w:t>
      </w:r>
      <w:proofErr w:type="gram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работы: составление кластера, зачитывание примеров из текста по ходу озвучивания групповых кластеров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GB"/>
        </w:rPr>
        <w:t>1-я группа: Дать характеристику пейзажам в романе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1, гл. 1 - «Колорит городского дня».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2 - «Великолепная панорама».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6 - «Великолепный Петербург».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6, гл. 6 - «Грозовой вечер».</w:t>
      </w:r>
    </w:p>
    <w:p w:rsidR="00B95305" w:rsidRDefault="00B95305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GB"/>
        </w:rPr>
        <w:t>2-я группа: Сопоставьте сцены уличной жизни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1, гл. 1 - «Пьяный в телеге».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2 - «Удар бича и подаяние».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6 - «Шарманщик и толпа женщин у трактира».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6 – «Сцена на мосту. Утопленница».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2, гл. 7 - «Смерть Мармеладова».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5, гл.5.- сумасшествие Катерины Ивановны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GB"/>
        </w:rPr>
        <w:t>3-я группа: Составить описания интерьеров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 1, гл. 3 – «Каморка Раскольникова».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часть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гл. 2 -описание кабака, где Раскольников слушает исповедь Мармеладова;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часть 1 глава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- угол Мармеладовых;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часть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глава 7 – угол Мармеладовых;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часть 4 глава 4 – комната Сони.)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часть 6, глава 3 -трактир, где исповедуется Свидригайлов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;</w:t>
      </w:r>
      <w:proofErr w:type="gramEnd"/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Анализ романа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) пейзаж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романе (работа с учащимися 1 группы)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Что такое пейзаж? (вид изображения какой-нибудь местности)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Какая атмосфера царит на улицах города? Подтвердите свои ответы цитатами.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Описание улиц: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- Выявите закономерности в этих описаниях-пейзажах. (Все описания построены на одних и тех же деталях – страшная жара, пыль, дурные запахи, толпа)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Пейзаж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в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романе прочно связан с образом Раскольникова, пропущен через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его</w:t>
      </w:r>
      <w:r w:rsid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 xml:space="preserve"> 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восприятие.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 </w:t>
      </w:r>
      <w:r w:rsid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Неописуемый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 xml:space="preserve"> простор Невы так же давит, и мучит, и гнетет Раскольникова, как и духота, теснота, жара и грязь улиц. </w:t>
      </w:r>
      <w:r w:rsid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Он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 xml:space="preserve"> задыхается в этом городе, мире.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б)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сцены уличной жизни (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работа с учащимися 2 группы)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Какие сцены уличной жизни вас особенно потрясли?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Ч.1, гл.1 – пьяный в телеге, запряжённой огромными ломовыми лошадьми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Ч.1, гл.4 – встреча с пьяной девочкой - подростком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.2, гл.6 – шарманщик и толпа женщин у распивочной; сцена на …</w:t>
      </w:r>
      <w:proofErr w:type="spellStart"/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ском</w:t>
      </w:r>
      <w:proofErr w:type="spellEnd"/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мосту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Что показывают эти сцены? (город 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униженных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оскорблённых, где царит насилие над слабым)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От встреч с людьми остается ощущение чего-то грязного, жал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softHyphen/>
        <w:t>кого, безобразного. На улицах многолюдно, но тем острее восприн</w:t>
      </w:r>
      <w:r w:rsid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имается одиночество героя. Петербургская жизнь</w:t>
      </w:r>
      <w:r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 xml:space="preserve"> – мир непонимания, равнодушия людей друг к другу.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>в)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интерьер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романе (работа с учащимися 3 группы)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Что мы видим внутри домов?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Ч.1, гл.3 – каморка Раскольникова </w:t>
      </w:r>
    </w:p>
    <w:p w:rsidR="00D6470E" w:rsidRPr="00D6470E" w:rsidRDefault="00D6470E" w:rsidP="009B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Ч.1, гл.2 – 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кабак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где Раскольников встретился с Мармеладовым </w:t>
      </w:r>
    </w:p>
    <w:p w:rsidR="009B6517" w:rsidRPr="00D6470E" w:rsidRDefault="00D6470E" w:rsidP="009B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Ч.1, гл.2 – “проходной угол” Мармеладовых</w:t>
      </w: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Ч.4, гл.4 – комнат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а-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“сарай” Сони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>- Какие детали повторяются? (неправильные формы, бедность и убогость обстановки, нищета)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Что общего между обликом комнат и людьми, в них живущими? (жилища так же убоги и бедны, как и сами люди)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Изображение городского пейзажа, интерьеров не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softHyphen/>
        <w:t xml:space="preserve">уклонно преследует одну цель: оставить впечатление чего-то неправильного, нестройного, грязного, </w:t>
      </w:r>
      <w:proofErr w:type="spell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безобразного</w:t>
      </w:r>
      <w:proofErr w:type="gramStart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.Ф</w:t>
      </w:r>
      <w:proofErr w:type="gram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оном</w:t>
      </w:r>
      <w:proofErr w:type="spellEnd"/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, на котором разворачивается действие романа, является Петербург середины 60-х годов.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4</w:t>
      </w:r>
      <w:r w:rsidR="00D6470E"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.</w:t>
      </w:r>
      <w:r w:rsidR="00D6470E"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en-GB"/>
        </w:rPr>
        <w:t>Формулирование выводов и обобщений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9B65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Время основного действия в романе 2 недели.</w:t>
      </w:r>
    </w:p>
    <w:p w:rsidR="00D6470E" w:rsidRPr="00D6470E" w:rsidRDefault="00D6470E" w:rsidP="009B65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Создаётся впечатление, что Раскольников мечется по городу. Он избегает, сторонится людей, но в то же время стремится на улицы, в людные места. Почему?</w:t>
      </w:r>
    </w:p>
    <w:p w:rsidR="00D6470E" w:rsidRPr="00D6470E" w:rsidRDefault="00D6470E" w:rsidP="009B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="009B65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Какой же Петербург </w:t>
      </w:r>
      <w:r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Достоевского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?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Н. Рубцов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…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Трущобный двор. Фигура на углу.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Мерещится, что это Достоевский.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 желтый свет в окне без занавески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Горит, но не рассеивает мглу.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Гранитным громом грянуло с небес!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трущобный двор ворвался ветер резкий,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 видел я, как вздрогнул Достоевский,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 тяжело ссутулился, исчез…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Не может быть, чтоб это был не он!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И желтый свет, и грязные ступени,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 гром, и стены с четырех сторон…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="009B651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   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Современное стихотворение Николая Рубцова. А сколько в них завораживающей тайны прошлого века, что до сих пор хранят «петербургские трущобы»! И вряд ли кто смог донести бы до нас жизнь этих трущоб, как Ф.М.</w:t>
      </w:r>
      <w:r w:rsidR="009B651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Достоевский.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- Петербург Достоевского – город, где совершаются преступления, где невозможно дышать, это город </w:t>
      </w:r>
      <w:proofErr w:type="gramStart"/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униженных</w:t>
      </w:r>
      <w:proofErr w:type="gramEnd"/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 и оскорбленных.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- Петербург Достоевского – город равнодушия, звериного любопытства, злорадной насмешки.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- Петербург Достоевского – это город одиночества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- Петербург Достоевского – это город разврата и порока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- Петербург Достоевского – “город, в котором невозможно быть”.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Петербург Достоевского - это не царственные площади и великолепные набережные, а Петербург под</w:t>
      </w: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softHyphen/>
        <w:t xml:space="preserve">валов и чердаков </w:t>
      </w:r>
      <w:r w:rsidR="009B6517" w:rsidRPr="009B651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-</w:t>
      </w:r>
      <w:r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 это город «униженных и оскорбленных».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="009B651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Страшная жизнь людей пробуждает у читателей сочувствие, возмущение, мысль о том, что так жить человек не должен. Герои романа бессильны разрешить противоречия и тупики, в которые ставит их жизнь. За судьбами людей стоит образ преступного мира.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Петербург Достоевского – это город, который толкает человека на преступление, и таким человеком является студент юридического факультета Родион Раскольников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          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Петербург Достоевского - это город контрастов: «униженных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оскорбленных»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«сильных мира сего»; это город, где нечем дышать, город равнодушия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бесчеловечности; это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город-убийца,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город-призрак,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город-тупик; это ужас и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безумие. Безумный город порождает безумные идеи, город-убийца порождает людей-убийц.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:rsidR="00D6470E" w:rsidRPr="009B6517" w:rsidRDefault="00D6470E" w:rsidP="009B651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Итоговое</w:t>
      </w:r>
      <w:proofErr w:type="spellEnd"/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proofErr w:type="spellStart"/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слово</w:t>
      </w:r>
      <w:proofErr w:type="spellEnd"/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proofErr w:type="spellStart"/>
      <w:r w:rsidRPr="009B65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GB"/>
        </w:rPr>
        <w:t>учителя</w:t>
      </w:r>
      <w:proofErr w:type="spellEnd"/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9B651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</w:t>
      </w: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Да, Петербург Достоевского – это город, “в котором невозможно быть”. Но мне не хотелось бы заканчивать урок на такой трагической ноте. </w:t>
      </w:r>
      <w:proofErr w:type="spell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Ф.М.Достоевский</w:t>
      </w:r>
      <w:proofErr w:type="spell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считал, что Петербург – душа романа. Душа же любого города - люди, живущие в нём. И город преступен настолько, насколько преступны души людей.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Да, преступных (преступивших) героев в романе большинство. Но если есть в городе люди, способные сохранить среди грязи, духоты и равнодушия чистоту и богатство своих душ, мало того, поделиться ими с другими, то и город становится добрее. А именно это и происходит в романе. Соня, Дуня, Разумихин. Их доброта, доброта их душ растворилась в городе. А значит, не так уж преступен Город, всё-таки соединивший Соню и Раскольникова.</w:t>
      </w:r>
    </w:p>
    <w:p w:rsidR="009B6517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 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Сформулируйте вопросы относительно причин конфликта в </w:t>
      </w:r>
      <w:proofErr w:type="gramStart"/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романе</w:t>
      </w:r>
      <w:proofErr w:type="gramEnd"/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: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какие мысли, идеи, теории могут прийти в голову человеку, живущему в таком городе?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Начинайте со слов «Почему…?», «В связи с чем…», «Отчего?» </w:t>
      </w:r>
    </w:p>
    <w:p w:rsidR="00D6470E" w:rsidRPr="00D6470E" w:rsidRDefault="009B6517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</w:t>
      </w:r>
      <w:r w:rsidR="00D6470E" w:rsidRPr="00D647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Стадия рефлексии</w:t>
      </w:r>
      <w:r w:rsidR="00D6470E"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Составление СИНКВЕЙНА: «Петербург»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>Домашнее задание: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1) история семьи Мармеладовых ч. 1 гл. 2, размышления Раскольникова после посещения семьи Мармеладовых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- 1 ряд – ч. 2 гл. 7 - смерть Мармеладова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- 2 ряд – ч. 3. гл. 2 – поминки у Мармеладовых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- 3 ряд – ч. 5 гл. 7смерть Катерины Ивановны</w:t>
      </w:r>
    </w:p>
    <w:p w:rsidR="00D6470E" w:rsidRPr="00D6470E" w:rsidRDefault="00D6470E" w:rsidP="00D6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2)чтение письма матери ч. 1 гл. 3</w:t>
      </w:r>
      <w:proofErr w:type="gramStart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</w:t>
      </w:r>
      <w:proofErr w:type="gramEnd"/>
      <w:r w:rsidRPr="00D6470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ак вы объясните состояние героя после прочтения письма матери?</w:t>
      </w:r>
    </w:p>
    <w:p w:rsidR="00AD5DC2" w:rsidRPr="00D6470E" w:rsidRDefault="00AD5DC2" w:rsidP="00D647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D5DC2" w:rsidRPr="00D6470E" w:rsidSect="00B9530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E1F"/>
    <w:multiLevelType w:val="multilevel"/>
    <w:tmpl w:val="755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2CAC"/>
    <w:multiLevelType w:val="multilevel"/>
    <w:tmpl w:val="E7A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B1C38"/>
    <w:multiLevelType w:val="multilevel"/>
    <w:tmpl w:val="9C86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13D41"/>
    <w:multiLevelType w:val="hybridMultilevel"/>
    <w:tmpl w:val="13364C70"/>
    <w:lvl w:ilvl="0" w:tplc="DCB0FB8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7E2A6A"/>
    <w:multiLevelType w:val="multilevel"/>
    <w:tmpl w:val="A52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CC"/>
    <w:rsid w:val="009B6517"/>
    <w:rsid w:val="00AD5DC2"/>
    <w:rsid w:val="00B95305"/>
    <w:rsid w:val="00C11944"/>
    <w:rsid w:val="00CC1D4E"/>
    <w:rsid w:val="00D6470E"/>
    <w:rsid w:val="00E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</dc:creator>
  <cp:keywords/>
  <dc:description/>
  <cp:lastModifiedBy>Корнеева</cp:lastModifiedBy>
  <cp:revision>6</cp:revision>
  <dcterms:created xsi:type="dcterms:W3CDTF">2018-03-04T14:10:00Z</dcterms:created>
  <dcterms:modified xsi:type="dcterms:W3CDTF">2018-03-04T14:31:00Z</dcterms:modified>
</cp:coreProperties>
</file>