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6B" w:rsidRDefault="00E83B6B" w:rsidP="00E83B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комитет образования и науки Волгоградской области</w:t>
      </w:r>
    </w:p>
    <w:p w:rsidR="00E83B6B" w:rsidRDefault="00E83B6B" w:rsidP="00E83B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профессиональное образовательное учреждение «Волжский политехнический техникум»</w:t>
      </w: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</w:rPr>
      </w:pPr>
    </w:p>
    <w:p w:rsidR="004C1977" w:rsidRDefault="004C1977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материалы для проведения </w:t>
      </w:r>
    </w:p>
    <w:p w:rsidR="00E83B6B" w:rsidRPr="008451C9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1C9"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 w:rsidR="00B06490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аудиторного</w:t>
      </w:r>
      <w:r w:rsidRPr="00845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</w:t>
      </w:r>
      <w:r w:rsidR="004C19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теме: </w:t>
      </w:r>
    </w:p>
    <w:p w:rsidR="00E83B6B" w:rsidRPr="008451C9" w:rsidRDefault="008451C9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«4 </w:t>
      </w:r>
      <w:r w:rsidR="00887055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-ДЕНЬ НАРОДНОГО ЕДИНСТВА»</w:t>
      </w:r>
    </w:p>
    <w:p w:rsidR="00E83B6B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E83B6B" w:rsidRPr="00DB20A9" w:rsidRDefault="00DB20A9" w:rsidP="00DB20A9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Специальности, профессии:</w:t>
      </w:r>
    </w:p>
    <w:p w:rsidR="00DB20A9" w:rsidRPr="00DB20A9" w:rsidRDefault="00DB20A9" w:rsidP="00DB20A9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DB20A9">
        <w:rPr>
          <w:rFonts w:ascii="Times New Roman" w:eastAsia="Times New Roman" w:hAnsi="Times New Roman" w:cs="Times New Roman"/>
          <w:sz w:val="28"/>
          <w:szCs w:val="28"/>
        </w:rPr>
        <w:t xml:space="preserve">15.02.08 Технология машиностроения, </w:t>
      </w:r>
    </w:p>
    <w:p w:rsidR="00DB20A9" w:rsidRPr="00DB20A9" w:rsidRDefault="00DB20A9" w:rsidP="00DB20A9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DB20A9">
        <w:rPr>
          <w:rFonts w:ascii="Times New Roman" w:eastAsia="Times New Roman" w:hAnsi="Times New Roman" w:cs="Times New Roman"/>
          <w:sz w:val="28"/>
          <w:szCs w:val="28"/>
        </w:rPr>
        <w:t xml:space="preserve"> 22.02.08 Обработка металлов давлением</w:t>
      </w:r>
    </w:p>
    <w:p w:rsidR="00DB20A9" w:rsidRPr="00DB20A9" w:rsidRDefault="00DB20A9" w:rsidP="00DB20A9">
      <w:pPr>
        <w:pStyle w:val="ab"/>
        <w:rPr>
          <w:rFonts w:ascii="Times New Roman" w:hAnsi="Times New Roman" w:cs="Times New Roman"/>
          <w:sz w:val="28"/>
          <w:szCs w:val="28"/>
        </w:rPr>
      </w:pPr>
      <w:r w:rsidRPr="00DB20A9">
        <w:rPr>
          <w:rFonts w:ascii="Times New Roman" w:eastAsia="Times New Roman" w:hAnsi="Times New Roman" w:cs="Times New Roman"/>
          <w:sz w:val="28"/>
          <w:szCs w:val="28"/>
        </w:rPr>
        <w:t xml:space="preserve"> 22.02.06 Сварочное производство</w:t>
      </w:r>
    </w:p>
    <w:p w:rsidR="00DB20A9" w:rsidRPr="00DB20A9" w:rsidRDefault="00DB20A9" w:rsidP="00DB20A9">
      <w:pPr>
        <w:pStyle w:val="ab"/>
        <w:rPr>
          <w:rFonts w:ascii="Times New Roman" w:hAnsi="Times New Roman" w:cs="Times New Roman"/>
          <w:sz w:val="28"/>
          <w:szCs w:val="28"/>
        </w:rPr>
      </w:pPr>
      <w:r w:rsidRPr="00DB20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20A9">
        <w:rPr>
          <w:rFonts w:ascii="Times New Roman" w:hAnsi="Times New Roman" w:cs="Times New Roman"/>
          <w:sz w:val="28"/>
          <w:szCs w:val="28"/>
        </w:rPr>
        <w:t>22.01.04    Машинист крана металлургического производства</w:t>
      </w:r>
    </w:p>
    <w:p w:rsidR="00DB20A9" w:rsidRPr="00DB20A9" w:rsidRDefault="00DB20A9" w:rsidP="00DB20A9">
      <w:pPr>
        <w:pStyle w:val="ab"/>
        <w:rPr>
          <w:rFonts w:ascii="Times New Roman" w:hAnsi="Times New Roman" w:cs="Times New Roman"/>
          <w:sz w:val="28"/>
          <w:szCs w:val="28"/>
        </w:rPr>
      </w:pPr>
      <w:r w:rsidRPr="00DB20A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риказ Минобрнауки России от 29.10.2013 N 1199 (ред. от 14.05.2014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 w:rsidRPr="00DB20A9">
          <w:rPr>
            <w:rFonts w:ascii="Times New Roman" w:hAnsi="Times New Roman" w:cs="Times New Roman"/>
            <w:sz w:val="28"/>
            <w:szCs w:val="28"/>
          </w:rPr>
          <w:t>15.01.05</w:t>
        </w:r>
      </w:hyperlink>
      <w:r w:rsidRPr="00DB20A9">
        <w:rPr>
          <w:rFonts w:ascii="Times New Roman" w:hAnsi="Times New Roman" w:cs="Times New Roman"/>
          <w:sz w:val="28"/>
          <w:szCs w:val="28"/>
        </w:rPr>
        <w:t xml:space="preserve">   Сварщик (ручной и частично механизированной сварки)наплавки)</w:t>
      </w:r>
    </w:p>
    <w:p w:rsidR="00DB20A9" w:rsidRPr="00DB20A9" w:rsidRDefault="00DB20A9" w:rsidP="00DB20A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20A9" w:rsidRPr="00AF5CCE" w:rsidRDefault="00DB20A9" w:rsidP="00DB20A9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83B6B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E83B6B" w:rsidRPr="00E83B6B" w:rsidRDefault="00E83B6B" w:rsidP="00E83B6B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DB20A9" w:rsidRPr="00DB20A9" w:rsidRDefault="00E83B6B" w:rsidP="00DB20A9">
      <w:pPr>
        <w:pStyle w:val="ab"/>
        <w:rPr>
          <w:rFonts w:ascii="Times New Roman" w:hAnsi="Times New Roman" w:cs="Times New Roman"/>
          <w:sz w:val="28"/>
          <w:szCs w:val="28"/>
        </w:rPr>
      </w:pPr>
      <w:r w:rsidRPr="00DB20A9">
        <w:rPr>
          <w:rFonts w:ascii="Times New Roman" w:hAnsi="Times New Roman" w:cs="Times New Roman"/>
          <w:sz w:val="28"/>
          <w:szCs w:val="28"/>
        </w:rPr>
        <w:t>Автор</w:t>
      </w:r>
      <w:r w:rsidR="00DB20A9" w:rsidRPr="00DB20A9">
        <w:rPr>
          <w:rFonts w:ascii="Times New Roman" w:hAnsi="Times New Roman" w:cs="Times New Roman"/>
          <w:sz w:val="28"/>
          <w:szCs w:val="28"/>
        </w:rPr>
        <w:t>ы</w:t>
      </w:r>
      <w:r w:rsidRPr="00DB20A9">
        <w:rPr>
          <w:rFonts w:ascii="Times New Roman" w:hAnsi="Times New Roman" w:cs="Times New Roman"/>
          <w:sz w:val="28"/>
          <w:szCs w:val="28"/>
        </w:rPr>
        <w:t>:</w:t>
      </w:r>
      <w:r w:rsidR="00DB20A9" w:rsidRPr="00DB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B6B" w:rsidRPr="00DB20A9" w:rsidRDefault="00E83B6B" w:rsidP="00DB20A9">
      <w:pPr>
        <w:pStyle w:val="ab"/>
        <w:rPr>
          <w:rFonts w:ascii="Times New Roman" w:hAnsi="Times New Roman" w:cs="Times New Roman"/>
          <w:sz w:val="28"/>
          <w:szCs w:val="28"/>
        </w:rPr>
      </w:pPr>
      <w:r w:rsidRPr="00DB20A9">
        <w:rPr>
          <w:rFonts w:ascii="Times New Roman" w:hAnsi="Times New Roman" w:cs="Times New Roman"/>
          <w:sz w:val="28"/>
          <w:szCs w:val="28"/>
        </w:rPr>
        <w:t>Шушпанова Наталья Владимировна, преподаватель первой   квалификационной категории</w:t>
      </w:r>
    </w:p>
    <w:p w:rsidR="00EB0916" w:rsidRPr="00DB20A9" w:rsidRDefault="00EB0916" w:rsidP="00DB20A9">
      <w:pPr>
        <w:pStyle w:val="ab"/>
        <w:rPr>
          <w:rFonts w:ascii="Times New Roman" w:hAnsi="Times New Roman" w:cs="Times New Roman"/>
          <w:sz w:val="28"/>
          <w:szCs w:val="28"/>
        </w:rPr>
      </w:pPr>
      <w:r w:rsidRPr="00DB20A9">
        <w:rPr>
          <w:rFonts w:ascii="Times New Roman" w:hAnsi="Times New Roman" w:cs="Times New Roman"/>
          <w:sz w:val="28"/>
          <w:szCs w:val="28"/>
        </w:rPr>
        <w:t>Китаева Ольга Николаевна, преподаватель высшей квалификационной  категории</w:t>
      </w: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3B6B" w:rsidRPr="008451C9" w:rsidRDefault="004C1977" w:rsidP="00DB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E83B6B" w:rsidRPr="008451C9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83B6B" w:rsidRDefault="00E83B6B" w:rsidP="00E83B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"/>
        <w:gridCol w:w="2649"/>
        <w:gridCol w:w="2687"/>
        <w:gridCol w:w="4077"/>
        <w:gridCol w:w="158"/>
      </w:tblGrid>
      <w:tr w:rsidR="00887055" w:rsidRPr="00B012DA" w:rsidTr="00CE3DC9">
        <w:trPr>
          <w:gridBefore w:val="1"/>
          <w:wBefore w:w="459" w:type="dxa"/>
        </w:trPr>
        <w:tc>
          <w:tcPr>
            <w:tcW w:w="5336" w:type="dxa"/>
            <w:gridSpan w:val="2"/>
          </w:tcPr>
          <w:p w:rsidR="00887055" w:rsidRPr="00B012DA" w:rsidRDefault="00887055" w:rsidP="00D574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35" w:type="dxa"/>
            <w:gridSpan w:val="2"/>
            <w:hideMark/>
          </w:tcPr>
          <w:p w:rsidR="00887055" w:rsidRPr="00B012DA" w:rsidRDefault="00887055" w:rsidP="00D574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6490" w:rsidTr="00CE3DC9">
        <w:trPr>
          <w:gridBefore w:val="1"/>
          <w:wBefore w:w="459" w:type="dxa"/>
        </w:trPr>
        <w:tc>
          <w:tcPr>
            <w:tcW w:w="5336" w:type="dxa"/>
            <w:gridSpan w:val="2"/>
          </w:tcPr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5" w:type="dxa"/>
            <w:gridSpan w:val="2"/>
          </w:tcPr>
          <w:p w:rsidR="00B06490" w:rsidRDefault="00B06490" w:rsidP="00DF15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ноября-День народного единства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Шушпанова Н.В, Китаева О.Н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3.11.2017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1244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Учебная дисциплина /Профессиональный модуль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CE3DC9">
            <w:pPr>
              <w:pStyle w:val="Default"/>
              <w:tabs>
                <w:tab w:val="left" w:pos="2753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группы 1 курса: </w:t>
            </w:r>
            <w:r>
              <w:rPr>
                <w:sz w:val="32"/>
                <w:szCs w:val="32"/>
              </w:rPr>
              <w:t>15.01.05, 22.01.04,</w:t>
            </w:r>
            <w:r w:rsidRPr="00B012DA">
              <w:rPr>
                <w:sz w:val="32"/>
                <w:szCs w:val="32"/>
              </w:rPr>
              <w:t xml:space="preserve"> 15.02.08,</w:t>
            </w:r>
            <w:r>
              <w:rPr>
                <w:sz w:val="32"/>
                <w:szCs w:val="32"/>
              </w:rPr>
              <w:t xml:space="preserve"> </w:t>
            </w:r>
            <w:r w:rsidRPr="00B012DA">
              <w:rPr>
                <w:sz w:val="32"/>
                <w:szCs w:val="32"/>
              </w:rPr>
              <w:t>22.02.06,</w:t>
            </w:r>
            <w:r>
              <w:rPr>
                <w:sz w:val="32"/>
                <w:szCs w:val="32"/>
              </w:rPr>
              <w:t xml:space="preserve"> </w:t>
            </w:r>
            <w:r w:rsidRPr="00B012DA">
              <w:rPr>
                <w:sz w:val="32"/>
                <w:szCs w:val="32"/>
              </w:rPr>
              <w:t>22.02.05</w:t>
            </w:r>
            <w:r>
              <w:rPr>
                <w:sz w:val="32"/>
                <w:szCs w:val="32"/>
              </w:rPr>
              <w:t>.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Цели:</w:t>
            </w:r>
          </w:p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Pr="00BE451E" w:rsidRDefault="00B06490" w:rsidP="00DF15B3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51E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51E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позиции.</w:t>
            </w:r>
          </w:p>
          <w:p w:rsidR="00B06490" w:rsidRPr="00BE451E" w:rsidRDefault="00B06490" w:rsidP="00DF15B3">
            <w:pPr>
              <w:tabs>
                <w:tab w:val="left" w:pos="78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Pr="00BE451E" w:rsidRDefault="00B06490" w:rsidP="00CE3DC9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51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  истории России и приобщение их к историческому наследию родного отечества;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Pr="00BE451E" w:rsidRDefault="00B06490" w:rsidP="00CE3DC9">
            <w:pPr>
              <w:tabs>
                <w:tab w:val="left" w:pos="783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E451E">
              <w:rPr>
                <w:rFonts w:ascii="Times New Roman" w:hAnsi="Times New Roman" w:cs="Times New Roman"/>
                <w:sz w:val="28"/>
                <w:szCs w:val="28"/>
              </w:rPr>
              <w:t>распространение и популяризация среди студентов  знаний , о жизни и деятельности великих российских полководцев, о памятниках архитектуры и скульптуры, о литературных и музыкальных произведениях, посвященных важнейшим военно-историческим событиям России;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Pr="00BE451E" w:rsidRDefault="00B06490" w:rsidP="00B064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иллюстрационный, словесный</w:t>
            </w:r>
            <w:r w:rsidR="00DB20A9">
              <w:rPr>
                <w:rFonts w:ascii="Times New Roman" w:eastAsia="Calibri" w:hAnsi="Times New Roman" w:cs="Times New Roman"/>
                <w:sz w:val="28"/>
                <w:szCs w:val="28"/>
              </w:rPr>
              <w:t>, эвристическая беседа, мозговой штурм</w:t>
            </w:r>
          </w:p>
          <w:p w:rsidR="00B06490" w:rsidRPr="00BE451E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1046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педагогических технологий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 технология </w:t>
            </w:r>
            <w:r w:rsidR="00DB20A9">
              <w:rPr>
                <w:rFonts w:ascii="Times New Roman" w:hAnsi="Times New Roman" w:cs="Times New Roman"/>
                <w:sz w:val="28"/>
                <w:szCs w:val="28"/>
              </w:rPr>
              <w:t>, группового обучения и сотрудничества</w:t>
            </w:r>
          </w:p>
          <w:p w:rsidR="00B06490" w:rsidRDefault="00B06490" w:rsidP="00B0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583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Pr="00B06490" w:rsidRDefault="00B06490" w:rsidP="00DF1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плакат « День народного единства», Российский триколор, мультимедийное оснащение, презентация.</w:t>
            </w:r>
            <w:r w:rsidRPr="00B06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1791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90" w:rsidRDefault="00B06490" w:rsidP="00DF1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Интернет-ресурсы:</w:t>
            </w:r>
          </w:p>
          <w:p w:rsidR="00B06490" w:rsidRDefault="00B06490" w:rsidP="00CE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CE3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http://pro100-mica.livejournal.com/63696.html?thread=1455312</w:t>
            </w:r>
            <w:r w:rsidRPr="00CE3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3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http://strana-sovetov.com/miscellaneous/holidays/4853-unity-day.html</w:t>
            </w:r>
          </w:p>
        </w:tc>
      </w:tr>
      <w:tr w:rsidR="00B06490" w:rsidTr="00CE3D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58" w:type="dxa"/>
          <w:trHeight w:val="612"/>
        </w:trPr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DF15B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Требуемое время</w:t>
            </w:r>
          </w:p>
        </w:tc>
        <w:tc>
          <w:tcPr>
            <w:tcW w:w="6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90" w:rsidRDefault="00B06490" w:rsidP="00EB0916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 академически</w:t>
            </w:r>
            <w:r w:rsidR="00EB091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час</w:t>
            </w:r>
          </w:p>
        </w:tc>
      </w:tr>
    </w:tbl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DC9" w:rsidRDefault="00CE3DC9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3"/>
        <w:gridCol w:w="4258"/>
      </w:tblGrid>
      <w:tr w:rsidR="00B06490" w:rsidTr="00DF15B3">
        <w:tc>
          <w:tcPr>
            <w:tcW w:w="5495" w:type="dxa"/>
          </w:tcPr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 техникума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____________ _________________________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подпись                 расшифровка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«____»_____________20_____г.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59" w:type="dxa"/>
            <w:hideMark/>
          </w:tcPr>
          <w:p w:rsidR="00B06490" w:rsidRDefault="00B06490" w:rsidP="00DF15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заседании ПЦК 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     жизнедеятельности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№_</w:t>
            </w:r>
            <w:r w:rsidR="00EB09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«____»_____________20___г.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ПЦК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_____________  ___________________ </w:t>
            </w:r>
          </w:p>
          <w:p w:rsidR="00B06490" w:rsidRDefault="00B06490" w:rsidP="00DF15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подпись                 расшифровка</w:t>
            </w:r>
          </w:p>
        </w:tc>
      </w:tr>
    </w:tbl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DC9" w:rsidRDefault="00CE3DC9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Default="00B06490" w:rsidP="00B064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06490" w:rsidRDefault="00B06490" w:rsidP="00E83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490" w:rsidRPr="00DB20A9" w:rsidRDefault="00B06490" w:rsidP="00B06490">
      <w:p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B20A9">
        <w:rPr>
          <w:rFonts w:ascii="Times New Roman" w:hAnsi="Times New Roman" w:cs="Times New Roman"/>
          <w:sz w:val="24"/>
          <w:szCs w:val="24"/>
        </w:rPr>
        <w:t xml:space="preserve"> патриотическое воспитание, формирование гражданской позиции, развитие познавательного интереса   истории России и приобщение их к историческому наследию родного отечества; распространение и популяризация среди студентов  знаний , о жизни и деятельности великих российских полководцев, о памятниках архитектуры и скульптуры, о литературных и музыкальных произведениях, посвященных важнейшим военно-историческим событиям России;</w:t>
      </w:r>
    </w:p>
    <w:p w:rsidR="00E83B6B" w:rsidRPr="00DB20A9" w:rsidRDefault="00E83B6B" w:rsidP="00E83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-Ведущие</w:t>
      </w:r>
      <w:r w:rsidR="00887055"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студенты</w:t>
      </w:r>
    </w:p>
    <w:p w:rsidR="00887055" w:rsidRPr="00DB20A9" w:rsidRDefault="00E83B6B" w:rsidP="00D83DD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-Чтецы стихов.</w:t>
      </w:r>
    </w:p>
    <w:p w:rsidR="00887055" w:rsidRPr="00DB20A9" w:rsidRDefault="00887055" w:rsidP="0088705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B20A9">
        <w:rPr>
          <w:rFonts w:ascii="Times New Roman" w:eastAsia="Times New Roman" w:hAnsi="Times New Roman" w:cs="Times New Roman"/>
          <w:sz w:val="24"/>
          <w:szCs w:val="24"/>
        </w:rPr>
        <w:t xml:space="preserve"> развитие патриотических чувств, уважения и эмоционально – нравственной отзывчивости, любви к Родине, уважение и гордость за историю России.</w:t>
      </w:r>
    </w:p>
    <w:p w:rsidR="00D83DD3" w:rsidRPr="00DB20A9" w:rsidRDefault="00E83B6B" w:rsidP="00D83DD3">
      <w:pPr>
        <w:spacing w:line="240" w:lineRule="auto"/>
        <w:rPr>
          <w:rFonts w:ascii="Arial" w:eastAsia="+mn-ea" w:hAnsi="Arial" w:cs="+mn-cs"/>
          <w:i/>
          <w:iCs/>
          <w:color w:val="000000"/>
          <w:kern w:val="24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Государственный Гимн России. (Музыка А. Александрова, слова С. Михалкова.)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83DD3" w:rsidRPr="00DB20A9">
        <w:rPr>
          <w:rFonts w:ascii="Arial" w:eastAsia="+mn-ea" w:hAnsi="Arial" w:cs="+mn-cs"/>
          <w:i/>
          <w:iCs/>
          <w:color w:val="000000"/>
          <w:kern w:val="24"/>
          <w:sz w:val="24"/>
          <w:szCs w:val="24"/>
        </w:rPr>
        <w:t xml:space="preserve"> </w:t>
      </w:r>
    </w:p>
    <w:p w:rsidR="00D83DD3" w:rsidRPr="00DB20A9" w:rsidRDefault="00D83DD3" w:rsidP="00D83DD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Всё проходит. Остаётся Родина – 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То, что не изменит никогда.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ней живут, любя, страдая, радуясь.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Падая и поднимаясь ввысь…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ещё немало будет пройдено, 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Коль зовут в грядущее пути.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светлей и чище чувства Родины</w:t>
      </w:r>
    </w:p>
    <w:p w:rsidR="00D83DD3" w:rsidRPr="00DB20A9" w:rsidRDefault="00D83DD3" w:rsidP="00D83DD3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Людям никогда не обрести.</w:t>
      </w:r>
    </w:p>
    <w:p w:rsidR="00E83B6B" w:rsidRPr="00DB20A9" w:rsidRDefault="00E83B6B" w:rsidP="00E8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стихов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Россия! Ты всегда слыла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стран других загадкою.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не всегда судьба была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Страны великой гладкою.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Порой не радость, а; печаль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Царили над Россией,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часто защищала сталь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Ее озера синие.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Порой невзгоды над страной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Кружились черным вороном,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Плечом к плечу вставал народ,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сразиться с врагом.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были у большой страны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Героев поколения –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День независимости мы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 вспомним, без сомнения!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 Е. Швецова )</w:t>
      </w:r>
    </w:p>
    <w:p w:rsidR="00E83B6B" w:rsidRPr="008451C9" w:rsidRDefault="00E83B6B" w:rsidP="00E83B6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1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700440" cy="4421275"/>
            <wp:effectExtent l="19050" t="0" r="0" b="0"/>
            <wp:docPr id="1" name="Рисунок 1" descr="http://kladraz.ru/upload/blogs2/2016/5/13685_139cbec6eb9b17117c0484e84038b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5/13685_139cbec6eb9b17117c0484e84038bc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88" cy="442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5" w:rsidRPr="00DB20A9" w:rsidRDefault="00887055" w:rsidP="00DB20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Вступительное слово преподавателя</w:t>
      </w:r>
    </w:p>
    <w:p w:rsidR="00F71299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день, дорогие </w:t>
      </w:r>
      <w:r w:rsidR="00887055"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4 ноября вся Россия отмечает День народного единства. Этот день занимает особое место среди наших государственных праздников. Он связан с событиями 1612 года – подвигом наших предков, которые сплотились во имя независимости Родины.</w:t>
      </w:r>
    </w:p>
    <w:p w:rsidR="00F71299" w:rsidRPr="00DB20A9" w:rsidRDefault="00F71299" w:rsidP="00DB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6919" w:rsidRPr="00DB20A9" w:rsidRDefault="00DD0BB6" w:rsidP="00DB20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 возникла необходимость возродить этот праздник?</w:t>
      </w:r>
    </w:p>
    <w:p w:rsidR="00286919" w:rsidRPr="00DB20A9" w:rsidRDefault="00DD0BB6" w:rsidP="00DB20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чем сходство ситуации тех лет и сегодняшнего времени?</w:t>
      </w:r>
    </w:p>
    <w:p w:rsidR="00286919" w:rsidRPr="00DB20A9" w:rsidRDefault="00DD0BB6" w:rsidP="00DB20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события стали основой народного единения и кто был во главе национального единства?</w:t>
      </w:r>
    </w:p>
    <w:p w:rsidR="00F71299" w:rsidRPr="00DB20A9" w:rsidRDefault="00DD0BB6" w:rsidP="00DB20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чем и с кем мы должны объединяться?</w:t>
      </w:r>
    </w:p>
    <w:p w:rsidR="00887055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суровых испытаниях и героических битвах закалялась воля нашей страны, крепло единство народа. Были в истории России такие времена, когда теряли люди веру и разум, не могли более отличить добро от зла, правду от лжи: вражда и взаимные обиды застилали людям глаза.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B6B" w:rsidRPr="00DB20A9" w:rsidRDefault="00887055" w:rsidP="00DB2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стихов.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Ушли в историю года,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Цари менялись и народы,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время смутное, невзгоды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Русь не забудет никогда!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Победой вписана строка,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славит стих былых героев,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Поверг народ врагов-изгоев,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Обрел свободу на века!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поднималась Русь с колен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руках с иконой перед битвой,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Благословленная молитвой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звон грядущих перемен.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Деревни, села, города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поклоном русскому народу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празднуют свободу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День единства навсегда!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(Н. Майданик)</w:t>
      </w:r>
      <w:r w:rsidR="00E83B6B"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83B6B"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3.</w:t>
      </w:r>
      <w:r w:rsidR="00E83B6B"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83B6B"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лет тому назад, после смерти царя Ивана Грозного, наступило на Руси Смутное время. Недолго правил страной сын Ивана Грозного – мягкосердечный царь Федор Иоаннович. Он не оставил наследников, и после его кончины на трон сел родич царя – боярин Борис Годунов. Царь Борис был умен и старался сделать много полезного для своего народа, но точно какое-то проклятье тяготело над всеми его делами. Сначала начался в стране страшный голод. А вскоре появился Самозванец, который с помощью хитрого польского короля решил завладеть русским престолом, выдавая себя за погибшего в младенчестве царевича Димитрия – сына Ивана Грозного. Этот Самозванец Лжедмитрий собрал в Польше разбойничье войско и вместе с ним двинулся на Москву.</w:t>
      </w:r>
      <w:r w:rsidR="00E83B6B"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83B6B"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83B6B" w:rsidRPr="00DB20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271958" cy="3125038"/>
            <wp:effectExtent l="19050" t="0" r="0" b="0"/>
            <wp:docPr id="2" name="Рисунок 2" descr="http://kladraz.ru/upload/blogs2/2016/5/13685_d12de0a94a460415299e8ccb42618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6/5/13685_d12de0a94a460415299e8ccb426186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46" cy="312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B6B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4.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Русские люди сначала поверили Самозванцу. Однако сам Борис Годунов держался твердо и не пускал Лжедмитрия в столицу. Но внезапно царь Борис умер, и Лжедмитрий с поляками без боя вошел в Москву, заняв царский престол. Однако столица восстала против их власти: убили в Кремле Лжедмитрия, изгнали польские отряды. На царство избрали нового царя – князя Василия Шуйского.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Кончилось Смутное время? Нет. Только начиналось. Князя Василия возвели на царство, но страна продолжала волноваться. Совсем скоро объявился и встал лагерем под Москвой новый Лжедмитрий. И опять нашлись люди, которые поверили новому Самозванцу. И таких было немало! Власть царя Василия слабела на глазах. Верные ратники, служившие царю, стали уходить в лагерь к Самозванцу Лжедмитрию. Лишь немногие остались служить законному царю Василию.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 в то время в России мужественный и мудрый человек – патриарх Гермоген. Первым встал он на защиту Отечества и послал в лагерь Самозванца гонца с 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грамотой, чтобы образумить тех, кто изменил законному царю. «Вы забыли обеты православной веры нашей, в которой мы родились, крестились, воспитывались, возросли. Посмотрите, как Отечество расхищается и разоряется чужими; какому поруганию предаются наши святыни; как проливается кровь неповинных. На кого вы подымаете оружие – не на своих ли братьев? Не свое ли Отечество разоряете?» С северо-запада напала на Русь шведская конница, по стране бродили отряды поляков и прочих разбойников, что пришли с Самозванцем на Русь. Польский король Сигизмунд объявил России войну и вошел в страну с войском, желая править Русью и обратить наш народ в свою веру.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3.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Храбро оборонялись русские города и крепости. Образцом мужества и стойкости в борьбе с польскими захватчиками стала оборона Троице-Сергиевого монастыря, находившегося недалеко от Москвы. Две тысячи человек – иноков, воинов, крестьян, женщин, детей – защищались в стенах монастыря против пятнадцати тысяч осаждающих поляков. Так стояли они целых полтора года, не сдавая монастырь.</w:t>
      </w:r>
    </w:p>
    <w:p w:rsidR="00E83B6B" w:rsidRPr="00DB20A9" w:rsidRDefault="00E83B6B" w:rsidP="00DB20A9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84775" cy="2853690"/>
            <wp:effectExtent l="19050" t="0" r="0" b="0"/>
            <wp:docPr id="3" name="Рисунок 3" descr="http://kladraz.ru/upload/blogs2/2016/5/13685_6d6b356d059808b0954f41213480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6/5/13685_6d6b356d059808b0954f4121348032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B6B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московские бояре, испугавшись поляков, предали царя Василия Шуйского, свергли его с престола и, открыв ворота Москвы, впустили в Кремль польские войска, пытаясь склонить москвичей присягнуть на верность полякам. Русский престол занял сын польского короля Сигизмунда Владислав.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4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Бесстрашный патриарх Гермоген рассылал гонцов по городу звать москвичей в Кремль, в Успенский собор. До хрипоты говорил он в соборе, запрещая давать присягу на верность польскому королю-завоевателю. Польская стража схватила патриарха Гермогена и заточила в темницу. И здесь патриарх дал пример крепости духа в Смутное время. Тогда по примеру патриарха города Смоленск и Москва стали рассылать грамоты, звали всю Русь собирать ополчение, идти освобождать Москву. Народ во всех русских городах и селениях слушал призывы постоять за Отечество.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стихов.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День единства будем рядом,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 навсегда,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народности России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дальних селах, городах!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Вместе жить, работать, строить,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Сеять хлеб, растить детей,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Созидать, любить и спорить,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Охранять покой людей.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(Н. Майданик)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Ведущий1.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Нижний Новгород. Жил в то время в Нижнем Новгороде мещанин Косьма Минин. На площади, где читали грамоты, сказал Минин народу: «Наше Отечество погибает, но мы можем его спасти. Не пощадим жизни и имущества для избавления Москвы, продадим свои дома, но выкупим из беды Отечество! Нижегородцы! Защитим Россию! Умрем за Русь святую! Знаю я храброго полководца – князя Дмитрия Пожарского! Пойдем к нему, и от имени всех людей русских будем просить его спасти Россию…».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пошли ополченцы к Москве – сто тысяч воинов из двадцати пяти городов России. А при войске несли чудотворную Казанскую икону Божией Матери. Перед решающей битвой русские воины три дня постились и молили о помощи Богородицу пред Ее чудотворной иконой. Чудесным образом явлена была эта икона…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стихов.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 святой иконой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молилось людей!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Клали земные поклоны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Что-то шептали ей,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Просили её с надеждой: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Спаси, сохрани, научи.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лик Её кроткий и нежный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Любви озаряли лучи.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тех, кто перед Ней стояли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руки тянули с мольбой,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утешала в печалях,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Смягчала страданья и боль.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83B6B" w:rsidRPr="00DB20A9" w:rsidRDefault="00E83B6B" w:rsidP="00DB20A9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36235" cy="5969000"/>
            <wp:effectExtent l="19050" t="0" r="0" b="0"/>
            <wp:docPr id="4" name="Рисунок 4" descr="http://kladraz.ru/upload/blogs2/2016/5/13685_947b2244dd616e9cde88231249ed4c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6/5/13685_947b2244dd616e9cde88231249ed4c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B6B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3.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 ноября 1612 года (22 октября по старому стилю) ополченцы Косьмы Минина и князя Дмитрия Пожарского ринулись в бой с поляками за Москву. Сама Богородица благословила русских воинов на священную битву. На улицах Москвы шли бои, город горел. Польский гарнизон отчаянно сопротивлялся, но русские воины сражались, чтобы победить. И победили! Вся Россия благодарила храбрых своих сынов Косьму Минина и Дмитрия Пожарского, вокруг которых собрались люди со всех концов страны, чтобы победить Смуту. Поляки были изгнаны из Москвы, ратники торжественно внесли в Кремль Казанскую икону. В течение еще целого года освобождали захваченные поляками и шведами русские земли.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стихов.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Посрамив врагов коварство,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страшный для России год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Вместе Минин и Пожарский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битву повели народ.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отряды добровольцев,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Гневом праведным полны,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Злых поляков и литовцев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Прочь прогнали из страны.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Той победой мы гордимся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День народного единства!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(О. Емельянова )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4.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Даже после изгнания поляков из Москвы интервенты еще долгое время предпринимали попытки навредить русскому народу. Все мы помним подвиг русского мужика Ивана Сусанина, который отнесён к числу национальных героев России. Зимой 1612—1613гг. Сусанин был взят в качестве проводника отрядом польской шляхты до с. Домнино — вотчины Романовых, где находился царь. Сусанин намеренно завёл отряд в непроходимый болотистый лес, за что был замучен. Память о Сусанине сохранилась в устных народных сказаниях и преданиях. Его подвиг отражён в художественной литературе и в опере М. И. Глинки «Иван Сусанин». В Костроме установлен памятник И. Сусанину.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83B6B" w:rsidRPr="00DB20A9" w:rsidRDefault="00E83B6B" w:rsidP="00DB20A9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88685" cy="4491355"/>
            <wp:effectExtent l="19050" t="0" r="0" b="0"/>
            <wp:docPr id="5" name="Рисунок 5" descr="http://kladraz.ru/upload/blogs2/2016/5/13685_c015de7a502a0bdeb086b086a7887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6/5/13685_c015de7a502a0bdeb086b086a7887d5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B6B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России выбрали нового царя Алексея Михайловича Романова. И наступил в стране мир и покой. В память о чудесной победе над поляками царем Алексеем Михайловичем был установлен осенний праздник Казанской иконы Божией Матери, который отмечается с 1649года 4 ноября в знак благодарности Богородице – Заступнице за Россию в Смутное время. В Москве на Красной площади в честь славной победы над поляками был построен храм в честь Казанской иконы Божией Матери. Икона, находившаяся в рядах ополченцев, торжественно была перенесена в этот храм. На Красной площади также поставлен памятник освободителям России, на котором написано «Гражданину Минину и князю Пожарскому. Благодарная Россия».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83B6B" w:rsidRPr="00DB20A9" w:rsidRDefault="00E83B6B" w:rsidP="00DB20A9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8680" cy="3949065"/>
            <wp:effectExtent l="19050" t="0" r="0" b="0"/>
            <wp:docPr id="6" name="Рисунок 6" descr="http://kladraz.ru/upload/blogs2/2016/5/13685_be48cd77d6466883483a7d201ad53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6/5/13685_be48cd77d6466883483a7d201ad531a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94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5" w:rsidRPr="00DB20A9" w:rsidRDefault="00E83B6B" w:rsidP="00DB20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стихов.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историей не спорят, с историей живут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объединяет на подвиг и на труд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Едино государство, когда един народ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великой силой он движется вперед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Врага он побеждает, встав, как один на бой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Русь освобождает и жертвует собой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славу тех героев живем одной судьбой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день единства мы празднуем с тобой!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 Н. Майданик )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История России учит нас: порознь, поодиночке не сделать того, что можно сделать вместе. Когда мы едины, мы непобедимы!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бывает и в жизни: один посадит дерево, а все вместе – сад! Соединяет людей и народы дружба. Только вместе они живут счастливо!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3.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Будем помнить: сильна Россия только тогда, когда она едина!</w:t>
      </w:r>
    </w:p>
    <w:p w:rsidR="00E94B91" w:rsidRPr="00DB20A9" w:rsidRDefault="00E83B6B" w:rsidP="00DB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4.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все вместе возьмемся за руки! Друзья, нас объединяет чувство гордости за свою страну, за ее славную историю! Запомните,  это чувство единения и сохраните его на всю жизнь! Будьте достойны своих предков! Спасибо!</w:t>
      </w:r>
    </w:p>
    <w:sectPr w:rsidR="00E94B91" w:rsidRPr="00DB20A9" w:rsidSect="00D9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CC" w:rsidRDefault="00B511CC" w:rsidP="00E83B6B">
      <w:pPr>
        <w:spacing w:after="0" w:line="240" w:lineRule="auto"/>
      </w:pPr>
      <w:r>
        <w:separator/>
      </w:r>
    </w:p>
  </w:endnote>
  <w:endnote w:type="continuationSeparator" w:id="1">
    <w:p w:rsidR="00B511CC" w:rsidRDefault="00B511CC" w:rsidP="00E8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CC" w:rsidRDefault="00B511CC" w:rsidP="00E83B6B">
      <w:pPr>
        <w:spacing w:after="0" w:line="240" w:lineRule="auto"/>
      </w:pPr>
      <w:r>
        <w:separator/>
      </w:r>
    </w:p>
  </w:footnote>
  <w:footnote w:type="continuationSeparator" w:id="1">
    <w:p w:rsidR="00B511CC" w:rsidRDefault="00B511CC" w:rsidP="00E8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2992"/>
    <w:multiLevelType w:val="hybridMultilevel"/>
    <w:tmpl w:val="19CAA0EC"/>
    <w:lvl w:ilvl="0" w:tplc="A148F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B7BEA"/>
    <w:multiLevelType w:val="hybridMultilevel"/>
    <w:tmpl w:val="499419CC"/>
    <w:lvl w:ilvl="0" w:tplc="2B76B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6B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05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A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2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2F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4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B6B"/>
    <w:rsid w:val="000A26D9"/>
    <w:rsid w:val="001B05EC"/>
    <w:rsid w:val="00286919"/>
    <w:rsid w:val="00314D82"/>
    <w:rsid w:val="003374CD"/>
    <w:rsid w:val="004C1977"/>
    <w:rsid w:val="005801BD"/>
    <w:rsid w:val="006F3B2A"/>
    <w:rsid w:val="00806ACA"/>
    <w:rsid w:val="00836F8F"/>
    <w:rsid w:val="008451C9"/>
    <w:rsid w:val="00887055"/>
    <w:rsid w:val="00952A45"/>
    <w:rsid w:val="009C7F3E"/>
    <w:rsid w:val="00B06490"/>
    <w:rsid w:val="00B511CC"/>
    <w:rsid w:val="00B93E0C"/>
    <w:rsid w:val="00BA2243"/>
    <w:rsid w:val="00CE3DC9"/>
    <w:rsid w:val="00D57A15"/>
    <w:rsid w:val="00D83DD3"/>
    <w:rsid w:val="00D94431"/>
    <w:rsid w:val="00DB20A9"/>
    <w:rsid w:val="00DD0BB6"/>
    <w:rsid w:val="00DD674D"/>
    <w:rsid w:val="00DE3A90"/>
    <w:rsid w:val="00E83B6B"/>
    <w:rsid w:val="00E94B91"/>
    <w:rsid w:val="00EA5ACE"/>
    <w:rsid w:val="00EB0916"/>
    <w:rsid w:val="00F60A4D"/>
    <w:rsid w:val="00F71299"/>
    <w:rsid w:val="00FC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B6B"/>
    <w:rPr>
      <w:b/>
      <w:bCs/>
    </w:rPr>
  </w:style>
  <w:style w:type="character" w:customStyle="1" w:styleId="apple-converted-space">
    <w:name w:val="apple-converted-space"/>
    <w:basedOn w:val="a0"/>
    <w:rsid w:val="00E83B6B"/>
  </w:style>
  <w:style w:type="paragraph" w:styleId="a4">
    <w:name w:val="Balloon Text"/>
    <w:basedOn w:val="a"/>
    <w:link w:val="a5"/>
    <w:uiPriority w:val="99"/>
    <w:semiHidden/>
    <w:unhideWhenUsed/>
    <w:rsid w:val="00E8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B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3B6B"/>
  </w:style>
  <w:style w:type="paragraph" w:styleId="a8">
    <w:name w:val="footer"/>
    <w:basedOn w:val="a"/>
    <w:link w:val="a9"/>
    <w:uiPriority w:val="99"/>
    <w:semiHidden/>
    <w:unhideWhenUsed/>
    <w:rsid w:val="00E8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3B6B"/>
  </w:style>
  <w:style w:type="paragraph" w:styleId="aa">
    <w:name w:val="Normal (Web)"/>
    <w:basedOn w:val="a"/>
    <w:uiPriority w:val="99"/>
    <w:semiHidden/>
    <w:unhideWhenUsed/>
    <w:rsid w:val="00D8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D83DD3"/>
    <w:pPr>
      <w:spacing w:after="0" w:line="240" w:lineRule="auto"/>
    </w:pPr>
  </w:style>
  <w:style w:type="table" w:styleId="ad">
    <w:name w:val="Table Grid"/>
    <w:basedOn w:val="a1"/>
    <w:uiPriority w:val="59"/>
    <w:rsid w:val="0088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6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064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06490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locked/>
    <w:rsid w:val="00DB2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4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0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797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24A467DD7CC7A11BE2B151A5BD9384B4395D35F1DE89A86B7C13DAC37BDC6626F9B47BDF02F228uAN5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2017-12-12T06:15:00Z</cp:lastPrinted>
  <dcterms:created xsi:type="dcterms:W3CDTF">2017-11-14T10:57:00Z</dcterms:created>
  <dcterms:modified xsi:type="dcterms:W3CDTF">2018-02-20T07:13:00Z</dcterms:modified>
</cp:coreProperties>
</file>