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1B3" w:rsidRPr="00C65043" w:rsidRDefault="00B041B3" w:rsidP="00B041B3">
      <w:pPr>
        <w:ind w:right="150"/>
        <w:rPr>
          <w:color w:val="0369B3"/>
        </w:rPr>
      </w:pPr>
      <w:bookmarkStart w:id="0" w:name="_GoBack"/>
      <w:bookmarkEnd w:id="0"/>
      <w:r>
        <w:rPr>
          <w:noProof/>
        </w:rPr>
        <mc:AlternateContent>
          <mc:Choice Requires="wps">
            <w:drawing>
              <wp:anchor distT="0" distB="0" distL="114300" distR="114300" simplePos="0" relativeHeight="251659264" behindDoc="0" locked="0" layoutInCell="1" allowOverlap="1" wp14:anchorId="4952B105" wp14:editId="045DD6ED">
                <wp:simplePos x="0" y="0"/>
                <wp:positionH relativeFrom="column">
                  <wp:posOffset>0</wp:posOffset>
                </wp:positionH>
                <wp:positionV relativeFrom="paragraph">
                  <wp:posOffset>0</wp:posOffset>
                </wp:positionV>
                <wp:extent cx="18288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041B3" w:rsidRPr="00B041B3" w:rsidRDefault="00B041B3" w:rsidP="00B041B3">
                            <w:pPr>
                              <w:ind w:right="150"/>
                              <w:jc w:val="center"/>
                              <w:rPr>
                                <w:b/>
                                <w:caps/>
                                <w:color w:val="0369B3"/>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041B3">
                              <w:rPr>
                                <w:b/>
                                <w:caps/>
                                <w:color w:val="0369B3"/>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Система мероприятий в ДОУ по профилактике детского дорожно-транспортного травматизма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52B105" id="_x0000_t202" coordsize="21600,21600" o:spt="202" path="m,l,21600r21600,l21600,xe">
                <v:stroke joinstyle="miter"/>
                <v:path gradientshapeok="t" o:connecttype="rect"/>
              </v:shapetype>
              <v:shape id="Поле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B041B3" w:rsidRPr="00B041B3" w:rsidRDefault="00B041B3" w:rsidP="00B041B3">
                      <w:pPr>
                        <w:ind w:right="150"/>
                        <w:jc w:val="center"/>
                        <w:rPr>
                          <w:b/>
                          <w:caps/>
                          <w:color w:val="0369B3"/>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041B3">
                        <w:rPr>
                          <w:b/>
                          <w:caps/>
                          <w:color w:val="0369B3"/>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Система мероприятий в ДОУ по профилактике детского дорожно-транспортного травматизма</w:t>
                      </w:r>
                    </w:p>
                  </w:txbxContent>
                </v:textbox>
                <w10:wrap type="square"/>
              </v:shape>
            </w:pict>
          </mc:Fallback>
        </mc:AlternateContent>
      </w:r>
    </w:p>
    <w:p w:rsidR="00B041B3" w:rsidRDefault="00B041B3" w:rsidP="00B041B3">
      <w:pPr>
        <w:ind w:firstLine="708"/>
        <w:jc w:val="both"/>
        <w:rPr>
          <w:i/>
          <w:iCs/>
        </w:rPr>
      </w:pPr>
      <w:r w:rsidRPr="00C65043">
        <w:rPr>
          <w:b/>
          <w:bCs/>
          <w:i/>
          <w:iCs/>
        </w:rPr>
        <w:t>С каждым годом интенсивность движения транспорта на дорогах России возрастает, а вместе с этим увеличивается и количество дорожно</w:t>
      </w:r>
      <w:r w:rsidRPr="00C65043">
        <w:rPr>
          <w:b/>
          <w:bCs/>
          <w:i/>
          <w:iCs/>
        </w:rPr>
        <w:softHyphen/>
        <w:t>-транспортных происшествий. Особую тревогу вызывает рост числа постра</w:t>
      </w:r>
      <w:r w:rsidRPr="00C65043">
        <w:rPr>
          <w:b/>
          <w:bCs/>
          <w:i/>
          <w:iCs/>
        </w:rPr>
        <w:softHyphen/>
        <w:t>давших детей. Поэтому важную роль в предупреждении травматизма на дорогах играет ознакомление дошкольников с правилами дорожного движения.</w:t>
      </w:r>
      <w:r w:rsidRPr="00C65043">
        <w:rPr>
          <w:i/>
          <w:iCs/>
        </w:rPr>
        <w:t> </w:t>
      </w:r>
    </w:p>
    <w:p w:rsidR="00B041B3" w:rsidRPr="00C65043" w:rsidRDefault="00B041B3" w:rsidP="00B041B3">
      <w:pPr>
        <w:ind w:firstLine="708"/>
        <w:jc w:val="both"/>
      </w:pPr>
    </w:p>
    <w:p w:rsidR="00B041B3" w:rsidRPr="00C65043" w:rsidRDefault="00B041B3" w:rsidP="00B041B3">
      <w:pPr>
        <w:ind w:firstLine="708"/>
        <w:jc w:val="both"/>
      </w:pPr>
      <w:r w:rsidRPr="00C65043">
        <w:t>Вернувшись из отпуска, не только дети, но и взрослые не сразу включаются в ритм городской жизни. Забывая об опасности, которая может подстерегать на каждом шагу, дети часто становятся причиной дорожно</w:t>
      </w:r>
      <w:r w:rsidRPr="00C65043">
        <w:softHyphen/>
        <w:t>-транспортных происшествий: выбегают на проезжую часть, выезжают на самокате или велосипеде на дорогу, вырываются из рук родителей при переходе улицы и пытаются перебежать ее. Иногда взрослые не держат ребенка за руку,  и тот переходит перекресток самостоя</w:t>
      </w:r>
      <w:r w:rsidRPr="00C65043">
        <w:softHyphen/>
        <w:t>тельно.</w:t>
      </w:r>
    </w:p>
    <w:p w:rsidR="00B041B3" w:rsidRPr="00C65043" w:rsidRDefault="00B041B3" w:rsidP="00B041B3">
      <w:pPr>
        <w:ind w:firstLine="708"/>
        <w:jc w:val="both"/>
      </w:pPr>
      <w:r w:rsidRPr="00C65043">
        <w:t xml:space="preserve">Все мы живем в обществе, где надо соблюдать определенные нормы и правила поведения в дорожно-транспортной обстановке. Зачастую виновниками дорожно-транспортных происшествий являются сами дети, которые играют вблизи дорог, переходят улицу в неположенных местах, неправильно входят в транспортные средства и выходят из них. Однако дети дошкольного возраста – это особая категория пешеходов и пассажиров. К ним нельзя подходить с той же меркой, как и к взрослым, ведь для них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затрудняет процесс обучение и воспитание. </w:t>
      </w:r>
    </w:p>
    <w:p w:rsidR="00B041B3" w:rsidRPr="00C65043" w:rsidRDefault="00B041B3" w:rsidP="00B041B3">
      <w:pPr>
        <w:ind w:firstLine="708"/>
        <w:jc w:val="both"/>
      </w:pPr>
      <w:r w:rsidRPr="00C65043">
        <w:t>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B041B3" w:rsidRPr="00C65043" w:rsidRDefault="00B041B3" w:rsidP="00B041B3">
      <w:pPr>
        <w:jc w:val="both"/>
      </w:pPr>
      <w:r w:rsidRPr="00C65043">
        <w:t xml:space="preserve">Учитывая особую значимость работы в данном направлении, и то обстоятельство, что детский сад является самой первой ступенью в системе непрерывного образования, раскрывается </w:t>
      </w:r>
      <w:r w:rsidRPr="00C65043">
        <w:rPr>
          <w:rStyle w:val="a3"/>
          <w:color w:val="2D2A2A"/>
        </w:rPr>
        <w:t xml:space="preserve">актуальность </w:t>
      </w:r>
      <w:r w:rsidRPr="00C65043">
        <w:t>данного материала.</w:t>
      </w:r>
    </w:p>
    <w:p w:rsidR="00B041B3" w:rsidRPr="00C65043" w:rsidRDefault="00B041B3" w:rsidP="00B041B3">
      <w:pPr>
        <w:jc w:val="both"/>
      </w:pPr>
    </w:p>
    <w:p w:rsidR="00B041B3" w:rsidRPr="00C65043" w:rsidRDefault="00B041B3" w:rsidP="00B041B3">
      <w:pPr>
        <w:ind w:firstLine="708"/>
        <w:jc w:val="both"/>
      </w:pPr>
      <w:r w:rsidRPr="00C65043">
        <w:rPr>
          <w:rStyle w:val="a3"/>
          <w:color w:val="2D2A2A"/>
        </w:rPr>
        <w:t>Цель:</w:t>
      </w:r>
      <w:r w:rsidRPr="00C65043">
        <w:t xml:space="preserve"> Формировать у детей устойчивый навык переключения на самоконтроль (умение пользоваться знаниями и следить за своим поведением) в окружающей дорожно-транспортной среде.</w:t>
      </w:r>
    </w:p>
    <w:p w:rsidR="00B041B3" w:rsidRPr="00C65043" w:rsidRDefault="00B041B3" w:rsidP="00B041B3">
      <w:pPr>
        <w:jc w:val="both"/>
      </w:pPr>
    </w:p>
    <w:p w:rsidR="00B041B3" w:rsidRPr="00C65043" w:rsidRDefault="00B041B3" w:rsidP="00B041B3">
      <w:pPr>
        <w:ind w:firstLine="708"/>
        <w:jc w:val="both"/>
      </w:pPr>
      <w:r w:rsidRPr="00C65043">
        <w:rPr>
          <w:rStyle w:val="a3"/>
          <w:color w:val="2D2A2A"/>
        </w:rPr>
        <w:t>Задачи:</w:t>
      </w:r>
    </w:p>
    <w:p w:rsidR="00B041B3" w:rsidRPr="00C65043" w:rsidRDefault="00B041B3" w:rsidP="00B041B3">
      <w:pPr>
        <w:ind w:firstLine="708"/>
        <w:jc w:val="both"/>
      </w:pPr>
      <w:r w:rsidRPr="00C65043">
        <w:t xml:space="preserve">Обучать детей безопасному поведению в дорожной среде. </w:t>
      </w:r>
    </w:p>
    <w:p w:rsidR="00B041B3" w:rsidRPr="00C65043" w:rsidRDefault="00B041B3" w:rsidP="00B041B3">
      <w:pPr>
        <w:ind w:firstLine="708"/>
        <w:jc w:val="both"/>
      </w:pPr>
      <w:r w:rsidRPr="00C65043">
        <w:t xml:space="preserve">Познакомить детей со значением дорожных знаков, научить понимать их схематическое изображение для правильной ориентации на улицах и дорогах. </w:t>
      </w:r>
    </w:p>
    <w:p w:rsidR="00B041B3" w:rsidRPr="00C65043" w:rsidRDefault="00B041B3" w:rsidP="00B041B3">
      <w:pPr>
        <w:ind w:firstLine="708"/>
        <w:jc w:val="both"/>
      </w:pPr>
      <w:r w:rsidRPr="00C65043">
        <w:t xml:space="preserve">Формировать и развивать у детей целостное восприятие окружающей дорожной среды. </w:t>
      </w:r>
    </w:p>
    <w:p w:rsidR="00B041B3" w:rsidRPr="00C65043" w:rsidRDefault="00B041B3" w:rsidP="00B041B3">
      <w:pPr>
        <w:ind w:firstLine="708"/>
        <w:jc w:val="both"/>
      </w:pPr>
      <w:r w:rsidRPr="00C65043">
        <w:t xml:space="preserve">Формировать у детей навыки и умения наблюдения за дорожной обстановкой и предвидеть опасные ситуации, умения обходить их, а в случае попадания в такие ситуации выходить из них с меньшим вредом для себя и окружающих. </w:t>
      </w:r>
    </w:p>
    <w:p w:rsidR="00B041B3" w:rsidRPr="00C65043" w:rsidRDefault="00B041B3" w:rsidP="00B041B3">
      <w:pPr>
        <w:ind w:firstLine="708"/>
        <w:jc w:val="both"/>
      </w:pPr>
      <w:r w:rsidRPr="00C65043">
        <w:t xml:space="preserve">Расширять словарный запас детей по дорожной лексике. </w:t>
      </w:r>
    </w:p>
    <w:p w:rsidR="00B041B3" w:rsidRPr="00C65043" w:rsidRDefault="00B041B3" w:rsidP="00B041B3">
      <w:pPr>
        <w:ind w:firstLine="708"/>
        <w:jc w:val="both"/>
      </w:pPr>
      <w:r w:rsidRPr="00C65043">
        <w:t xml:space="preserve">Воспитывать дисциплинированность и сознательное выполнение правил дорожного движения, культуру поведения в дорожно-транспортном процессе. </w:t>
      </w:r>
    </w:p>
    <w:p w:rsidR="00B041B3" w:rsidRPr="00C65043" w:rsidRDefault="00B041B3" w:rsidP="00B041B3">
      <w:pPr>
        <w:ind w:firstLine="708"/>
        <w:jc w:val="both"/>
      </w:pPr>
      <w:r w:rsidRPr="00C65043">
        <w:t xml:space="preserve">Активизировать работу по пропаганде правил дорожного движения и безопасного образа жизни среди родителей. </w:t>
      </w:r>
    </w:p>
    <w:p w:rsidR="00B041B3" w:rsidRPr="00C65043" w:rsidRDefault="00B041B3" w:rsidP="00B041B3">
      <w:pPr>
        <w:jc w:val="both"/>
      </w:pPr>
    </w:p>
    <w:p w:rsidR="00B041B3" w:rsidRPr="00C65043" w:rsidRDefault="00B041B3" w:rsidP="00B041B3">
      <w:pPr>
        <w:ind w:firstLine="708"/>
        <w:jc w:val="both"/>
      </w:pPr>
      <w:r w:rsidRPr="00C65043">
        <w:rPr>
          <w:rStyle w:val="a3"/>
          <w:color w:val="2D2A2A"/>
        </w:rPr>
        <w:lastRenderedPageBreak/>
        <w:t>Принципы</w:t>
      </w:r>
      <w:r w:rsidRPr="00C65043">
        <w:t>:</w:t>
      </w:r>
    </w:p>
    <w:p w:rsidR="00B041B3" w:rsidRPr="00C65043" w:rsidRDefault="00B041B3" w:rsidP="00B041B3">
      <w:pPr>
        <w:ind w:firstLine="708"/>
        <w:jc w:val="both"/>
      </w:pPr>
      <w:r w:rsidRPr="00C65043">
        <w:t xml:space="preserve">Принцип индивидуального и дифференцированного подхода, т.е. учет личностных, возрастных особенностей детей и уровня их психического и физического развития. </w:t>
      </w:r>
    </w:p>
    <w:p w:rsidR="00B041B3" w:rsidRPr="00C65043" w:rsidRDefault="00B041B3" w:rsidP="00B041B3">
      <w:pPr>
        <w:ind w:firstLine="708"/>
        <w:jc w:val="both"/>
      </w:pPr>
      <w:r w:rsidRPr="00C65043">
        <w:t xml:space="preserve">Принцип взаимодействия дети – дорожная среда. Чем меньше возраст ребенка, тем легче формировать у него социальные чувства и устойчивые привычки безопасного поведения. Пластичность нервной системы ребенка позволяет успешно решать многие воспитательные задачи. </w:t>
      </w:r>
    </w:p>
    <w:p w:rsidR="00B041B3" w:rsidRPr="00C65043" w:rsidRDefault="00B041B3" w:rsidP="00B041B3">
      <w:pPr>
        <w:ind w:firstLine="708"/>
        <w:jc w:val="both"/>
      </w:pPr>
      <w:r w:rsidRPr="00C65043">
        <w:t xml:space="preserve">Принцип взаимосвязи причин опасного поведения и его последствия: дорожно-транспортного происшествия. Дошкольники должны знать, какие последствия могут подстерегать их в дорожной среде. Однако нельзя чрезмерно акцентировать их внимание только на этом, т.к. внушая страх перед улицей и дорогой можно вызвать обратную реакцию (искушение рискнуть, перебегая дорогу или неуверенность, беспомощность и обычная ситуация на дороге покажется ребенку опасной). </w:t>
      </w:r>
    </w:p>
    <w:p w:rsidR="00B041B3" w:rsidRPr="00C65043" w:rsidRDefault="00B041B3" w:rsidP="00B041B3">
      <w:pPr>
        <w:ind w:firstLine="708"/>
        <w:jc w:val="both"/>
      </w:pPr>
      <w:r w:rsidRPr="00C65043">
        <w:t xml:space="preserve">Принцип возрастной безопасности. С раннего детства следует постоянно разъяснять детям суть явлений в дорожной среде, опасность движущихся объектов. Необходимо формировать, развивать и совершенствовать восприятия опасной дорожной среды, показывать конкретные безопасные действия выхода из опасной ситуации. </w:t>
      </w:r>
    </w:p>
    <w:p w:rsidR="00B041B3" w:rsidRPr="00C65043" w:rsidRDefault="00B041B3" w:rsidP="00B041B3">
      <w:pPr>
        <w:ind w:firstLine="708"/>
        <w:jc w:val="both"/>
      </w:pPr>
      <w:r w:rsidRPr="00C65043">
        <w:t xml:space="preserve">Принцип социальной безопасности. Дошкольники должны понимать, что они живут в обществе, где надо соблюдать определенные нормы и правила поведения. Соблюдение этих правил на дорогах контролирует Госавтоинспекция. </w:t>
      </w:r>
    </w:p>
    <w:p w:rsidR="00B041B3" w:rsidRPr="00C65043" w:rsidRDefault="00B041B3" w:rsidP="00B041B3">
      <w:pPr>
        <w:ind w:firstLine="708"/>
        <w:jc w:val="both"/>
      </w:pPr>
      <w:r w:rsidRPr="00C65043">
        <w:t xml:space="preserve">Принцип самоорганизации, </w:t>
      </w:r>
      <w:proofErr w:type="spellStart"/>
      <w:r w:rsidRPr="00C65043">
        <w:t>саморегуляции</w:t>
      </w:r>
      <w:proofErr w:type="spellEnd"/>
      <w:r w:rsidRPr="00C65043">
        <w:t xml:space="preserve"> и самовоспитания. Этот принцип реализуется при осознании детьми правил безопасного поведения. Для подкрепления самовоспитания нужен положительный пример взрослых, следовательно, необходимо воспитывать и родителей детей. </w:t>
      </w:r>
    </w:p>
    <w:p w:rsidR="00B041B3" w:rsidRPr="00C65043" w:rsidRDefault="00B041B3" w:rsidP="00B041B3">
      <w:pPr>
        <w:jc w:val="both"/>
      </w:pPr>
      <w:r w:rsidRPr="00C65043">
        <w:t xml:space="preserve">Повышение активности родителей и детей к обеспечению безопасности дорожного движения. </w:t>
      </w:r>
    </w:p>
    <w:p w:rsidR="00B041B3" w:rsidRPr="00C65043" w:rsidRDefault="00B041B3" w:rsidP="00B041B3">
      <w:pPr>
        <w:jc w:val="both"/>
      </w:pPr>
    </w:p>
    <w:p w:rsidR="00B041B3" w:rsidRPr="00C65043" w:rsidRDefault="00B041B3" w:rsidP="00B041B3">
      <w:pPr>
        <w:jc w:val="both"/>
      </w:pPr>
      <w:r w:rsidRPr="00C65043">
        <w:rPr>
          <w:rStyle w:val="a3"/>
          <w:color w:val="2D2A2A"/>
        </w:rPr>
        <w:t>Этапы реализации:</w:t>
      </w:r>
    </w:p>
    <w:p w:rsidR="00B041B3" w:rsidRPr="00C65043" w:rsidRDefault="00B041B3" w:rsidP="00B041B3">
      <w:r w:rsidRPr="00C65043">
        <w:t>I этап – 2 младшая группа (дети 3-4 лет);</w:t>
      </w:r>
      <w:r w:rsidRPr="00C65043">
        <w:br/>
        <w:t>II этап – средняя группа (дети 4-5 лет);</w:t>
      </w:r>
      <w:r w:rsidRPr="00C65043">
        <w:br/>
        <w:t>III этап – старшая группа (дети 5-6 лет);</w:t>
      </w:r>
      <w:r w:rsidRPr="00C65043">
        <w:br/>
        <w:t>IV этап – подготовительная группа (дети 6-7 лет).</w:t>
      </w: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r w:rsidRPr="00C65043">
        <w:rPr>
          <w:rStyle w:val="a3"/>
          <w:color w:val="2D2A2A"/>
        </w:rPr>
        <w:t>Ресурсное обеспечение:</w:t>
      </w:r>
    </w:p>
    <w:p w:rsidR="00B041B3" w:rsidRPr="00C65043" w:rsidRDefault="00B041B3" w:rsidP="00B041B3">
      <w:pPr>
        <w:ind w:firstLine="708"/>
        <w:jc w:val="both"/>
      </w:pPr>
      <w:r w:rsidRPr="00C65043">
        <w:t xml:space="preserve">Уголки дорожного движения в групповых помещениях, холле детского сада, на территории ДОУ </w:t>
      </w:r>
    </w:p>
    <w:p w:rsidR="00B041B3" w:rsidRPr="00C65043" w:rsidRDefault="00B041B3" w:rsidP="00B041B3">
      <w:pPr>
        <w:ind w:firstLine="708"/>
        <w:jc w:val="both"/>
      </w:pPr>
      <w:r w:rsidRPr="00C65043">
        <w:t xml:space="preserve">Наглядный материал: транспорт различного функционального назначения, настольно –печатные игры, дидактические игры по ПДД; плакаты, иллюстрации, сюжетные картинки, отражающие дорожные ситуации; видеокассеты по ПДД, атрибуты для сюжетно-ролевой игры </w:t>
      </w:r>
      <w:proofErr w:type="gramStart"/>
      <w:r w:rsidRPr="00C65043">
        <w:t>« Транспорт</w:t>
      </w:r>
      <w:proofErr w:type="gramEnd"/>
      <w:r w:rsidRPr="00C65043">
        <w:t xml:space="preserve">», дорожные знаки. </w:t>
      </w:r>
    </w:p>
    <w:p w:rsidR="00B041B3" w:rsidRPr="00C65043" w:rsidRDefault="00B041B3" w:rsidP="00B041B3">
      <w:pPr>
        <w:ind w:firstLine="708"/>
        <w:jc w:val="both"/>
      </w:pPr>
      <w:r w:rsidRPr="00C65043">
        <w:t xml:space="preserve">Методический инструментарий. </w:t>
      </w:r>
    </w:p>
    <w:p w:rsidR="00B041B3" w:rsidRPr="00C65043" w:rsidRDefault="00B041B3" w:rsidP="00B041B3">
      <w:pPr>
        <w:ind w:firstLine="708"/>
        <w:jc w:val="both"/>
      </w:pPr>
      <w:r w:rsidRPr="00C65043">
        <w:t xml:space="preserve">Библиотечка «Школа светофорных наук» </w:t>
      </w:r>
    </w:p>
    <w:p w:rsidR="00B041B3" w:rsidRPr="00C65043" w:rsidRDefault="00B041B3" w:rsidP="00B041B3">
      <w:pPr>
        <w:jc w:val="both"/>
      </w:pPr>
      <w:r w:rsidRPr="00C65043">
        <w:rPr>
          <w:rStyle w:val="a3"/>
          <w:color w:val="2D2A2A"/>
        </w:rPr>
        <w:t>Результаты работы:</w:t>
      </w:r>
    </w:p>
    <w:p w:rsidR="00B041B3" w:rsidRPr="00C65043" w:rsidRDefault="00B041B3" w:rsidP="00B041B3">
      <w:pPr>
        <w:ind w:firstLine="708"/>
        <w:jc w:val="both"/>
      </w:pPr>
      <w:r w:rsidRPr="00C65043">
        <w:t xml:space="preserve">Расширение представлений детей об окружающей дорожной среде и правилах дорожного движения. </w:t>
      </w:r>
    </w:p>
    <w:p w:rsidR="00B041B3" w:rsidRPr="00C65043" w:rsidRDefault="00B041B3" w:rsidP="00B041B3">
      <w:pPr>
        <w:ind w:firstLine="708"/>
        <w:jc w:val="both"/>
      </w:pPr>
      <w:proofErr w:type="spellStart"/>
      <w:r w:rsidRPr="00C65043">
        <w:t>Сформированность</w:t>
      </w:r>
      <w:proofErr w:type="spellEnd"/>
      <w:r w:rsidRPr="00C65043">
        <w:t xml:space="preserve"> навыков спокойного, уверенного, культурного и безопасного поведения в дорожно-транспортной среде. </w:t>
      </w:r>
    </w:p>
    <w:p w:rsidR="00B041B3" w:rsidRPr="00C65043" w:rsidRDefault="00B041B3" w:rsidP="00B041B3">
      <w:pPr>
        <w:jc w:val="both"/>
      </w:pPr>
      <w:r w:rsidRPr="00C65043">
        <w:t xml:space="preserve">Умения детей предвидеть опасные ситуации и обходить их. </w:t>
      </w:r>
    </w:p>
    <w:p w:rsidR="00B041B3" w:rsidRPr="00C65043" w:rsidRDefault="00B041B3" w:rsidP="00B041B3">
      <w:pPr>
        <w:jc w:val="both"/>
      </w:pPr>
      <w:r w:rsidRPr="00C65043">
        <w:t xml:space="preserve">Повышение активности родителей, воспитателей и детей к обеспечению безопасности дорожного движения. </w:t>
      </w:r>
    </w:p>
    <w:p w:rsidR="00B041B3" w:rsidRPr="00C65043" w:rsidRDefault="00B041B3" w:rsidP="00B041B3">
      <w:pPr>
        <w:jc w:val="both"/>
      </w:pPr>
    </w:p>
    <w:p w:rsidR="00B041B3" w:rsidRPr="00B041B3" w:rsidRDefault="00B041B3" w:rsidP="00B041B3">
      <w:pPr>
        <w:jc w:val="center"/>
        <w:rPr>
          <w:rStyle w:val="a3"/>
          <w:bCs w:val="0"/>
          <w:color w:val="2D2A2A"/>
        </w:rPr>
      </w:pPr>
      <w:r w:rsidRPr="00B041B3">
        <w:rPr>
          <w:rStyle w:val="a3"/>
          <w:bCs w:val="0"/>
          <w:color w:val="2D2A2A"/>
        </w:rPr>
        <w:lastRenderedPageBreak/>
        <w:t>Организация работы с дошкольниками</w:t>
      </w:r>
    </w:p>
    <w:p w:rsidR="00B041B3" w:rsidRPr="00B041B3" w:rsidRDefault="00B041B3" w:rsidP="00B041B3">
      <w:pPr>
        <w:jc w:val="center"/>
        <w:rPr>
          <w:b/>
        </w:rPr>
      </w:pPr>
    </w:p>
    <w:p w:rsidR="00B041B3" w:rsidRPr="00C65043" w:rsidRDefault="00B041B3" w:rsidP="00B041B3">
      <w:pPr>
        <w:ind w:firstLine="708"/>
        <w:jc w:val="both"/>
      </w:pPr>
      <w:r w:rsidRPr="00C65043">
        <w:t xml:space="preserve">Обучение правилам дорожного движения даст желаемый результат, если оно прочно связано со всеми разделами программы </w:t>
      </w:r>
      <w:proofErr w:type="gramStart"/>
      <w:r w:rsidRPr="00C65043">
        <w:t>( развитие</w:t>
      </w:r>
      <w:proofErr w:type="gramEnd"/>
      <w:r w:rsidRPr="00C65043">
        <w:t xml:space="preserve"> речи, физическая культура, музыкальные занятия и </w:t>
      </w:r>
      <w:proofErr w:type="spellStart"/>
      <w:r w:rsidRPr="00C65043">
        <w:t>др</w:t>
      </w:r>
      <w:proofErr w:type="spellEnd"/>
      <w:r w:rsidRPr="00C65043">
        <w:t xml:space="preserve">), внедрено во все виды деятельности ребенка ( занятия, игра, самостоятельная деятельность). Организация такой работы не должна быть одноразовой акцией. Ее нужно проводить регулярно, </w:t>
      </w:r>
      <w:proofErr w:type="spellStart"/>
      <w:r w:rsidRPr="00C65043">
        <w:t>планово</w:t>
      </w:r>
      <w:proofErr w:type="spellEnd"/>
      <w:r w:rsidRPr="00C65043">
        <w:t xml:space="preserve">, систематически. </w:t>
      </w:r>
    </w:p>
    <w:p w:rsidR="00B041B3" w:rsidRPr="00C65043" w:rsidRDefault="00B041B3" w:rsidP="00B041B3">
      <w:pPr>
        <w:ind w:firstLine="708"/>
        <w:jc w:val="both"/>
        <w:rPr>
          <w:rStyle w:val="a3"/>
          <w:color w:val="2D2A2A"/>
        </w:rPr>
      </w:pPr>
      <w:r w:rsidRPr="00C65043">
        <w:rPr>
          <w:rStyle w:val="a3"/>
          <w:color w:val="2D2A2A"/>
        </w:rPr>
        <w:t xml:space="preserve">Формы работы с дошкольниками: </w:t>
      </w:r>
    </w:p>
    <w:p w:rsidR="00B041B3" w:rsidRPr="00C65043" w:rsidRDefault="00B041B3" w:rsidP="00B041B3">
      <w:pPr>
        <w:ind w:firstLine="708"/>
        <w:jc w:val="both"/>
      </w:pPr>
      <w:r w:rsidRPr="00C65043">
        <w:t xml:space="preserve">Наблюдения, экскурсии, чтение художественной литературы, заучивание стихов, рассматривание картин и иллюстраций, занятия, развлечения, конкурсы, соревнования, игры </w:t>
      </w:r>
      <w:proofErr w:type="gramStart"/>
      <w:r w:rsidRPr="00C65043">
        <w:t>( подвижные</w:t>
      </w:r>
      <w:proofErr w:type="gramEnd"/>
      <w:r w:rsidRPr="00C65043">
        <w:t>, дидактические, сюжетно-ролевые), просмотр видео-диафильмов, беседы, обсуждение ситуаций, самостоятельная деятельность.</w:t>
      </w:r>
    </w:p>
    <w:p w:rsidR="00B041B3" w:rsidRPr="00C65043" w:rsidRDefault="00B041B3" w:rsidP="00B041B3">
      <w:pPr>
        <w:jc w:val="both"/>
      </w:pPr>
    </w:p>
    <w:p w:rsidR="00B041B3" w:rsidRPr="00B041B3" w:rsidRDefault="00B041B3" w:rsidP="00B041B3">
      <w:pPr>
        <w:jc w:val="center"/>
      </w:pPr>
      <w:r w:rsidRPr="00B041B3">
        <w:rPr>
          <w:rStyle w:val="a3"/>
          <w:bCs w:val="0"/>
        </w:rPr>
        <w:t>Организация работы с педагогами</w:t>
      </w:r>
    </w:p>
    <w:p w:rsidR="00B041B3" w:rsidRPr="00C65043" w:rsidRDefault="00B041B3" w:rsidP="00B041B3">
      <w:pPr>
        <w:ind w:firstLine="708"/>
        <w:jc w:val="both"/>
      </w:pPr>
      <w:r w:rsidRPr="00C65043">
        <w:t xml:space="preserve">Чтобы уберечь ребенка от несчастных случаев на дороге, необходимо научить его безопасному поведению. Первым учителем, который может помочь решить эту задачу, должен стать воспитатель детского сада. Однако, чтобы педагог смог доступно и правильно донести до ребенка необходимые знания, требуется специальная подготовка воспитателя. Для ее реализации заведующий МДОУ совместно со старшим воспитателем организуют следующие </w:t>
      </w:r>
      <w:r w:rsidRPr="00C65043">
        <w:rPr>
          <w:rStyle w:val="a3"/>
          <w:color w:val="2D2A2A"/>
        </w:rPr>
        <w:t xml:space="preserve">формы работы </w:t>
      </w:r>
      <w:r w:rsidRPr="00C65043">
        <w:t>с сотрудниками:</w:t>
      </w:r>
    </w:p>
    <w:p w:rsidR="00B041B3" w:rsidRPr="00C65043" w:rsidRDefault="00B041B3" w:rsidP="00B041B3">
      <w:pPr>
        <w:ind w:firstLine="708"/>
        <w:jc w:val="both"/>
        <w:rPr>
          <w:rStyle w:val="a4"/>
          <w:color w:val="2D2A2A"/>
        </w:rPr>
      </w:pPr>
      <w:r w:rsidRPr="00C65043">
        <w:t>Инструктаж по предупреждению детского дорожно-транспортного травматизма; тематические семинары, семинары-практикумы, консультации, конференции; обучение на проблемных тематических курсах; изучение методического инструментария; организация деловых игр, конкурсов, выставок, мастер-классов; показ открытых занятий; тематический контроль.</w:t>
      </w:r>
      <w:r w:rsidRPr="00C65043">
        <w:rPr>
          <w:rStyle w:val="a4"/>
          <w:color w:val="2D2A2A"/>
        </w:rPr>
        <w:t xml:space="preserve"> </w:t>
      </w:r>
    </w:p>
    <w:p w:rsidR="00B041B3" w:rsidRPr="00C65043" w:rsidRDefault="00B041B3" w:rsidP="00B041B3">
      <w:pPr>
        <w:jc w:val="both"/>
      </w:pPr>
    </w:p>
    <w:p w:rsidR="00B041B3" w:rsidRPr="00B041B3" w:rsidRDefault="00B041B3" w:rsidP="00B041B3">
      <w:pPr>
        <w:jc w:val="center"/>
      </w:pPr>
      <w:r w:rsidRPr="00B041B3">
        <w:rPr>
          <w:rStyle w:val="a3"/>
          <w:bCs w:val="0"/>
        </w:rPr>
        <w:t>Организация работы с родителями</w:t>
      </w:r>
    </w:p>
    <w:p w:rsidR="00B041B3" w:rsidRPr="00C65043" w:rsidRDefault="00B041B3" w:rsidP="00B041B3">
      <w:pPr>
        <w:ind w:firstLine="708"/>
        <w:jc w:val="both"/>
      </w:pPr>
      <w:r w:rsidRPr="00C65043">
        <w:t>Вся работа с детьми по воспитанию у них навыков безопасного поведения на улицах города должна происходить в тесном взаимодействии с родителями, поскольку семья является важнейшей сферой, определяющей развитие личности ребенка в дошкольном возрасте.</w:t>
      </w:r>
    </w:p>
    <w:p w:rsidR="00B041B3" w:rsidRPr="00C65043" w:rsidRDefault="00B041B3" w:rsidP="00B041B3">
      <w:pPr>
        <w:ind w:firstLine="708"/>
        <w:jc w:val="both"/>
        <w:rPr>
          <w:rStyle w:val="a3"/>
          <w:color w:val="2D2A2A"/>
        </w:rPr>
      </w:pPr>
      <w:r w:rsidRPr="00C65043">
        <w:rPr>
          <w:rStyle w:val="a3"/>
          <w:color w:val="2D2A2A"/>
        </w:rPr>
        <w:t xml:space="preserve">Формы работы с родителями: </w:t>
      </w:r>
    </w:p>
    <w:p w:rsidR="00B041B3" w:rsidRPr="00C65043" w:rsidRDefault="00B041B3" w:rsidP="00B041B3">
      <w:pPr>
        <w:ind w:firstLine="708"/>
        <w:jc w:val="both"/>
      </w:pPr>
      <w:r w:rsidRPr="00C65043">
        <w:t>Индивидуальная педагогическая помощь (беседы, консультации), встречи с сотрудниками ГИБДД, врачами травматологами; просмотр открытых занятий, инсценировок по теме; изготовление атрибутов для сюжетно-ролевых игр, моделей светофора, дорожных знаков; участие родителей в тематических соревнованиях, конкурсах; общие и групповые собрания; анкетирование, диспуты; тематические выставки (рисунки, художественная и методическая литература, дидактические игры), оформление стендов в родительском уголке</w:t>
      </w: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center"/>
      </w:pPr>
      <w:r w:rsidRPr="00C65043">
        <w:rPr>
          <w:b/>
          <w:bCs/>
        </w:rPr>
        <w:t>Правила дорожного движения для пешеходов</w:t>
      </w:r>
    </w:p>
    <w:p w:rsidR="00B041B3" w:rsidRPr="00C65043" w:rsidRDefault="00B041B3" w:rsidP="00B041B3">
      <w:pPr>
        <w:ind w:firstLine="708"/>
        <w:jc w:val="both"/>
      </w:pPr>
      <w:r w:rsidRPr="00C65043">
        <w:t>Участники дорожного движения должны знать некоторые дорожные знаки.</w:t>
      </w:r>
    </w:p>
    <w:p w:rsidR="00B041B3" w:rsidRPr="00C65043" w:rsidRDefault="00B041B3" w:rsidP="00B041B3">
      <w:pPr>
        <w:jc w:val="both"/>
      </w:pPr>
      <w:r w:rsidRPr="00C65043">
        <w:t> </w:t>
      </w:r>
    </w:p>
    <w:p w:rsidR="00B041B3" w:rsidRPr="00C65043" w:rsidRDefault="00B041B3" w:rsidP="00B041B3">
      <w:pPr>
        <w:ind w:firstLine="708"/>
        <w:jc w:val="both"/>
      </w:pPr>
      <w:r w:rsidRPr="00C65043">
        <w:t>Пешеходам разрешается ходить только по правой стороне тротуара, а там где нет тротуара – по краю проезжей части, на загородных дорогах – по левому краю (левой обочине).</w:t>
      </w:r>
    </w:p>
    <w:p w:rsidR="00B041B3" w:rsidRPr="00C65043" w:rsidRDefault="00B041B3" w:rsidP="00B041B3">
      <w:pPr>
        <w:jc w:val="both"/>
      </w:pPr>
      <w:r w:rsidRPr="00C65043">
        <w:t>Переходить улицу (дорогу) пешеходы должны шагом в тех местах, где имеются линии или указатели пере</w:t>
      </w:r>
      <w:r w:rsidRPr="00C65043">
        <w:softHyphen/>
        <w:t>ходов, а где их нет – на перекрестках улиц по линии тротуаров.</w:t>
      </w:r>
    </w:p>
    <w:p w:rsidR="00B041B3" w:rsidRPr="00C65043" w:rsidRDefault="00B041B3" w:rsidP="00B041B3">
      <w:pPr>
        <w:jc w:val="both"/>
      </w:pPr>
      <w:r w:rsidRPr="00C65043">
        <w:t xml:space="preserve">При наличии пешеходных тоннелей или мостиков </w:t>
      </w:r>
      <w:r w:rsidRPr="00C65043">
        <w:softHyphen/>
        <w:t>пешеходы должны пользоваться только ими.</w:t>
      </w:r>
    </w:p>
    <w:p w:rsidR="00B041B3" w:rsidRPr="00C65043" w:rsidRDefault="00B041B3" w:rsidP="00B041B3">
      <w:pPr>
        <w:ind w:firstLine="708"/>
        <w:jc w:val="both"/>
      </w:pPr>
      <w:r w:rsidRPr="00C65043">
        <w:lastRenderedPageBreak/>
        <w:t>Автомобильную дорогу населенного пункта следует переходить только на участках, где она хорошо просматривается.</w:t>
      </w:r>
    </w:p>
    <w:p w:rsidR="00B041B3" w:rsidRPr="00C65043" w:rsidRDefault="00B041B3" w:rsidP="00B041B3">
      <w:pPr>
        <w:ind w:firstLine="708"/>
        <w:jc w:val="both"/>
      </w:pPr>
      <w:r w:rsidRPr="00C65043">
        <w:t>Прежде чем переходить улицу (дорогу), пешеходы должны убедиться в полной безопасности.</w:t>
      </w:r>
    </w:p>
    <w:p w:rsidR="00B041B3" w:rsidRPr="00C65043" w:rsidRDefault="00B041B3" w:rsidP="00B041B3">
      <w:pPr>
        <w:ind w:firstLine="708"/>
        <w:jc w:val="both"/>
      </w:pPr>
      <w:r w:rsidRPr="00C65043">
        <w:t>Запрещается пересекать путь приближающемуся транспорту.</w:t>
      </w:r>
    </w:p>
    <w:p w:rsidR="00B041B3" w:rsidRPr="00C65043" w:rsidRDefault="00B041B3" w:rsidP="00B041B3">
      <w:pPr>
        <w:ind w:firstLine="708"/>
        <w:jc w:val="both"/>
      </w:pPr>
      <w:r w:rsidRPr="00C65043">
        <w:t>Особую осторожность следует соблюдать при обходе транспортных средств и других препятствий, ограничивающих обзор проезжей части. Трамвай надо всегда обходить спереди.</w:t>
      </w:r>
    </w:p>
    <w:p w:rsidR="00B041B3" w:rsidRPr="00C65043" w:rsidRDefault="00B041B3" w:rsidP="00B041B3">
      <w:pPr>
        <w:ind w:firstLine="708"/>
        <w:jc w:val="both"/>
      </w:pPr>
      <w:r w:rsidRPr="00C65043">
        <w:t>Ожидать автобус, троллейбус, трамвай, такси разре</w:t>
      </w:r>
      <w:r w:rsidRPr="00C65043">
        <w:softHyphen/>
        <w:t>шается на посадочных площадках, а там, где их нет, – на тротуаре (обочине дороги).</w:t>
      </w:r>
    </w:p>
    <w:p w:rsidR="00B041B3" w:rsidRPr="00C65043" w:rsidRDefault="00B041B3" w:rsidP="00B041B3">
      <w:pPr>
        <w:ind w:firstLine="708"/>
        <w:jc w:val="both"/>
      </w:pPr>
      <w:r w:rsidRPr="00C65043">
        <w:t xml:space="preserve">Там, где движение регулируется, выходить на проезжую часть для перехода улицы (дороги) можно только при зеленом сигнале светофора, светового указателя или при разрешающем жесте инспектора ДПС ГИБДД, </w:t>
      </w:r>
      <w:r w:rsidRPr="00C65043">
        <w:softHyphen/>
        <w:t>стоящего к пешеходам боком.</w:t>
      </w:r>
    </w:p>
    <w:p w:rsidR="00B041B3" w:rsidRPr="00C65043" w:rsidRDefault="00B041B3" w:rsidP="00B041B3">
      <w:pPr>
        <w:jc w:val="both"/>
      </w:pPr>
      <w:r w:rsidRPr="00C65043">
        <w:t> </w:t>
      </w:r>
    </w:p>
    <w:p w:rsidR="00B041B3" w:rsidRPr="00C65043" w:rsidRDefault="00B041B3" w:rsidP="00B041B3">
      <w:pPr>
        <w:ind w:firstLine="708"/>
        <w:jc w:val="both"/>
      </w:pPr>
      <w:r w:rsidRPr="00C65043">
        <w:t>К сожалению, подобное поведение на дорогах наблюдается все чаще и вне зависимости от сезона. Это позволяет сделать вывод, что основными причинами детского дорожно-</w:t>
      </w:r>
      <w:r w:rsidRPr="00C65043">
        <w:softHyphen/>
        <w:t>транспортного травматизма являются незнание и нарушение правил движения, неправильное поведение на улице и детская безнадзорность. Дети, предоставленные сами себе, не обращают должного внимания на опасности на дороге. Они еще не умеют в полной мере управлять своим поведением, не в состоянии правильно определить расстояние до приближающейся машины и ее скорость, переоценивают собственные возможности, считают себя быстрыми и ловкими.</w:t>
      </w:r>
    </w:p>
    <w:p w:rsidR="00B041B3" w:rsidRPr="00C65043" w:rsidRDefault="00B041B3" w:rsidP="00B041B3">
      <w:pPr>
        <w:ind w:firstLine="708"/>
        <w:jc w:val="both"/>
      </w:pPr>
      <w:r w:rsidRPr="00C65043">
        <w:t>Во избежание несчастных случаев водители, пассажиры и пешеходы должны знать правила дорожного движения, быть осторожными и внимательными. Эти качества и знания нужны также самым юным пешеходам – детям. Педагоги детского сада № 19 разработали систему профилактики дорожно-</w:t>
      </w:r>
      <w:r w:rsidRPr="00C65043">
        <w:softHyphen/>
        <w:t>транспортного травматизма и изучения дошкольниками правил дорожной азбуки, которые рассматриваются как составная часть воспитания общей культуры ребенка.</w:t>
      </w:r>
    </w:p>
    <w:p w:rsidR="00B041B3" w:rsidRPr="00C65043" w:rsidRDefault="00B041B3" w:rsidP="00B041B3">
      <w:pPr>
        <w:ind w:firstLine="708"/>
        <w:jc w:val="both"/>
      </w:pPr>
      <w:r w:rsidRPr="00C65043">
        <w:t xml:space="preserve">Данная работа ведется в соответствии с </w:t>
      </w:r>
      <w:proofErr w:type="gramStart"/>
      <w:r w:rsidRPr="00C65043">
        <w:t>планом ,</w:t>
      </w:r>
      <w:proofErr w:type="gramEnd"/>
      <w:r w:rsidRPr="00C65043">
        <w:t xml:space="preserve"> который составляется на учебный год. Важно отметить, что в этом процессе задействованы не только педагоги и воспитанники, но и родители, а также представители социальных институтов.</w:t>
      </w: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center"/>
      </w:pPr>
      <w:r w:rsidRPr="00C65043">
        <w:rPr>
          <w:b/>
          <w:bCs/>
        </w:rPr>
        <w:t>Работа с педагогами</w:t>
      </w:r>
    </w:p>
    <w:p w:rsidR="00B041B3" w:rsidRPr="00C65043" w:rsidRDefault="00B041B3" w:rsidP="00B041B3">
      <w:pPr>
        <w:jc w:val="both"/>
      </w:pPr>
      <w:r w:rsidRPr="00C65043">
        <w:rPr>
          <w:b/>
          <w:bCs/>
        </w:rPr>
        <w:t> </w:t>
      </w:r>
    </w:p>
    <w:p w:rsidR="00B041B3" w:rsidRPr="00C65043" w:rsidRDefault="00B041B3" w:rsidP="00B041B3">
      <w:pPr>
        <w:ind w:firstLine="708"/>
        <w:jc w:val="both"/>
      </w:pPr>
      <w:r w:rsidRPr="00C65043">
        <w:t>При организации в ДОУ работы по профилактике дорожно-</w:t>
      </w:r>
      <w:r w:rsidRPr="00C65043">
        <w:softHyphen/>
        <w:t>транспортного травматизма в задачи старшего воспитателя входит обеспечение методической поддержки педагогов. Старшему воспитателю необходимо обратить внимание педагогов на следующие моменты:</w:t>
      </w:r>
    </w:p>
    <w:p w:rsidR="00B041B3" w:rsidRPr="00C65043" w:rsidRDefault="00B041B3" w:rsidP="00B041B3">
      <w:pPr>
        <w:jc w:val="both"/>
      </w:pPr>
      <w:r w:rsidRPr="00C65043">
        <w:t>при ознакомлении детей с правилами дорожного движения следует устанавливать связь между всеми разделами программы;</w:t>
      </w:r>
    </w:p>
    <w:p w:rsidR="00B041B3" w:rsidRPr="00C65043" w:rsidRDefault="00B041B3" w:rsidP="00B041B3">
      <w:pPr>
        <w:jc w:val="both"/>
      </w:pPr>
      <w:r w:rsidRPr="00C65043">
        <w:t>проводить работу систематически, постепенно усложняя программные требования от группы к группе, учитывая способности детей;</w:t>
      </w:r>
    </w:p>
    <w:p w:rsidR="00B041B3" w:rsidRPr="00C65043" w:rsidRDefault="00B041B3" w:rsidP="00B041B3">
      <w:pPr>
        <w:jc w:val="both"/>
      </w:pPr>
      <w:r w:rsidRPr="00C65043">
        <w:t>воспитывать в детях самостоятельность, умение применять в повседневной жизни знания, полученные на занятиях.</w:t>
      </w:r>
    </w:p>
    <w:p w:rsidR="00B041B3" w:rsidRPr="00C65043" w:rsidRDefault="00B041B3" w:rsidP="00B041B3">
      <w:pPr>
        <w:ind w:firstLine="708"/>
        <w:jc w:val="both"/>
      </w:pPr>
      <w:r w:rsidRPr="00C65043">
        <w:rPr>
          <w:b/>
          <w:bCs/>
        </w:rPr>
        <w:t>Педагогам необходимо знать</w:t>
      </w:r>
      <w:r w:rsidRPr="00C65043">
        <w:t xml:space="preserve"> правила дорожного движения для пешеходов и требования, предъявляемые к передвижению с группой детей по улицам, дорогам и в транспорте.</w:t>
      </w:r>
    </w:p>
    <w:p w:rsidR="00B041B3" w:rsidRPr="00C65043" w:rsidRDefault="00B041B3" w:rsidP="00B041B3">
      <w:pPr>
        <w:jc w:val="both"/>
      </w:pPr>
      <w:r w:rsidRPr="00C65043">
        <w:t>Требования к передвижению с группой детей</w:t>
      </w:r>
    </w:p>
    <w:p w:rsidR="00B041B3" w:rsidRPr="00C65043" w:rsidRDefault="00B041B3" w:rsidP="00B041B3">
      <w:pPr>
        <w:jc w:val="both"/>
      </w:pPr>
      <w:r w:rsidRPr="00C65043">
        <w:t>Группу детей разрешается водить только по тротуару или левой обочине не более чем в два ряда, в сопровождении трех взрослых. Желательно, чтобы в руках у детей не было никаких предметов.</w:t>
      </w:r>
    </w:p>
    <w:p w:rsidR="00B041B3" w:rsidRPr="00C65043" w:rsidRDefault="00B041B3" w:rsidP="00B041B3">
      <w:pPr>
        <w:ind w:firstLine="708"/>
        <w:jc w:val="both"/>
      </w:pPr>
      <w:r w:rsidRPr="00C65043">
        <w:lastRenderedPageBreak/>
        <w:t>Переходить улицу разрешается только в местах, где имеются линии или указатели, или на перекрестках по линии продолжения тротуаров. При этом воспитатель, дойдя до середины проезжей дороги, поднятым красным флажком предупреждает водителей транспорта о колонне детей, переходящих улицу, до тех пор, пока дети не пройдут.</w:t>
      </w:r>
    </w:p>
    <w:p w:rsidR="00B041B3" w:rsidRPr="00C65043" w:rsidRDefault="00B041B3" w:rsidP="00B041B3">
      <w:pPr>
        <w:jc w:val="both"/>
      </w:pPr>
      <w:r w:rsidRPr="00C65043">
        <w:t xml:space="preserve">Рекомендуется для организованного перехода улицы с детьми младшего дошкольного возраста использовать цветную веревочку, за которую по обе ее стороны </w:t>
      </w:r>
      <w:r w:rsidRPr="00C65043">
        <w:softHyphen/>
        <w:t>держатся дети.</w:t>
      </w:r>
    </w:p>
    <w:p w:rsidR="00B041B3" w:rsidRPr="00C65043" w:rsidRDefault="00B041B3" w:rsidP="00B041B3">
      <w:pPr>
        <w:jc w:val="both"/>
      </w:pPr>
      <w:r w:rsidRPr="00C65043">
        <w:t>Езда на велосипедах по улицам и дорогам разреша</w:t>
      </w:r>
      <w:r w:rsidRPr="00C65043">
        <w:softHyphen/>
        <w:t>ется лицам с 14 лет. Дети до 14 лет должны кататься во дворах, на игровых площадках под присмотром взрослых.</w:t>
      </w:r>
    </w:p>
    <w:p w:rsidR="00B041B3" w:rsidRPr="00C65043" w:rsidRDefault="00B041B3" w:rsidP="00B041B3">
      <w:pPr>
        <w:jc w:val="both"/>
      </w:pPr>
      <w:r w:rsidRPr="00C65043">
        <w:t> </w:t>
      </w:r>
    </w:p>
    <w:p w:rsidR="00B041B3" w:rsidRPr="00C65043" w:rsidRDefault="00B041B3" w:rsidP="00B041B3">
      <w:pPr>
        <w:ind w:firstLine="708"/>
        <w:jc w:val="both"/>
      </w:pPr>
      <w:r w:rsidRPr="00C65043">
        <w:t>Педагоги должны помнить, что в процессе обучения детей правилам дорожного движения нельзя ограничиваться лишь словесными объяснениями. Значительное место должно быть отведено практиче</w:t>
      </w:r>
      <w:r w:rsidRPr="00C65043">
        <w:softHyphen/>
        <w:t>ским формам обучения: наблюдению, экскурсиям, целевым прогулкам, во время которых дети изучают на практике правила для пешеходов, наблюдают дорожное движение, закрепляют ранее полученные знания.</w:t>
      </w:r>
    </w:p>
    <w:p w:rsidR="00B041B3" w:rsidRPr="00C65043" w:rsidRDefault="00B041B3" w:rsidP="00B041B3">
      <w:pPr>
        <w:jc w:val="both"/>
      </w:pPr>
      <w:r w:rsidRPr="00C65043">
        <w:t>Движение транспорта и пешеходов на улицах и дорогах – для детей слишком сложное явление, чтобы ориентироваться в нем самостоятельно. Поэтому особое внимание должно быть уделено организации наблюдений и экскурсий. Детей следует размещать в таком месте, где группа не мешала бы движению и могла наблюдать нужные на данной экскурсии объекты.</w:t>
      </w:r>
    </w:p>
    <w:p w:rsidR="00B041B3" w:rsidRPr="00C65043" w:rsidRDefault="00B041B3" w:rsidP="00B041B3">
      <w:pPr>
        <w:ind w:firstLine="708"/>
        <w:jc w:val="both"/>
      </w:pPr>
      <w:r w:rsidRPr="00C65043">
        <w:t>Работа по ознакомлению с правилами дорожного движения основывается на комплексном подходе. Воспитатели проводят с детьми тематические занятия в группах, закрепляя полученные знания в разных видах деятельности. Так, для каждой возрастной группы составляется примерный перечень занятий в который входят ознакомление с окружающим, развитие речи, изобразительная дея</w:t>
      </w:r>
      <w:r w:rsidRPr="00C65043">
        <w:softHyphen/>
        <w:t>тельность, конструирование.</w:t>
      </w:r>
    </w:p>
    <w:p w:rsidR="00B041B3" w:rsidRPr="00C65043" w:rsidRDefault="00B041B3" w:rsidP="00B041B3">
      <w:pPr>
        <w:jc w:val="both"/>
      </w:pPr>
      <w:r w:rsidRPr="00C65043">
        <w:t> </w:t>
      </w:r>
    </w:p>
    <w:p w:rsidR="00B041B3" w:rsidRPr="00C65043" w:rsidRDefault="00B041B3" w:rsidP="00B041B3">
      <w:pPr>
        <w:jc w:val="center"/>
      </w:pPr>
      <w:r w:rsidRPr="00C65043">
        <w:rPr>
          <w:b/>
          <w:bCs/>
        </w:rPr>
        <w:t>Целевые прогулки</w:t>
      </w:r>
    </w:p>
    <w:p w:rsidR="00B041B3" w:rsidRPr="00C65043" w:rsidRDefault="00B041B3" w:rsidP="00B041B3">
      <w:pPr>
        <w:jc w:val="both"/>
      </w:pPr>
      <w:r w:rsidRPr="00C65043">
        <w:rPr>
          <w:b/>
          <w:bCs/>
        </w:rPr>
        <w:t> </w:t>
      </w:r>
    </w:p>
    <w:p w:rsidR="00B041B3" w:rsidRPr="00C65043" w:rsidRDefault="00B041B3" w:rsidP="00B041B3">
      <w:pPr>
        <w:ind w:firstLine="708"/>
        <w:jc w:val="both"/>
      </w:pPr>
      <w:r w:rsidRPr="00C65043">
        <w:t>Целевые прогулки, включенные в план работы по профилактике дорожно-</w:t>
      </w:r>
      <w:r w:rsidRPr="00C65043">
        <w:softHyphen/>
        <w:t>транспортного травматизма, также направлены на закрепление дошкольниками знаний, полученных на занятиях в группах. В каждой из возрастных групп целевые прогулки предусматривают свои задачи, примерные темы и периодичность проведения.</w:t>
      </w:r>
    </w:p>
    <w:p w:rsidR="00B041B3" w:rsidRPr="00C65043" w:rsidRDefault="00B041B3" w:rsidP="00B041B3">
      <w:pPr>
        <w:ind w:firstLine="708"/>
        <w:jc w:val="both"/>
      </w:pPr>
      <w:r w:rsidRPr="00C65043">
        <w:t xml:space="preserve">Так, организуя целевые прогулки </w:t>
      </w:r>
      <w:r w:rsidRPr="00C65043">
        <w:rPr>
          <w:b/>
          <w:bCs/>
        </w:rPr>
        <w:t>в младшей группе</w:t>
      </w:r>
      <w:r w:rsidRPr="00C65043">
        <w:t xml:space="preserve"> (один раз в два месяца), воспитателю необходимо обратить внимание детей на работу светофора, на разные виды транспорта: легковые, грузовые машины, автобусы, трамваи. В процессе наблюдения учить различать и называть кабину, колеса, окна, двери. Учить отвечать на вопросы, а также наблюдать за играми “в улицу” старших детей.</w:t>
      </w:r>
    </w:p>
    <w:p w:rsidR="00B041B3" w:rsidRPr="00C65043" w:rsidRDefault="00B041B3" w:rsidP="00B041B3">
      <w:pPr>
        <w:jc w:val="both"/>
      </w:pPr>
      <w:r w:rsidRPr="00C65043">
        <w:t>Примерная тематика целевых прогулок:</w:t>
      </w:r>
    </w:p>
    <w:p w:rsidR="00B041B3" w:rsidRPr="00C65043" w:rsidRDefault="00B041B3" w:rsidP="00B041B3">
      <w:pPr>
        <w:jc w:val="both"/>
      </w:pPr>
    </w:p>
    <w:p w:rsidR="00B041B3" w:rsidRPr="00C65043" w:rsidRDefault="00B041B3" w:rsidP="00B041B3">
      <w:pPr>
        <w:jc w:val="both"/>
      </w:pPr>
      <w:r w:rsidRPr="00C65043">
        <w:t>Младшая группа:</w:t>
      </w:r>
    </w:p>
    <w:p w:rsidR="00B041B3" w:rsidRPr="00C65043" w:rsidRDefault="00B041B3" w:rsidP="00B041B3">
      <w:pPr>
        <w:numPr>
          <w:ilvl w:val="0"/>
          <w:numId w:val="1"/>
        </w:numPr>
        <w:spacing w:before="100" w:beforeAutospacing="1" w:after="100" w:afterAutospacing="1"/>
        <w:jc w:val="both"/>
      </w:pPr>
      <w:r w:rsidRPr="00C65043">
        <w:t>знакомство с улицей;</w:t>
      </w:r>
    </w:p>
    <w:p w:rsidR="00B041B3" w:rsidRPr="00C65043" w:rsidRDefault="00B041B3" w:rsidP="00B041B3">
      <w:pPr>
        <w:numPr>
          <w:ilvl w:val="0"/>
          <w:numId w:val="1"/>
        </w:numPr>
        <w:spacing w:before="100" w:beforeAutospacing="1" w:after="100" w:afterAutospacing="1"/>
        <w:jc w:val="both"/>
      </w:pPr>
      <w:r w:rsidRPr="00C65043">
        <w:t>наблюдение за работой светофора;</w:t>
      </w:r>
    </w:p>
    <w:p w:rsidR="00B041B3" w:rsidRPr="00C65043" w:rsidRDefault="00B041B3" w:rsidP="00B041B3">
      <w:pPr>
        <w:numPr>
          <w:ilvl w:val="0"/>
          <w:numId w:val="1"/>
        </w:numPr>
        <w:spacing w:before="100" w:beforeAutospacing="1" w:after="100" w:afterAutospacing="1"/>
        <w:jc w:val="both"/>
      </w:pPr>
      <w:r w:rsidRPr="00C65043">
        <w:t>наблюдение за транспортом;</w:t>
      </w:r>
    </w:p>
    <w:p w:rsidR="00B041B3" w:rsidRPr="00C65043" w:rsidRDefault="00B041B3" w:rsidP="00B041B3">
      <w:pPr>
        <w:numPr>
          <w:ilvl w:val="0"/>
          <w:numId w:val="1"/>
        </w:numPr>
        <w:spacing w:before="100" w:beforeAutospacing="1" w:after="100" w:afterAutospacing="1"/>
        <w:jc w:val="both"/>
      </w:pPr>
      <w:r w:rsidRPr="00C65043">
        <w:t>пешеходный переход.</w:t>
      </w:r>
    </w:p>
    <w:p w:rsidR="00B041B3" w:rsidRPr="00C65043" w:rsidRDefault="00B041B3" w:rsidP="00B041B3">
      <w:pPr>
        <w:spacing w:before="100" w:beforeAutospacing="1" w:after="100" w:afterAutospacing="1"/>
        <w:jc w:val="both"/>
      </w:pPr>
      <w:r w:rsidRPr="00C65043">
        <w:t>Средняя группа:</w:t>
      </w:r>
    </w:p>
    <w:p w:rsidR="00B041B3" w:rsidRPr="00C65043" w:rsidRDefault="00B041B3" w:rsidP="00B041B3">
      <w:pPr>
        <w:numPr>
          <w:ilvl w:val="0"/>
          <w:numId w:val="2"/>
        </w:numPr>
        <w:spacing w:before="100" w:beforeAutospacing="1" w:after="100" w:afterAutospacing="1"/>
        <w:jc w:val="both"/>
      </w:pPr>
      <w:r w:rsidRPr="00C65043">
        <w:t>знакомство с улицей;</w:t>
      </w:r>
    </w:p>
    <w:p w:rsidR="00B041B3" w:rsidRPr="00C65043" w:rsidRDefault="00B041B3" w:rsidP="00B041B3">
      <w:pPr>
        <w:numPr>
          <w:ilvl w:val="0"/>
          <w:numId w:val="2"/>
        </w:numPr>
        <w:spacing w:before="100" w:beforeAutospacing="1" w:after="100" w:afterAutospacing="1"/>
        <w:jc w:val="both"/>
      </w:pPr>
      <w:r w:rsidRPr="00C65043">
        <w:t>наша улица;</w:t>
      </w:r>
    </w:p>
    <w:p w:rsidR="00B041B3" w:rsidRPr="00C65043" w:rsidRDefault="00B041B3" w:rsidP="00B041B3">
      <w:pPr>
        <w:numPr>
          <w:ilvl w:val="0"/>
          <w:numId w:val="2"/>
        </w:numPr>
        <w:spacing w:before="100" w:beforeAutospacing="1" w:after="100" w:afterAutospacing="1"/>
        <w:jc w:val="both"/>
      </w:pPr>
      <w:r w:rsidRPr="00C65043">
        <w:t>сравнение легкового и грузового автомобилей;</w:t>
      </w:r>
    </w:p>
    <w:p w:rsidR="00B041B3" w:rsidRPr="00C65043" w:rsidRDefault="00B041B3" w:rsidP="00B041B3">
      <w:pPr>
        <w:numPr>
          <w:ilvl w:val="0"/>
          <w:numId w:val="2"/>
        </w:numPr>
        <w:spacing w:before="100" w:beforeAutospacing="1" w:after="100" w:afterAutospacing="1"/>
        <w:jc w:val="both"/>
      </w:pPr>
      <w:r w:rsidRPr="00C65043">
        <w:t>наблюдение за светофором.</w:t>
      </w:r>
    </w:p>
    <w:p w:rsidR="00B041B3" w:rsidRPr="00C65043" w:rsidRDefault="00B041B3" w:rsidP="00B041B3">
      <w:pPr>
        <w:jc w:val="both"/>
      </w:pPr>
      <w:r w:rsidRPr="00C65043">
        <w:lastRenderedPageBreak/>
        <w:t>Старшая группа:</w:t>
      </w:r>
    </w:p>
    <w:p w:rsidR="00B041B3" w:rsidRPr="00C65043" w:rsidRDefault="00B041B3" w:rsidP="00B041B3">
      <w:pPr>
        <w:numPr>
          <w:ilvl w:val="0"/>
          <w:numId w:val="3"/>
        </w:numPr>
        <w:spacing w:before="100" w:beforeAutospacing="1" w:after="100" w:afterAutospacing="1"/>
        <w:jc w:val="both"/>
      </w:pPr>
      <w:r w:rsidRPr="00C65043">
        <w:t>улица;</w:t>
      </w:r>
    </w:p>
    <w:p w:rsidR="00B041B3" w:rsidRPr="00C65043" w:rsidRDefault="00B041B3" w:rsidP="00B041B3">
      <w:pPr>
        <w:numPr>
          <w:ilvl w:val="0"/>
          <w:numId w:val="3"/>
        </w:numPr>
        <w:spacing w:before="100" w:beforeAutospacing="1" w:after="100" w:afterAutospacing="1"/>
        <w:jc w:val="both"/>
      </w:pPr>
      <w:r w:rsidRPr="00C65043">
        <w:t>правила поведения на улице;</w:t>
      </w:r>
    </w:p>
    <w:p w:rsidR="00B041B3" w:rsidRPr="00C65043" w:rsidRDefault="00B041B3" w:rsidP="00B041B3">
      <w:pPr>
        <w:numPr>
          <w:ilvl w:val="0"/>
          <w:numId w:val="3"/>
        </w:numPr>
        <w:spacing w:before="100" w:beforeAutospacing="1" w:after="100" w:afterAutospacing="1"/>
        <w:jc w:val="both"/>
      </w:pPr>
      <w:r w:rsidRPr="00C65043">
        <w:t>наблюдение за транспортом;</w:t>
      </w:r>
    </w:p>
    <w:p w:rsidR="00B041B3" w:rsidRPr="00C65043" w:rsidRDefault="00B041B3" w:rsidP="00B041B3">
      <w:pPr>
        <w:numPr>
          <w:ilvl w:val="0"/>
          <w:numId w:val="3"/>
        </w:numPr>
        <w:spacing w:before="100" w:beforeAutospacing="1" w:after="100" w:afterAutospacing="1"/>
        <w:jc w:val="both"/>
      </w:pPr>
      <w:r w:rsidRPr="00C65043">
        <w:t>прогулка пешехода;</w:t>
      </w:r>
    </w:p>
    <w:p w:rsidR="00B041B3" w:rsidRPr="00C65043" w:rsidRDefault="00B041B3" w:rsidP="00B041B3">
      <w:pPr>
        <w:numPr>
          <w:ilvl w:val="0"/>
          <w:numId w:val="3"/>
        </w:numPr>
        <w:spacing w:before="100" w:beforeAutospacing="1" w:after="100" w:afterAutospacing="1"/>
        <w:jc w:val="both"/>
      </w:pPr>
      <w:r w:rsidRPr="00C65043">
        <w:t>переход;</w:t>
      </w:r>
    </w:p>
    <w:p w:rsidR="00B041B3" w:rsidRPr="00C65043" w:rsidRDefault="00B041B3" w:rsidP="00B041B3">
      <w:pPr>
        <w:numPr>
          <w:ilvl w:val="0"/>
          <w:numId w:val="3"/>
        </w:numPr>
        <w:spacing w:before="100" w:beforeAutospacing="1" w:after="100" w:afterAutospacing="1"/>
        <w:jc w:val="both"/>
      </w:pPr>
      <w:r w:rsidRPr="00C65043">
        <w:t>перекресток;</w:t>
      </w:r>
    </w:p>
    <w:p w:rsidR="00B041B3" w:rsidRPr="00C65043" w:rsidRDefault="00B041B3" w:rsidP="00B041B3">
      <w:pPr>
        <w:numPr>
          <w:ilvl w:val="0"/>
          <w:numId w:val="3"/>
        </w:numPr>
        <w:spacing w:before="100" w:beforeAutospacing="1" w:after="100" w:afterAutospacing="1"/>
        <w:jc w:val="both"/>
      </w:pPr>
      <w:r w:rsidRPr="00C65043">
        <w:t>наблюдение за работой светофора;</w:t>
      </w:r>
    </w:p>
    <w:p w:rsidR="00B041B3" w:rsidRPr="00C65043" w:rsidRDefault="00B041B3" w:rsidP="00B041B3">
      <w:pPr>
        <w:numPr>
          <w:ilvl w:val="0"/>
          <w:numId w:val="3"/>
        </w:numPr>
        <w:spacing w:before="100" w:beforeAutospacing="1" w:after="100" w:afterAutospacing="1"/>
        <w:jc w:val="both"/>
      </w:pPr>
      <w:r w:rsidRPr="00C65043">
        <w:t>наблюдение за работой инспектора ДПС ГИБДД;</w:t>
      </w:r>
    </w:p>
    <w:p w:rsidR="00B041B3" w:rsidRPr="00C65043" w:rsidRDefault="00B041B3" w:rsidP="00B041B3">
      <w:pPr>
        <w:numPr>
          <w:ilvl w:val="0"/>
          <w:numId w:val="3"/>
        </w:numPr>
        <w:spacing w:before="100" w:beforeAutospacing="1" w:after="100" w:afterAutospacing="1"/>
        <w:jc w:val="both"/>
      </w:pPr>
      <w:r w:rsidRPr="00C65043">
        <w:t>прогулка к автобусной остановке.</w:t>
      </w:r>
    </w:p>
    <w:p w:rsidR="00B041B3" w:rsidRPr="00C65043" w:rsidRDefault="00B041B3" w:rsidP="00B041B3">
      <w:pPr>
        <w:jc w:val="both"/>
      </w:pPr>
      <w:r w:rsidRPr="00C65043">
        <w:t>Подготовительная группа:</w:t>
      </w:r>
    </w:p>
    <w:p w:rsidR="00B041B3" w:rsidRPr="00C65043" w:rsidRDefault="00B041B3" w:rsidP="00B041B3">
      <w:pPr>
        <w:numPr>
          <w:ilvl w:val="0"/>
          <w:numId w:val="4"/>
        </w:numPr>
        <w:spacing w:before="100" w:beforeAutospacing="1" w:after="100" w:afterAutospacing="1"/>
        <w:jc w:val="both"/>
      </w:pPr>
      <w:r w:rsidRPr="00C65043">
        <w:t>улицы и перекрестки;</w:t>
      </w:r>
    </w:p>
    <w:p w:rsidR="00B041B3" w:rsidRPr="00C65043" w:rsidRDefault="00B041B3" w:rsidP="00B041B3">
      <w:pPr>
        <w:numPr>
          <w:ilvl w:val="0"/>
          <w:numId w:val="4"/>
        </w:numPr>
        <w:spacing w:before="100" w:beforeAutospacing="1" w:after="100" w:afterAutospacing="1"/>
        <w:jc w:val="both"/>
      </w:pPr>
      <w:r w:rsidRPr="00C65043">
        <w:t>правила дорожного движения;</w:t>
      </w:r>
    </w:p>
    <w:p w:rsidR="00B041B3" w:rsidRPr="00C65043" w:rsidRDefault="00B041B3" w:rsidP="00B041B3">
      <w:pPr>
        <w:numPr>
          <w:ilvl w:val="0"/>
          <w:numId w:val="4"/>
        </w:numPr>
        <w:spacing w:before="100" w:beforeAutospacing="1" w:after="100" w:afterAutospacing="1"/>
        <w:jc w:val="both"/>
      </w:pPr>
      <w:r w:rsidRPr="00C65043">
        <w:t>наблюдение за работой светофора;</w:t>
      </w:r>
    </w:p>
    <w:p w:rsidR="00B041B3" w:rsidRPr="00C65043" w:rsidRDefault="00B041B3" w:rsidP="00B041B3">
      <w:pPr>
        <w:numPr>
          <w:ilvl w:val="0"/>
          <w:numId w:val="4"/>
        </w:numPr>
        <w:spacing w:before="100" w:beforeAutospacing="1" w:after="100" w:afterAutospacing="1"/>
        <w:jc w:val="both"/>
      </w:pPr>
      <w:r w:rsidRPr="00C65043">
        <w:t>наблюдение за движением машин и работой водителя;</w:t>
      </w:r>
    </w:p>
    <w:p w:rsidR="00B041B3" w:rsidRPr="00C65043" w:rsidRDefault="00B041B3" w:rsidP="00B041B3">
      <w:pPr>
        <w:numPr>
          <w:ilvl w:val="0"/>
          <w:numId w:val="4"/>
        </w:numPr>
        <w:spacing w:before="100" w:beforeAutospacing="1" w:after="100" w:afterAutospacing="1"/>
        <w:jc w:val="both"/>
      </w:pPr>
      <w:r w:rsidRPr="00C65043">
        <w:t>наблюдение за работой инспектора ДПС ГИБДД;</w:t>
      </w:r>
    </w:p>
    <w:p w:rsidR="00B041B3" w:rsidRPr="00C65043" w:rsidRDefault="00B041B3" w:rsidP="00B041B3">
      <w:pPr>
        <w:numPr>
          <w:ilvl w:val="0"/>
          <w:numId w:val="4"/>
        </w:numPr>
        <w:spacing w:before="100" w:beforeAutospacing="1" w:after="100" w:afterAutospacing="1"/>
        <w:jc w:val="both"/>
      </w:pPr>
      <w:r w:rsidRPr="00C65043">
        <w:t>значение дорожных знаков;</w:t>
      </w:r>
    </w:p>
    <w:p w:rsidR="00B041B3" w:rsidRPr="00C65043" w:rsidRDefault="00B041B3" w:rsidP="00B041B3">
      <w:pPr>
        <w:numPr>
          <w:ilvl w:val="0"/>
          <w:numId w:val="4"/>
        </w:numPr>
        <w:spacing w:before="100" w:beforeAutospacing="1" w:after="100" w:afterAutospacing="1"/>
        <w:jc w:val="both"/>
      </w:pPr>
      <w:r w:rsidRPr="00C65043">
        <w:t xml:space="preserve">знакомство с местом остановки пассажирского </w:t>
      </w:r>
      <w:r w:rsidRPr="00C65043">
        <w:softHyphen/>
        <w:t>транспорта;</w:t>
      </w:r>
    </w:p>
    <w:p w:rsidR="00B041B3" w:rsidRPr="00C65043" w:rsidRDefault="00B041B3" w:rsidP="00B041B3">
      <w:pPr>
        <w:numPr>
          <w:ilvl w:val="0"/>
          <w:numId w:val="4"/>
        </w:numPr>
        <w:spacing w:before="100" w:beforeAutospacing="1" w:after="100" w:afterAutospacing="1"/>
        <w:jc w:val="both"/>
      </w:pPr>
      <w:r w:rsidRPr="00C65043">
        <w:t>пешеходный переход (подземный и наземный);</w:t>
      </w:r>
    </w:p>
    <w:p w:rsidR="00B041B3" w:rsidRPr="00C65043" w:rsidRDefault="00B041B3" w:rsidP="00B041B3">
      <w:pPr>
        <w:numPr>
          <w:ilvl w:val="0"/>
          <w:numId w:val="4"/>
        </w:numPr>
        <w:spacing w:before="100" w:beforeAutospacing="1" w:after="100" w:afterAutospacing="1"/>
        <w:jc w:val="both"/>
      </w:pPr>
      <w:r w:rsidRPr="00C65043">
        <w:t>островок безопасности.</w:t>
      </w:r>
    </w:p>
    <w:p w:rsidR="00B041B3" w:rsidRPr="00C65043" w:rsidRDefault="00B041B3" w:rsidP="00B041B3">
      <w:pPr>
        <w:ind w:firstLine="360"/>
        <w:jc w:val="both"/>
      </w:pPr>
      <w:r w:rsidRPr="00C65043">
        <w:t xml:space="preserve">Программа целевых прогулок </w:t>
      </w:r>
      <w:r w:rsidRPr="00C65043">
        <w:rPr>
          <w:b/>
          <w:bCs/>
        </w:rPr>
        <w:t>в средней группе</w:t>
      </w:r>
      <w:r w:rsidRPr="00C65043">
        <w:t xml:space="preserve"> становится более широкой. Проводятся они также один раз в два </w:t>
      </w:r>
      <w:r w:rsidRPr="00C65043">
        <w:softHyphen/>
        <w:t>месяца. Детей знакомят с жилыми и общественными зданиями, дорогой рядом с детским садом, транспортом, который движется по этой дороге, конкретными правилами дорожного движения, со словами: “проезжая часть”, “одностороннее и двустороннее движение”, “пешеход”, “переход”.</w:t>
      </w:r>
    </w:p>
    <w:p w:rsidR="00B041B3" w:rsidRPr="00C65043" w:rsidRDefault="00B041B3" w:rsidP="00B041B3">
      <w:pPr>
        <w:ind w:firstLine="360"/>
        <w:jc w:val="both"/>
      </w:pPr>
      <w:r w:rsidRPr="00C65043">
        <w:rPr>
          <w:b/>
          <w:bCs/>
        </w:rPr>
        <w:t>В старшей группе</w:t>
      </w:r>
      <w:r w:rsidRPr="00C65043">
        <w:t xml:space="preserve"> целевые прогулки организуются один раз в месяц. На них закрепляются представления детей о про</w:t>
      </w:r>
      <w:r w:rsidRPr="00C65043">
        <w:softHyphen/>
        <w:t>езжей части, осевой линии; дети знакомятся с перекрестком, некоторыми дорожными знаками, получают более полные знания о правилах для пешеходов и пассажиров.</w:t>
      </w:r>
    </w:p>
    <w:p w:rsidR="00B041B3" w:rsidRPr="00C65043" w:rsidRDefault="00B041B3" w:rsidP="00B041B3">
      <w:pPr>
        <w:ind w:firstLine="360"/>
        <w:jc w:val="both"/>
      </w:pPr>
      <w:r w:rsidRPr="00C65043">
        <w:t xml:space="preserve">На целевых прогулках </w:t>
      </w:r>
      <w:r w:rsidRPr="00C65043">
        <w:rPr>
          <w:b/>
          <w:bCs/>
        </w:rPr>
        <w:t>в подготовительной группе</w:t>
      </w:r>
      <w:r w:rsidRPr="00C65043">
        <w:t xml:space="preserve"> (один раз в месяц) дошкольники наблюдают за движением транспорта, работой водителя, сигналами светофора. Расширяются знания детей об инспекторах ДПС ГИБДД, контролирующих и регулирующих движение на улице. Продолжается знакомство с назначением дорожных знаков и их начертанием. Закрепляется правильное упо</w:t>
      </w:r>
      <w:r w:rsidRPr="00C65043">
        <w:softHyphen/>
        <w:t>требление пространственной терминологии (слева – справа, вверху – внизу, спереди – сзади, рядом, навстречу, на противоположной стороне, посередине, напротив, вдоль и т. д.). Дети должны хорошо ориентироваться в окружающей обстановке, ее изменениях, правильно реагировать на них.</w:t>
      </w: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B041B3" w:rsidRPr="00C65043" w:rsidRDefault="00B041B3" w:rsidP="00B041B3">
      <w:pPr>
        <w:jc w:val="both"/>
      </w:pPr>
    </w:p>
    <w:p w:rsidR="00482629" w:rsidRDefault="00507203"/>
    <w:sectPr w:rsidR="00482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F860C8"/>
    <w:multiLevelType w:val="multilevel"/>
    <w:tmpl w:val="65FE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E6AD9"/>
    <w:multiLevelType w:val="multilevel"/>
    <w:tmpl w:val="90DE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36087"/>
    <w:multiLevelType w:val="multilevel"/>
    <w:tmpl w:val="DECC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385248"/>
    <w:multiLevelType w:val="multilevel"/>
    <w:tmpl w:val="D0EC7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B3"/>
    <w:rsid w:val="00507203"/>
    <w:rsid w:val="00A83D35"/>
    <w:rsid w:val="00B041B3"/>
    <w:rsid w:val="00D46359"/>
    <w:rsid w:val="00DB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1A19F-9552-412A-9E9A-AC7226F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1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041B3"/>
    <w:rPr>
      <w:b/>
      <w:bCs/>
    </w:rPr>
  </w:style>
  <w:style w:type="character" w:styleId="a4">
    <w:name w:val="Emphasis"/>
    <w:basedOn w:val="a0"/>
    <w:qFormat/>
    <w:rsid w:val="00B04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2437</Words>
  <Characters>13897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2018-02-12T19:47:00Z</dcterms:created>
  <dcterms:modified xsi:type="dcterms:W3CDTF">2018-02-12T19:47:00Z</dcterms:modified>
</cp:coreProperties>
</file>