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34" w:rsidRDefault="00646B34" w:rsidP="00646B34">
      <w:pPr>
        <w:pStyle w:val="2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Русские культурные традиции и нравственно-патриотическое воспитание дошкольника 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"Воспитание, если оно не хочет быть бессильным, должно быть народным"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К.Д. Ушинский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"Рыбам вода, птицам воздух, а человеку отчизна вселенный круг".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пословица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определению одного из глубочайших знатоков русской культурной традиции В.И. Даля, "патриот - любитель отечества, ревнитель о благе его". В другом месте своего фундаментального труда он поясняет: "ревнитель - усердный защитник, старатель, поборник, сподвижник".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важен акцент не только на пассивно-созерцательной любви, но и любви деятельной, отдающей, а не себе только угождающей. Такая любовь бессмысленна с точки зрения потребительского сознания, но на наш взгляд, только она создает Человека с большой буквы. В такой постановке патриотическое воспитание важно не только для успешного развития общества и государства, но, прежде всего, для самого человека, как необходимая составная часть развитой личности.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чувства патриотизма очень важно давать детям начальные знания о Родине, базисные представления о нашей стране, народе, обычаях, истории, культуре. Но при этом, на наш взгляд, важно не забывать, что сами по себе знания являются пищей ума, а патриотизм "от ума" не бывает, он бывает только от "сердца". Ум как бы раскручивает духовно-нравственную работу души, а уже в свою очередь любящее сердце создает патриотическое мировоззрение.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осознать именно духовно-нравственную природу патриотизма, потому что вне общего контекста духовно-нравственного воспитания, патриотизм в лучшем случае превратится в профанацию, а в худшем в шовинизм, национальное чванство, агрессивность по отношению к чужим.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слава Богу, от всего этого нас может спасти мощный, многогранный и универсальный духовно-нравственный потенциал русской культурной традиции. Ведь в ходе своего тысячелетнего формирования наша традиция вобрала в себя все "разумное, доброе, вечное", что создавалось лучшими людьми России и входило в народную жизнь каждого из сословий.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главной задачей детского сада русской культурной традиции мы считаем закладывание основ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считаем, что раскрытие личности в ребенке полностью возможно через включение его в культуру собственного народа. И это не просто знание о культуре, а проживание в культуре, проживание в традиции, посредством вхождения в годичный праздничный круг.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5095875" cy="4419600"/>
            <wp:effectExtent l="19050" t="0" r="9525" b="0"/>
            <wp:docPr id="2" name="img_817746827568" descr="http://itd1.mycdn.me/image?t=52&amp;bid=817746827568&amp;id=817746827568&amp;plc=WEB&amp;tkn=*UCEIg5-7pGwO7eEYlyDra7Nucu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7746827568" descr="http://itd1.mycdn.me/image?t=52&amp;bid=817746827568&amp;id=817746827568&amp;plc=WEB&amp;tkn=*UCEIg5-7pGwO7eEYlyDra7Nucu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культурная традиция естественно вобрала в себя нравственно-этические и эстетические ценности христианства. Воспитательная роль этих ценностей у нас в детском саду реализуется путем ознакомления детей с шедеврами храмовой архитектуры, иконописи, духовной поэзии, музыки и пения.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в воспитании детей знакомство с жизнью и подвигами великих патриотов земли Русской. Это и Святой Преподобный Сергий Радонежский, который своим духовным авторитетом мирил строптивых князей, и собирал Русь в единое, могучее государство!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 святой благоверный князь Александр Невский, знаменитые слова которого: "Не в силе Бог, а в правде" до сих пор помнят потомки. Это святой благоверный князь Дмитрий Донской, сражавшийся на поле брани, как простой воин. Это великие полководцы - А.В. Суворов, М.И. Кутузов. Все они являются высоким нравственным примером для наших детей.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материалом каждой темы не требует дополнительных занятий, а включается в нашем д/с в разные виды деятельности, предусмотренные базисной программой (речевую, музыкальную, физкультурную, изобразительную</w:t>
      </w:r>
      <w:proofErr w:type="gramStart"/>
      <w:r>
        <w:rPr>
          <w:rFonts w:ascii="Times New Roman" w:hAnsi="Times New Roman" w:cs="Times New Roman"/>
          <w:sz w:val="24"/>
          <w:szCs w:val="24"/>
        </w:rPr>
        <w:t>),т.д.</w:t>
      </w:r>
      <w:proofErr w:type="gramEnd"/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выделить раздел по развитию речи, хотя мы предлагаем, что во всех видах деятельности уделяется большое внимание русскому языку. Развитие речи - есть развитие личности на основе того духовного богатства, которым пронизан русский язык. Поэтому </w:t>
      </w:r>
      <w:r>
        <w:rPr>
          <w:rFonts w:ascii="Times New Roman" w:hAnsi="Times New Roman" w:cs="Times New Roman"/>
          <w:sz w:val="24"/>
          <w:szCs w:val="24"/>
        </w:rPr>
        <w:lastRenderedPageBreak/>
        <w:t>мы отбираем литературные произведения по нравственным критериям. Это сказки, потешки, произведения русских писателей, поэтов, а также жития святых, адаптированные к дошкольному возрасту.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5038725" cy="4086225"/>
            <wp:effectExtent l="19050" t="0" r="9525" b="0"/>
            <wp:docPr id="4" name="img_817648441904" descr="http://itd3.mycdn.me/image?t=52&amp;bid=817648441904&amp;id=817648441904&amp;plc=WEB&amp;tkn=*JuSV7BJ-xvHvvgaPgiw2Hp-6O6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7648441904" descr="http://itd3.mycdn.me/image?t=52&amp;bid=817648441904&amp;id=817648441904&amp;plc=WEB&amp;tkn=*JuSV7BJ-xvHvvgaPgiw2Hp-6O6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060" cy="408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воспитателя - раскрыть духовный и нравственный потенциал произведений и довести его до ребенка в доступной форме. Мы придаем большое значение увеличению словарного запаса детей, путем смыслового объяснения незнакомых слов, их происхождения (этимологии) и исторического значения.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известно, что среди</w:t>
      </w:r>
      <w:r w:rsidR="008D153E">
        <w:rPr>
          <w:rFonts w:ascii="Times New Roman" w:hAnsi="Times New Roman" w:cs="Times New Roman"/>
          <w:sz w:val="24"/>
          <w:szCs w:val="24"/>
        </w:rPr>
        <w:t xml:space="preserve"> различных видов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имеющих большое воспитательное и образовательное значение для дошкольников</w:t>
      </w:r>
      <w:r w:rsidR="008D15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является, игра. При этом мы имеем в виду не только игры в собственном смысле слова, но и все виды деятельности, которые в народной традиции имеют характер игры (обряды, праздники, и др.). Но нам кажется, что особенность русских народных игр, а может быть любых народных игр, в том, что они, имея нравственную основу, обучают развивающуюся личность социальной гармонизации. Народные игры учат личность тому, что цену имеет не любое личное достижение, а такое, которое непротиворечиво вписано в жизнь детского сообщества.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уже говорилось ранее, народный праздник является именно такой большой яркой и глубоко содержательной игрой. Поэтому, проживая с детьми, любимые в народе праздники мы воздействуем на эмоциональную сферу детей и оставляем в их памяти глубокий след.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помогает детям также лучше, ориентироваться во Временных понятиях. Цикличность народного календаря из года в год повторяете эти праздники и события. Эта периодичность позволяет детям усваивать данный материал с раннего возраста до школы, постепенно усложняя и углубляя его.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самых любимых на Руси праздников всегда было Рождество Христово. Существует глубокая русская традиция проведения этого праздника. Это Рождественские Святки. Познакомившись с этой традицией, мы для себя открыли интересный духовно-нравственный смысл праздника, и мы в своей работе стараемся использовать этот опыт. Подготовка к Рождеству, как и было в народе, у нас в саду начинается заранее - еще в декабре. Но это не мешает всему педагогическому процессу, а наоборот, придает ему особый радостный смысл. На занятиях по родному языку наши дети знакомятся с русской духовной поэзией.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Сочельник, накануне Рождества, мы с детьми собираемся в нашей любимой горенке, где тепло, по-домашнему проходят посиделки с родителями и гостями. Повара на кухне готовят сочиво - традиционное предрождественское блюдо. Конечно, каждому достается сочива по чайной ложечки, но впечатление у детей остается. Мы рассматриваем с детьми икону Рождества Христова, рассказываем им, что святки - это радостное время, когда можно поделиться радостью с другими, помочь слабым, проявить радушие, щедрость и любовь. Это было традицией на Руси.</w:t>
      </w:r>
    </w:p>
    <w:p w:rsidR="0035204F" w:rsidRDefault="0035204F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</w:p>
    <w:p w:rsidR="0035204F" w:rsidRDefault="0035204F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4867275" cy="4067175"/>
            <wp:effectExtent l="19050" t="0" r="9525" b="0"/>
            <wp:docPr id="7" name="img_431744698416" descr="http://itd3.mycdn.me/image?t=52&amp;bid=431744698416&amp;id=431744698416&amp;plc=WEB&amp;tkn=*csvwjJ6HrBjI2NLLvXao7-S2l6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1744698416" descr="http://itd3.mycdn.me/image?t=52&amp;bid=431744698416&amp;id=431744698416&amp;plc=WEB&amp;tkn=*csvwjJ6HrBjI2NLLvXao7-S2l6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548" cy="407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рождественском празднике дети наряжаются в народные костюмы, которые сшиты в саду по этнографическим образцам. И это не просто слепое следование традиции. Мы </w:t>
      </w:r>
      <w:r>
        <w:rPr>
          <w:rFonts w:ascii="Times New Roman" w:hAnsi="Times New Roman" w:cs="Times New Roman"/>
          <w:sz w:val="24"/>
          <w:szCs w:val="24"/>
        </w:rPr>
        <w:lastRenderedPageBreak/>
        <w:t>убедились, что такие костюмы удобны для детей, очень ими любимы, и создают настоящее праздничное настроение. Воспитатели с детьми изготавливают рождественские звезды</w:t>
      </w:r>
      <w:r w:rsidR="008D15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</w:t>
      </w:r>
      <w:r w:rsidR="008D153E">
        <w:rPr>
          <w:rFonts w:ascii="Times New Roman" w:hAnsi="Times New Roman" w:cs="Times New Roman"/>
          <w:sz w:val="24"/>
          <w:szCs w:val="24"/>
        </w:rPr>
        <w:t>чинается, интересное действо - колядки</w:t>
      </w:r>
      <w:r>
        <w:rPr>
          <w:rFonts w:ascii="Times New Roman" w:hAnsi="Times New Roman" w:cs="Times New Roman"/>
          <w:sz w:val="24"/>
          <w:szCs w:val="24"/>
        </w:rPr>
        <w:t>, когда дети по группам ходят, друг к другу в гости, поют колядки, угощают гостинцами, дарят подарки-самоделки. Именно дарят, а не получают, что</w:t>
      </w:r>
      <w:r w:rsidR="008D153E">
        <w:rPr>
          <w:rFonts w:ascii="Times New Roman" w:hAnsi="Times New Roman" w:cs="Times New Roman"/>
          <w:sz w:val="24"/>
          <w:szCs w:val="24"/>
        </w:rPr>
        <w:t xml:space="preserve"> важно для воспитания.  Н</w:t>
      </w:r>
      <w:r>
        <w:rPr>
          <w:rFonts w:ascii="Times New Roman" w:hAnsi="Times New Roman" w:cs="Times New Roman"/>
          <w:sz w:val="24"/>
          <w:szCs w:val="24"/>
        </w:rPr>
        <w:t>аши дети от яслей до самых старших с удовольствием включаются в это действо, которое продолжается 12 дней. При этом дети младшего возраста с огромным вниманием наблюдают за действиями старших детей, а потом и сами включаются в общий праздник. Поэтому мы приглашаем малышей для общения со старшими детьми, и на общий праздник в музыкальный зал, где собираются и старшие, и младшие дети, и родители, и сотрудники. На наших праздниках, что характерно для народной традиции, нет просто зрителей. Разнообразие ролей позволяет каждому стать действующим лицом в соответствии со склонностями и способностями; кто-то лучший плясун, и он первый выходит в пляске, кто-то первый запевала, а у кого-то замечательные актерские способности, и он главный герой в театрализованных играх. Но если даже у ребенка нет ярко-выраженных музыкальных и актерских способностей, или он долго не посещал детский сад, например, из-за болезни, он все равно активный участник праздника: поет вместе со всеми, участвует в общих плясках и играх. При этом он творчески выражает свою индивидуальность благодаря импровизационному характеру даже рядовых ролей в народном празднике. Ребенок любого возраста и уровня развития находит необходимую ему возможность самовыражения.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Народное воспитание имеет еще одно, на наш взгляд, преимущество - оно очень целомудренно и ненавязчиво готовит из мальчиков - мужчин-защитников, а из девочек - женщин-матерей.</w:t>
      </w:r>
    </w:p>
    <w:p w:rsidR="00646B34" w:rsidRDefault="00646B34" w:rsidP="00646B34">
      <w:pPr>
        <w:shd w:val="clear" w:color="auto" w:fill="FFFFFF"/>
        <w:spacing w:before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еще, народное воспитание создает у детей осознание своей сопричастности не только семье, группе или саду, но и общностям более высоких порядков (город, народ). Это чувство сопричастности - основа будущего патриотизма.</w:t>
      </w:r>
    </w:p>
    <w:p w:rsidR="00646B34" w:rsidRDefault="00646B34" w:rsidP="00646B34">
      <w:pPr>
        <w:rPr>
          <w:rFonts w:ascii="Times New Roman" w:hAnsi="Times New Roman" w:cs="Times New Roman"/>
          <w:sz w:val="24"/>
          <w:szCs w:val="24"/>
        </w:rPr>
      </w:pPr>
    </w:p>
    <w:p w:rsidR="00646B34" w:rsidRDefault="00646B34" w:rsidP="00646B34">
      <w:pPr>
        <w:rPr>
          <w:rFonts w:ascii="Times New Roman" w:hAnsi="Times New Roman" w:cs="Times New Roman"/>
          <w:sz w:val="24"/>
          <w:szCs w:val="24"/>
        </w:rPr>
      </w:pPr>
    </w:p>
    <w:p w:rsidR="00646B34" w:rsidRDefault="00646B34" w:rsidP="00646B34">
      <w:pPr>
        <w:rPr>
          <w:rFonts w:ascii="Times New Roman" w:hAnsi="Times New Roman" w:cs="Times New Roman"/>
          <w:sz w:val="24"/>
          <w:szCs w:val="24"/>
        </w:rPr>
      </w:pPr>
    </w:p>
    <w:p w:rsidR="00730775" w:rsidRDefault="00730775"/>
    <w:sectPr w:rsidR="00730775" w:rsidSect="0073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B34"/>
    <w:rsid w:val="001A3E47"/>
    <w:rsid w:val="0035204F"/>
    <w:rsid w:val="00646B34"/>
    <w:rsid w:val="00730775"/>
    <w:rsid w:val="008D153E"/>
    <w:rsid w:val="00B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82A4"/>
  <w15:docId w15:val="{8969E0C3-2346-4E1D-BC4B-02E5B22E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6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4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k.ru/profile/530331747376/pphotos/8176484419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k.ru/profile/530331747376/pphotos/81774682756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k.ru/profile/530331747376/pphotos/431744698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225B9-2B21-4DC6-BB1A-3067655A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2016-04-01T16:28:00Z</dcterms:created>
  <dcterms:modified xsi:type="dcterms:W3CDTF">2017-11-17T08:38:00Z</dcterms:modified>
</cp:coreProperties>
</file>