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E" w:rsidRDefault="00740F4E" w:rsidP="00740F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740F4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Коммуникативная компетентность как показатель речевого развития детей дошкольного возраста</w:t>
      </w:r>
    </w:p>
    <w:p w:rsidR="00740F4E" w:rsidRPr="00740F4E" w:rsidRDefault="00740F4E" w:rsidP="00740F4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книге «Оценка результативности качества дошкольного образования» [4] С, В. Никитина, Н. Г. Петрова, Л. </w:t>
      </w:r>
      <w:proofErr w:type="gram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Свирская</w:t>
      </w:r>
      <w:proofErr w:type="gramEnd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выделяют пять ключевых компетентностей, которыми может овладеть выпускник детского сада. Одной из них является коммуникативная компетентность.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Коммуникативная компетентность рассматривается специалистами в разных аспектах: изучается ее сущность и структура, специфика и особенности формирования. Результаты анализа психолого-педагогической литературы говорят о том, что большинство ученых раскрывают содержание понятий «компетенция» и «компетентность» по-разному. Компетенция рассматривается и как способность, и как умение, и как готовность субъекта деятельности к эффективному выполнению какой-либо работы, но во всех определениях четко просматривается ее практическая направленность. Это касается и понятия «компетентность». </w:t>
      </w:r>
      <w:proofErr w:type="gram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Ее рассматривают и как совокупность профессиональных свойств, и как умение объединять знания и навыки для решения проблемы, и как жизнедеятельность человека или успешное действие в ситуации общения, и как опыт и индивидуальный стиль деятельности, и как обладание человеком совокупностью взаимосвязанных качеств личности, необходимых для продуктивной деятельности, и как психическое новообразование личности.</w:t>
      </w:r>
      <w:proofErr w:type="gramEnd"/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Нет единого мнения и на раскрытие понятия «коммуникативная компетентность». Коммуникативная компетентность рассматривается как ориентация на объект общения, как ситуативная адаптивность, как владение языком и др. Несмотря на различные трактовки данного понятия, их объединяет то, что все они указывают на компоненты, необходимые для общения: владение средствами общения (речью, мимикой, пантомимикой)</w:t>
      </w:r>
      <w:proofErr w:type="gram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умение с помощью вербальных и невербальных средств общения устанавливать контакты, включая для этого необходимые внутренние ресурсы (мотивы, направленность на общение, желание обменяться информацией и пр.) ; умение слышать, слушать и говорить (в процессе общения выражать свои чувства, эмоции, желания, задавать вопросы и аргументировать свою точку зрения)</w:t>
      </w:r>
      <w:proofErr w:type="gram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Коммуникативная компетентность - это сложное образование, которое характеризуется определенной структурой, компонентами и уровнями, находящимися во взаимосвязи. Традиционно в структуре коммуникативной компетентности выделяют три компонента: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мотивационно-личностный</w:t>
      </w:r>
      <w:proofErr w:type="spellEnd"/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- когнитивный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- поведенческий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Мотивационно-личностный</w:t>
      </w:r>
      <w:proofErr w:type="spellEnd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компонент - это потребность ребенка в общении, в процессе которого проявляются особенности его личности, непосредственно влияющие на содержание, процесс и сущность общения.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Когнитивный компонент – знания из области взаимоотношений людей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(о смысле и ценности общения; о личностных качествах, которые ему способствуют или препятствуют; о чувствах и эмоциях, которые его сопровождают; о поведенческой стороне общения)</w:t>
      </w:r>
      <w:proofErr w:type="gram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Поведенческий компонент – это способ реагирования на </w:t>
      </w:r>
      <w:proofErr w:type="gram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конкретную</w:t>
      </w:r>
      <w:proofErr w:type="gramEnd"/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ситуацию, выбор определенных норм и правил в процессе общения и для общения; это коммуникативные умения, способы деятельности и </w:t>
      </w:r>
      <w:proofErr w:type="gram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опыт</w:t>
      </w:r>
      <w:proofErr w:type="gramEnd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который является образованием, интегрирующим в себя на уровне поведения и деятельности все проявления коммуникативной компетентности.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В структуре коммуникативной компетентности нередко выделяют и три других компонента: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- коммуникативные знания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- коммуникативные умения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- коммуникативные способности.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Коммуникативные знания – это знания о способах и средствах взаимодействия с окружающими людьми (знания о речи как средстве коммуникации, о вербальных и невербальных формах общения, о важности развития компонентов устной речи для эффективного взаимодействия со взрослыми и детьми)</w:t>
      </w:r>
      <w:proofErr w:type="gram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Коммуникативные умения – это умение понимать речь окружающих людей и делать свою речь понятной для них, умение выражать свои чувства, мысли, планы, желания, задавать вопросы и т. д., используя вербальные и невербальные средства общения.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Коммуникативные способности – способность ребенка понимать состояния и высказывания другого человека, находящегося в ситуации общения, способность выражать свое отношение к происходящему в вербальной и невербальной формах общения.</w:t>
      </w:r>
      <w:proofErr w:type="gramEnd"/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Коммуникативные умения и коммуникативные способности проявляются в коммуникативной деятельности, в процессе общения ребенка с взрослыми и детьми.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Коммуникативная деятельность относительно дошкольного возраста рассматривается как самостоятельный процесс общения субъектов межличностного взаимодействия.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Понятие «коммуникативная деятельность» тесно связано с понятием «коммуникативная культура», которая включает в себя представления о нормах речевого поведения, речевой этикет.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Несовершенство коммуникативных умений препятствует процессу свободной коммуникации (свободному общению, отрицательно влияет на личностное развитие и поведение ребенка, не способствует развитию его речемыслительной и познавательной деятельности.</w:t>
      </w:r>
      <w:proofErr w:type="gramEnd"/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Свободное общение или свободная коммуникация – это нерегламентированное общение, которое чаще всего происходит в процессе разговора, обмена информацией. К такому общению в дошкольном возрасте в большей степени располагают игровая деятельность детей и беседа как способ получение новой информации.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Свободное общение предполагает спонтанность ребенка в речевом выражении своих чувств, информации, которой он владеет и хочет поделиться с товарищами. Активность ребенка, субъектная позиция в процессе свободного общения способствуют развитию его коммуникативной деятельности и коммуникативной компетентности.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Важно отметить, что развитие коммуникативной компетентности необходимо рассматривать одновременно с процессом становления у ребенка разных видов детской деятельности (игровой, коммуникативной, трудовой, познавательно-исследовательской, продуктивной, музыкально-художественной, чтении). Большое значение в системе </w:t>
      </w:r>
      <w:proofErr w:type="spell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коммуникативно-деятельностного</w:t>
      </w:r>
      <w:proofErr w:type="spellEnd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взаимодействия детей дошкольного возраста приобретает игровая деятельность.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Игра как коммуникативная ситуация побуждает детей к вступлению в контакты, является мотивом к коммуникативной деятельности. В игре осуществляется речевое развитие детей, происходит усвоение норм общения.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М. И. </w:t>
      </w:r>
      <w:proofErr w:type="spell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Лисина</w:t>
      </w:r>
      <w:proofErr w:type="spellEnd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выделяет три компонента коммуникативной успешности: когнитивный, поведенческий и </w:t>
      </w:r>
      <w:proofErr w:type="spell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эмотивный</w:t>
      </w:r>
      <w:proofErr w:type="spellEnd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(способность определять собственные коммуникативные проблемы, управлять поведением, владеть эмоциями)</w:t>
      </w:r>
      <w:proofErr w:type="gram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Критерии когнитивного компонента: умение ориентироваться в ситуации общения; адекватно реагировать на замечания; приходить на помощь товарищам, сверстникам, прислушиваться к их мнениям; способность проявлять интерес к общению и способность к самовыражению.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Критерии поведенческого компонента: умение расположить к себе окружающих; самостоятельность в принятии решения, стремление к успеху, следование адекватным нормам поведения; умение применять вербальные и невербальные средства общения для выражения своего отношения к происходящему; умение осознавать и контролировать свое поведение.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Критерии </w:t>
      </w:r>
      <w:proofErr w:type="spell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эмотивного</w:t>
      </w:r>
      <w:proofErr w:type="spellEnd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компонента: умение регулировать силу голоса, темп речи и управлять своим эмоциональным состоянием; способность держаться спокойно и уверенно, сдерживаться в ситуациях конфликта.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Названные умения являются основанием для формирования коммуникативной компетентности. Именно они дают возможность ребенку прогнозировать общение, ориентироваться на статус собеседника, вживаться и управлять речевой ситуацией.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Коммуникативная компетентность развивается во времени и пространстве, обусловлена половозрастными, индивидуальными особенностями, социальными условиями и предметно-практической деятельностью, организацией педагогического процесса в дошкольном образовательном учреждении, спецификой пространства общения и может являться показателем овладения ребенком культурой речевой коммуникации.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диагностические методы можно использовать для выявления уровня развития коммуникативной компетентности у детей дошкольного возраста? Для диагностики можно использовать: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- методику «Картинки», разработанную Е. О. Смирновой и Е. А. Калягиной. Данная методика предназначена для выявления уровня развития начальной коммуникативной компетентности у детей старшего дошкольного возраста в общении со сверстниками;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- наблюдение за игровой деятельностью детей и их речевым общением. При наблюдении можно использовать показатели и критерии развития начальной коммуникативной компетентности дошкольников, предлагаемые С. В. Никитиной, Н. Г. Петровой, Л. В. Свирской. Этими показателями, по мнению авторов, могут быть три группы умений: умение выражать словами свои мысли, планы, чувства, желания, результаты; умение задавать вопросы; умение аргументировать свою точку зрения;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- индивидуальную беседу для выявления представлений ребенка о состояниях и переживаниях сверстника, предложенную Е. О. Смирновой и В. М. Холмогоровой.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Для эффективного развития коммуникативной компетентности дошкольника необходимо соблюдать следующие условия: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создавать ситуации коммуникативной успешности;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стимулировать коммуникативную деятельность, использую проблемные ситуации;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устранять коммуникативные трудности;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ориентироваться на «зону ближайшего развития» и повышение уровня коммуникативной успешности;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проводить коррекционную работу по совершенствованию развития начал коммуникативной компетентности с учетом индивидуальных особенностей детей, привлекая к данной работе педагога-психолога и семью;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мотивировать ребенка к выражению своих мыслей, чувств, эмоций, характерных черт персонажей при помощи слова и мимики;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обеспечивать баланс между непосредственно образовательной деятельностью и самостоятельной деятельностью детей;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моделировать и создавать игровые ситуации, мотивирующие дошкольника к общению </w:t>
      </w:r>
      <w:proofErr w:type="gram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proofErr w:type="gramEnd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взрослыми и сверстниками;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процессе коммуникативной деятельности обеспечивать стратегию поддержки и </w:t>
      </w:r>
      <w:proofErr w:type="spellStart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фасилитации</w:t>
      </w:r>
      <w:proofErr w:type="spellEnd"/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взаимодействий педагога с детьми, детей со сверстниками;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признать семью и социальные ситуации, в которых протекает ежедневная жизнь ребенка, факторами, оказывающими равное влияние на результат развития речи детей и начал коммуникативной компетентности.</w:t>
      </w:r>
    </w:p>
    <w:p w:rsidR="00740F4E" w:rsidRPr="00740F4E" w:rsidRDefault="00740F4E" w:rsidP="00740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0F4E">
        <w:rPr>
          <w:rFonts w:ascii="Times New Roman" w:eastAsia="Times New Roman" w:hAnsi="Times New Roman" w:cs="Times New Roman"/>
          <w:color w:val="333333"/>
          <w:sz w:val="28"/>
          <w:szCs w:val="28"/>
        </w:rPr>
        <w:t>Лишь в процессе коммуникативной деятельности ребенок использует речь как средство общения, средство обмена информацией. Ребенок выстраивает свою речь, делая ее понятной не только для себя, но и для других, свободно выражая свои мысли, суждения, чувства, проявляет начальную коммуникативную компетентность, которая является показателем его речевого развития.</w:t>
      </w:r>
    </w:p>
    <w:p w:rsidR="00F7785D" w:rsidRPr="00740F4E" w:rsidRDefault="00F7785D">
      <w:pPr>
        <w:rPr>
          <w:rFonts w:ascii="Times New Roman" w:hAnsi="Times New Roman" w:cs="Times New Roman"/>
          <w:sz w:val="28"/>
          <w:szCs w:val="28"/>
        </w:rPr>
      </w:pPr>
    </w:p>
    <w:sectPr w:rsidR="00F7785D" w:rsidRPr="0074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F4E"/>
    <w:rsid w:val="00740F4E"/>
    <w:rsid w:val="00F7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0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40F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F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740F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4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0F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1531</Words>
  <Characters>8732</Characters>
  <Application>Microsoft Office Word</Application>
  <DocSecurity>0</DocSecurity>
  <Lines>72</Lines>
  <Paragraphs>20</Paragraphs>
  <ScaleCrop>false</ScaleCrop>
  <Company>HP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2018-01-18T02:58:00Z</dcterms:created>
  <dcterms:modified xsi:type="dcterms:W3CDTF">2018-01-18T03:00:00Z</dcterms:modified>
</cp:coreProperties>
</file>