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9E" w:rsidRPr="0019599E" w:rsidRDefault="0019599E" w:rsidP="001959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lang w:eastAsia="ru-RU"/>
        </w:rPr>
        <w:t>«ЭКОЛОГИЧЕСКОЕ ВОСПИТАНИЕ ДЕТЕЙ ДОШКОЛЬНОГО ВОЗРАСТА»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Составила: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Скороварова</w:t>
      </w:r>
      <w:proofErr w:type="spellEnd"/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Т.Н.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Педагог центра дополнительного образования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Сл.б.Мартыновка,2017-18 год.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Цель – формирование положительного отношения к природе, воспитывать защитников природы, дать экологические знания, научить детей быть милосердными, </w:t>
      </w:r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любить и беречь природу</w:t>
      </w: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.</w:t>
      </w:r>
    </w:p>
    <w:p w:rsidR="0019599E" w:rsidRPr="0019599E" w:rsidRDefault="0019599E" w:rsidP="00CE0255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Задачи: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Формирование навыков заботливого отношения к объектам живой и неживой природы, к месту, в котором живёшь.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Развитие способности воспринимать эстетическую ценность природы и выражать в творчестве полученные впечатления.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Развитие любознательности, творческого потенциала, фантазии и воображения.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В переводе с греческого «экология» — наука о доме. Экология – наука комплексная. Существует три основных направления экологии: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 биологическая или классическая экология – это наука о взаимоотношениях живых организмов с окружающей средой и друг с другом;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 социальная экология – рассматривает взаимоотношения общества и природы;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 прикладная экология, или охрана природы.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Сущность экологии хорошо отраж</w:t>
      </w:r>
      <w:r w:rsidR="00CE0255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ают «законы»</w:t>
      </w: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: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всё связано со всем;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всё куда-нибудь девается;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всё что-нибудь да стоит;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природа знает лучше.</w:t>
      </w:r>
    </w:p>
    <w:p w:rsidR="0019599E" w:rsidRPr="0019599E" w:rsidRDefault="0019599E" w:rsidP="00CE0255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Цель экологического воспитания –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Уже в старшем возрасте дети без особых усилий усваивают комплекс экологических знаний, если знания преподносятся в доступной, увлекательной форме и если учитывается интерес ребёнка к природным явлениям.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Экология – это наука о взаимосвязях живых организмов с окружающей средой и друг с другом. Следовательно, задачей экологического образования должно быть формирование у человека (в том числе у дошкольника) понимания существующих связей между живыми организмами (например, животными и растениями), их связей с окружающей средой (например, приспособленность живых организмов к определённым условиям, зависимость от экологическим факторов) и представление о том, что в природе живые организмы не существуют отдельно друг от друга, а образуют разнообразные экосистемы (лес, озеро, болото). Дети должны также знакомиться с развитием живых организмов, </w:t>
      </w: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lastRenderedPageBreak/>
        <w:t>с сезонными изменениями в их жизни. Такой подход к изучению природы – то есть с точки зрения существующих в ней взаимосвязей – позволяет логически подвести детей к пониманию влияния человека на окружающую среду. Одно цело, если ребёнку просто сказать, что уничтожать деревья в лесу – это «плохо». И совсем другое – когда ребёнок знает, сколько животных, растений связано с этим деревом (карточки «Дуб и сосна») и сам может объяснить, что произойдёт с ними после исчезновения дерева. Можно просто сказать, что в лесу нельзя разводить костер, а можно объяснить, что почва – «живая земля», в которой обитает множество живых организмов, корни растений. И многие из них гибнут из-за разведения костров.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Одна из задач экологического образования – формирование у ребёнка представления о человеке не как о хозяине, покорители природы, а как о части природы, зависящей от неё. Необходимо искоренять потребительское отношение к природе. В настоящее время у большинства детей дошкольного возраста сформировано чёткое деление животных на плохих и хороших, злых и добрых, вредных и полезных. Этому способствуют и многие художественные произведения, мультфильмы. Во многих из них хищники изображены злыми, нехорошими. Они хотят съесть «хороших» зайцев, поросят и т. д. Как правило, зайцы побеждают волков и остаются жить в лесу одни, без злых хищников. Многие дети убеждены в том, что хищный зверь – плохо, он не нужен в природе, и что самый прекрасный лес – это лес без волков. С точки зрения экологии, в природе нет плохих и хороших, вредных и полезных. Каждое животное, растение выполняет свою работу, играет свою роль в природе. Нужны одинаково все – и волки, и зайцы. Лес без хищников не будет уравновешенной экосистемой и, в конце концов, начнёт деградировать. Следовательно, одна из важных задач экологического воспитания – выработка одинаково бережного отношения ко всем живым организмам, независимо от того, нравятся они нам или нет.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Занятия по основам экологии не должны быть скучными, наукообразными. Основные экологические понятия ребёнок может усваивать посредством самых разнообразных фо</w:t>
      </w:r>
      <w:r w:rsidR="00F37F24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рм. </w:t>
      </w: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Можно использовать и стремление детей к фантазированию. Умелая подача произведений детской литературы, разработка экологического содержания для традиционных игр, экскурсии, составлении сказок, рассказов, наблюдения в природе, и в жилых уголках, зимних садах, – все эти формы позволяют познакомить детей со многими экологическими закономерностями. Очень важно использовать рационально земельные участки. Здесь можно создать экологическую тропу, «живую Красную книгу», клумбу с растениями – часами, растениями – барометрами.</w:t>
      </w:r>
    </w:p>
    <w:p w:rsidR="0019599E" w:rsidRPr="0019599E" w:rsidRDefault="00F37F24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</w:t>
      </w:r>
      <w:r w:rsidR="0019599E"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Для занятий используем наглядные пособия: это картины о природе, альбомы, произве</w:t>
      </w:r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дения живописи,</w:t>
      </w:r>
      <w:r w:rsidR="0019599E"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семян растений, гербарий, игровой материал. Нельзя собирать коллекции бабочек, жуков, так как это противоречит принципам экологического воспитания.</w:t>
      </w: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lastRenderedPageBreak/>
        <w:t>Чтобы повысить эффективность экологического образования используются различные формы и методы: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экологические занятия;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экологические экскурсии;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уроки доброты;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уроки мышления;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экологические конкурсы;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обсуждение и проигрывание ситуаций;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экологические праздники;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экологические игры (дидактические, имитационные, игры – моделирование экосистем, игры – путешествия);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– экологические сказ</w:t>
      </w:r>
      <w:r w:rsidR="00F37F24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ки.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Чтобы оберегать и любить по-настоящему природу, её надо знать. Незнание природы часто служит причиной равнодушия, а порой и жестокости по отношению ко всему живому. Иногда ребёнок может сломать ветку, ударить палкой лягушку, растоптать жука, разорить муравейник, даже не подозревая, что это приносит огромный вред природе. Художественная литература о животных и растениях расширяет круг представлений о природе, создаёт основу для получения новых знаний, воспитывает любовь к родному краю. Книги о природе для детей разнообразны по жанрам. В них в простой и доступной форме рассказывается о жизни животных и растений, о различных явлениях природы. Особое место в работе с детьми занимают сказки, раскрывающие окружающий мир, дающие первоначальные представления и понятия о природе. Дети очень любят сказки В. Бланки о животных. К ним относятся такие, как «Кто чем поёт?», «Лесные домишки», «Сова», «Чей нос лучше?», «Хвосты», «Чьи это ноги», «Лес и мышонок». Яркие образы героев – животных надолго сохраняются в памяти детей. Так, из сказки В. Ф. Одоевского «Мороз Иванович» дети узнают о снежной перине, под которой трава сохраняется в любые морозы, а весной снова начинает расти, как ни в чём не бывало. Подкрепить можно опытом. Для этого нужно на небольшом участке расчистить снег лопатками, пока не покажется трава. Потом железной лопаткой вырубить пласт травы с землёй, положить в ящик и принести в группу. Через некоторое время пласт зазеленеет. Многие явления природы, ранее неизвестные, мало интересовавшие детей, после чтения воспитателем художественной литературы, проведённых наблюдений становятся для них более понятными, вызывают любопытство, стремление </w:t>
      </w:r>
      <w:proofErr w:type="gramStart"/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узнать</w:t>
      </w:r>
      <w:proofErr w:type="gramEnd"/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как можно больше. Дети просят ответить на многие вопросы. Всё это делает работу с книгой более эффективной, более значимой и целенаправленной.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</w:p>
    <w:p w:rsidR="0019599E" w:rsidRPr="0019599E" w:rsidRDefault="00D83A83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В работе с детьми использую</w:t>
      </w:r>
      <w:r w:rsidR="0019599E"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различные пословицы, поговорки, загадки, народные приметы о природе. Они содержат полезный и богатый познавательный материал, приучат детей наблюдать, присматриваться к </w:t>
      </w:r>
      <w:r w:rsidR="0019599E"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lastRenderedPageBreak/>
        <w:t>окружающему миру. Например, если дождь идёт при солнышке значит, скоро прекратиться, ворона хохлится – к дождю, ласточка прилетела – скоро гром загремит.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Любое время года прекрасно и содержит таинство закономерных проявлений жизни: то нежное весеннее возрождение и прекрасное осеннее увядание, то зимняя дремота под снегом и буйное воспевание плодов в пышной летней зелени. Детям надо показать закономерную последовательность роста и развития всего живого, его зависимость от сезонных факторов внешней среды.</w:t>
      </w:r>
    </w:p>
    <w:p w:rsidR="0019599E" w:rsidRDefault="0019599E" w:rsidP="00D83A83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Одним из средств закрепления полученных знаний являются словесные дидактические игры и речевые логические задачи. </w:t>
      </w:r>
    </w:p>
    <w:p w:rsidR="0019599E" w:rsidRPr="0019599E" w:rsidRDefault="0019599E" w:rsidP="00D83A83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</w:p>
    <w:p w:rsidR="0019599E" w:rsidRPr="0019599E" w:rsidRDefault="0019599E" w:rsidP="0019599E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Экологическое</w:t>
      </w:r>
      <w:r w:rsidR="00D83A83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воспитание </w:t>
      </w:r>
      <w:proofErr w:type="gramStart"/>
      <w:r w:rsidR="00D83A83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детей, </w:t>
      </w: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следует</w:t>
      </w:r>
      <w:proofErr w:type="gramEnd"/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рассматривать, прежде всего, как нравственное воспитание, ибо в основе отношения человека к окружающему его миру природы должны лежать гуманные чувства, то есть осознание ценности любого проявления жизни, стремление защитить и сберечь природу. Формируя </w:t>
      </w:r>
      <w:r w:rsidR="00853E0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гуманное отношение к природе, нужно исходить</w:t>
      </w:r>
      <w:bookmarkStart w:id="0" w:name="_GoBack"/>
      <w:bookmarkEnd w:id="0"/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из следующего: главное, чтобы ребёнок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человеку. Формируя у детей гуманное отношение к природе, необходимо учитывать возрастные особенности дошкольников, к которым относятся впечатлительность и эмоциональная отзывчивость, сострадание, сопереживание, которые помогают ребёнку войти </w:t>
      </w:r>
      <w:proofErr w:type="gramStart"/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« в</w:t>
      </w:r>
      <w:proofErr w:type="gramEnd"/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 xml:space="preserve"> жизнь другого живого существа изнутри» 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проявлять заботу о тех, кто в этом нуждается, защищать тех, кого обижают, помогать попавшим в беду (разумеется, речь идёт о животных, растениях). А активная позиция, как правило, способствует овладению умениями и навыками по уходу за комнатными растениями, домашними животными, зимующими птицами. Кроме того, умение сопереживать и сочувствовать постепенно вырабатывает эмоциональное табу на действия, причиняющие страдание и боль всему живому.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Очень важно показать детям, что по отношению к природе они занимают позицию более сильной стороны и поэтому должны её покровительствовать, беречь и заботиться о ней. Ребята должны уметь замечать действия других людей, сверстников и взрослых, давать им соответствующую нравственную оценку и, по мере своих сил и возможностей, уметь противостоять действиям антигуманным и безнравственным.</w:t>
      </w:r>
    </w:p>
    <w:p w:rsidR="0019599E" w:rsidRPr="0019599E" w:rsidRDefault="0019599E" w:rsidP="0019599E">
      <w:pPr>
        <w:spacing w:after="300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</w:pPr>
      <w:r w:rsidRPr="0019599E">
        <w:rPr>
          <w:rFonts w:ascii="Verdana" w:eastAsia="Times New Roman" w:hAnsi="Verdana" w:cs="Times New Roman"/>
          <w:b/>
          <w:bCs/>
          <w:i/>
          <w:iCs/>
          <w:color w:val="2B2B2B"/>
          <w:sz w:val="21"/>
          <w:szCs w:val="21"/>
          <w:shd w:val="clear" w:color="auto" w:fill="FFFFFF"/>
          <w:lang w:eastAsia="ru-RU"/>
        </w:rPr>
        <w:t>Разумеется, одних знаний недостаточно для формирования у детей гуманного отношения к природе – необходимо их включать в посильную для их возраста практическую деятельность, для чего у нас созданы условия для постоянного и полноценного общения детей с живой природой (вместе с детьми озеленяем уголок природы, заботимся о его обитателях, разбиваем цветники). А создание и поддержание положительного эмоционального состояния детей (радость от выполненной работы, удостоенной похвалой, расцветший цветок), способствуют дальнейшему развитию чувств сострадания и сопереживания.</w:t>
      </w:r>
    </w:p>
    <w:p w:rsidR="007D159C" w:rsidRDefault="007D159C"/>
    <w:sectPr w:rsidR="007D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9E"/>
    <w:rsid w:val="0019599E"/>
    <w:rsid w:val="007D159C"/>
    <w:rsid w:val="00853E0E"/>
    <w:rsid w:val="00CE0255"/>
    <w:rsid w:val="00D83A83"/>
    <w:rsid w:val="00F3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54AD2-A950-48F8-8CF3-40F02F06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0B24FB"/>
                <w:bottom w:val="none" w:sz="0" w:space="0" w:color="auto"/>
                <w:right w:val="none" w:sz="0" w:space="0" w:color="auto"/>
              </w:divBdr>
              <w:divsChild>
                <w:div w:id="64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2018-01-16T07:13:00Z</dcterms:created>
  <dcterms:modified xsi:type="dcterms:W3CDTF">2018-01-16T07:58:00Z</dcterms:modified>
</cp:coreProperties>
</file>