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3" w:rsidRDefault="003665E3" w:rsidP="008E0D0F">
      <w:pPr>
        <w:tabs>
          <w:tab w:val="left" w:pos="7513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E70CF">
        <w:rPr>
          <w:rFonts w:ascii="Times New Roman" w:hAnsi="Times New Roman"/>
          <w:b/>
          <w:sz w:val="28"/>
          <w:szCs w:val="28"/>
        </w:rPr>
        <w:t>Технологическая карта по образовательной деятельност</w:t>
      </w:r>
      <w:r w:rsidRPr="004E70C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</w:p>
    <w:p w:rsidR="00431CAB" w:rsidRPr="004E70CF" w:rsidRDefault="00431CAB" w:rsidP="003665E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5DB1" w:rsidRPr="00431CAB" w:rsidRDefault="003665E3" w:rsidP="00A95DB1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31CAB">
        <w:rPr>
          <w:rStyle w:val="apple-converted-space"/>
          <w:rFonts w:ascii="Times New Roman" w:hAnsi="Times New Roman" w:cs="Times New Roman"/>
          <w:color w:val="000000"/>
          <w:szCs w:val="28"/>
          <w:u w:val="single"/>
          <w:shd w:val="clear" w:color="auto" w:fill="FFFFFF"/>
        </w:rPr>
        <w:t>_</w:t>
      </w:r>
      <w:r w:rsidR="00874148" w:rsidRPr="00431CAB">
        <w:rPr>
          <w:rStyle w:val="apple-converted-space"/>
          <w:rFonts w:ascii="Times New Roman" w:hAnsi="Times New Roman" w:cs="Times New Roman"/>
          <w:color w:val="000000"/>
          <w:szCs w:val="28"/>
          <w:u w:val="single"/>
          <w:shd w:val="clear" w:color="auto" w:fill="FFFFFF"/>
        </w:rPr>
        <w:t xml:space="preserve">Сафиной </w:t>
      </w:r>
      <w:proofErr w:type="spellStart"/>
      <w:r w:rsidR="00874148" w:rsidRPr="00431CAB">
        <w:rPr>
          <w:rStyle w:val="apple-converted-space"/>
          <w:rFonts w:ascii="Times New Roman" w:hAnsi="Times New Roman" w:cs="Times New Roman"/>
          <w:color w:val="000000"/>
          <w:szCs w:val="28"/>
          <w:u w:val="single"/>
          <w:shd w:val="clear" w:color="auto" w:fill="FFFFFF"/>
        </w:rPr>
        <w:t>АсииГусмановны</w:t>
      </w:r>
      <w:proofErr w:type="spellEnd"/>
      <w:r w:rsidR="00431CAB">
        <w:rPr>
          <w:rStyle w:val="apple-converted-space"/>
          <w:rFonts w:ascii="Times New Roman" w:hAnsi="Times New Roman" w:cs="Times New Roman"/>
          <w:color w:val="000000"/>
          <w:szCs w:val="28"/>
          <w:u w:val="single"/>
          <w:shd w:val="clear" w:color="auto" w:fill="FFFFFF"/>
        </w:rPr>
        <w:t>,</w:t>
      </w:r>
      <w:r w:rsidRPr="00431CAB">
        <w:rPr>
          <w:rStyle w:val="apple-converted-space"/>
          <w:rFonts w:ascii="Times New Roman" w:hAnsi="Times New Roman" w:cs="Times New Roman"/>
          <w:color w:val="000000"/>
          <w:szCs w:val="28"/>
          <w:u w:val="single"/>
          <w:shd w:val="clear" w:color="auto" w:fill="FFFFFF"/>
        </w:rPr>
        <w:t>_</w:t>
      </w:r>
      <w:r w:rsidR="00A95DB1" w:rsidRPr="00431CA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воспитателя МДОУ «Детский сад «Журавленок» г. Надыма»</w:t>
      </w:r>
    </w:p>
    <w:p w:rsidR="003665E3" w:rsidRPr="004B395A" w:rsidRDefault="003665E3" w:rsidP="003665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6237"/>
        <w:gridCol w:w="2268"/>
        <w:gridCol w:w="1559"/>
        <w:gridCol w:w="1985"/>
      </w:tblGrid>
      <w:tr w:rsidR="003665E3" w:rsidTr="00DE60FA">
        <w:tc>
          <w:tcPr>
            <w:tcW w:w="3544" w:type="dxa"/>
            <w:gridSpan w:val="2"/>
          </w:tcPr>
          <w:p w:rsidR="003665E3" w:rsidRPr="00A90BF8" w:rsidRDefault="003665E3" w:rsidP="00D3041A">
            <w:pPr>
              <w:rPr>
                <w:rFonts w:ascii="Times New Roman" w:hAnsi="Times New Roman" w:cs="Times New Roman"/>
              </w:rPr>
            </w:pPr>
            <w:r w:rsidRPr="00A90BF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049" w:type="dxa"/>
            <w:gridSpan w:val="4"/>
          </w:tcPr>
          <w:p w:rsidR="003665E3" w:rsidRDefault="006974CE" w:rsidP="0069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  <w:r w:rsidR="00431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DB1" w:rsidRPr="00A2190A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A95DB1" w:rsidRPr="00A21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65E3" w:rsidTr="00DE60FA">
        <w:tc>
          <w:tcPr>
            <w:tcW w:w="3544" w:type="dxa"/>
            <w:gridSpan w:val="2"/>
          </w:tcPr>
          <w:p w:rsidR="003665E3" w:rsidRPr="00A90BF8" w:rsidRDefault="003665E3" w:rsidP="00D3041A">
            <w:pPr>
              <w:rPr>
                <w:rFonts w:ascii="Times New Roman" w:hAnsi="Times New Roman" w:cs="Times New Roman"/>
              </w:rPr>
            </w:pPr>
            <w:r w:rsidRPr="00A90BF8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12049" w:type="dxa"/>
            <w:gridSpan w:val="4"/>
          </w:tcPr>
          <w:p w:rsidR="003665E3" w:rsidRDefault="00A95DB1" w:rsidP="00D3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3665E3" w:rsidTr="00DE60FA">
        <w:tc>
          <w:tcPr>
            <w:tcW w:w="3544" w:type="dxa"/>
            <w:gridSpan w:val="2"/>
          </w:tcPr>
          <w:p w:rsidR="003665E3" w:rsidRPr="00A90BF8" w:rsidRDefault="003665E3" w:rsidP="00D3041A">
            <w:pPr>
              <w:rPr>
                <w:rFonts w:ascii="Times New Roman" w:hAnsi="Times New Roman" w:cs="Times New Roman"/>
              </w:rPr>
            </w:pPr>
            <w:r w:rsidRPr="00A90BF8">
              <w:rPr>
                <w:rFonts w:ascii="Times New Roman" w:hAnsi="Times New Roman" w:cs="Times New Roman"/>
              </w:rPr>
              <w:t>Тема НОД</w:t>
            </w:r>
          </w:p>
        </w:tc>
        <w:tc>
          <w:tcPr>
            <w:tcW w:w="12049" w:type="dxa"/>
            <w:gridSpan w:val="4"/>
          </w:tcPr>
          <w:p w:rsidR="003665E3" w:rsidRPr="00B80B4D" w:rsidRDefault="00B80B4D" w:rsidP="00B80B4D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0B4D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счётных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665E3" w:rsidTr="00DE60FA">
        <w:tc>
          <w:tcPr>
            <w:tcW w:w="3544" w:type="dxa"/>
            <w:gridSpan w:val="2"/>
          </w:tcPr>
          <w:p w:rsidR="003665E3" w:rsidRPr="00A90BF8" w:rsidRDefault="003665E3" w:rsidP="00D3041A">
            <w:pPr>
              <w:rPr>
                <w:rFonts w:ascii="Times New Roman" w:hAnsi="Times New Roman" w:cs="Times New Roman"/>
              </w:rPr>
            </w:pPr>
            <w:r w:rsidRPr="00A90BF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049" w:type="dxa"/>
            <w:gridSpan w:val="4"/>
          </w:tcPr>
          <w:p w:rsidR="003665E3" w:rsidRPr="00CF5FFA" w:rsidRDefault="00674A9F" w:rsidP="00CF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любознательн</w:t>
            </w:r>
            <w:r w:rsidR="00DE60FA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и познавательную активность</w:t>
            </w:r>
          </w:p>
        </w:tc>
      </w:tr>
      <w:tr w:rsidR="003665E3" w:rsidTr="00DE60FA">
        <w:tc>
          <w:tcPr>
            <w:tcW w:w="3544" w:type="dxa"/>
            <w:gridSpan w:val="2"/>
          </w:tcPr>
          <w:p w:rsidR="003665E3" w:rsidRPr="00A90BF8" w:rsidRDefault="003665E3" w:rsidP="00D3041A">
            <w:pPr>
              <w:rPr>
                <w:rFonts w:ascii="Times New Roman" w:hAnsi="Times New Roman" w:cs="Times New Roman"/>
              </w:rPr>
            </w:pPr>
            <w:r w:rsidRPr="00A90BF8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049" w:type="dxa"/>
            <w:gridSpan w:val="4"/>
          </w:tcPr>
          <w:p w:rsidR="00B80B4D" w:rsidRPr="00B80B4D" w:rsidRDefault="00161C63" w:rsidP="00B80B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</w:t>
            </w:r>
            <w:r w:rsidR="00B80B4D" w:rsidRPr="00B80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историей счетных устройств, с процес</w:t>
            </w:r>
            <w:r w:rsidR="00D573A3">
              <w:rPr>
                <w:rFonts w:ascii="Times New Roman" w:eastAsia="Times New Roman" w:hAnsi="Times New Roman" w:cs="Times New Roman"/>
                <w:sz w:val="24"/>
                <w:szCs w:val="24"/>
              </w:rPr>
              <w:t>сом их преобразования человеком;</w:t>
            </w:r>
          </w:p>
          <w:p w:rsidR="0084575E" w:rsidRDefault="0084575E" w:rsidP="00B8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изобразить  свою идею в рисунке;</w:t>
            </w:r>
          </w:p>
          <w:p w:rsidR="00B80B4D" w:rsidRDefault="004B28A3" w:rsidP="00B80B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0B4D" w:rsidRPr="00566BD6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="00B80B4D" w:rsidRPr="00566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умение оценивать свои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чужие продукты труда</w:t>
            </w:r>
            <w:r w:rsidR="00B80B4D" w:rsidRPr="00566B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E60FA" w:rsidRDefault="00B80B4D" w:rsidP="00B77F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-развивать </w:t>
            </w:r>
            <w:r w:rsidR="004B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воображение </w:t>
            </w:r>
            <w:r w:rsidR="00DE6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фантазию;</w:t>
            </w:r>
          </w:p>
          <w:p w:rsidR="003665E3" w:rsidRPr="00B77F09" w:rsidRDefault="00DE60FA" w:rsidP="00B77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95DB1" w:rsidRPr="005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волевые качества (умение </w:t>
            </w:r>
            <w:r w:rsidR="00B8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доводить начатое дело до конца).</w:t>
            </w:r>
          </w:p>
        </w:tc>
      </w:tr>
      <w:tr w:rsidR="003665E3" w:rsidTr="00DE60FA">
        <w:tc>
          <w:tcPr>
            <w:tcW w:w="3544" w:type="dxa"/>
            <w:gridSpan w:val="2"/>
          </w:tcPr>
          <w:p w:rsidR="003665E3" w:rsidRPr="00A90BF8" w:rsidRDefault="003665E3" w:rsidP="00D3041A">
            <w:pPr>
              <w:rPr>
                <w:rFonts w:ascii="Times New Roman" w:hAnsi="Times New Roman" w:cs="Times New Roman"/>
              </w:rPr>
            </w:pPr>
            <w:r w:rsidRPr="00A90BF8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049" w:type="dxa"/>
            <w:gridSpan w:val="4"/>
          </w:tcPr>
          <w:p w:rsidR="003665E3" w:rsidRPr="004B28A3" w:rsidRDefault="00161C63" w:rsidP="00DE6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8A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счетных устройств, камешки, веревочки, счетные палочки, счеты, калькуляторы, ноутбук</w:t>
            </w:r>
            <w:r w:rsidR="004B28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2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Листы для рисования, простые и цветные карандаши.</w:t>
            </w:r>
          </w:p>
        </w:tc>
      </w:tr>
      <w:tr w:rsidR="003665E3" w:rsidTr="00DE60FA">
        <w:tc>
          <w:tcPr>
            <w:tcW w:w="3544" w:type="dxa"/>
            <w:gridSpan w:val="2"/>
          </w:tcPr>
          <w:p w:rsidR="003665E3" w:rsidRPr="00A90BF8" w:rsidRDefault="003665E3" w:rsidP="00D3041A">
            <w:pPr>
              <w:rPr>
                <w:rFonts w:ascii="Times New Roman" w:hAnsi="Times New Roman" w:cs="Times New Roman"/>
              </w:rPr>
            </w:pPr>
            <w:r w:rsidRPr="00A90BF8">
              <w:rPr>
                <w:rFonts w:ascii="Times New Roman" w:hAnsi="Times New Roman" w:cs="Times New Roman"/>
              </w:rPr>
              <w:t>Предполагаемый результат</w:t>
            </w:r>
          </w:p>
        </w:tc>
        <w:tc>
          <w:tcPr>
            <w:tcW w:w="12049" w:type="dxa"/>
            <w:gridSpan w:val="4"/>
          </w:tcPr>
          <w:p w:rsidR="003665E3" w:rsidRPr="00DE60FA" w:rsidRDefault="004B28A3" w:rsidP="004B28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у воспитанников о процессе преобразования счетных устройств.</w:t>
            </w:r>
          </w:p>
        </w:tc>
      </w:tr>
      <w:tr w:rsidR="003665E3" w:rsidRPr="00A90BF8" w:rsidTr="00A95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843" w:type="dxa"/>
          </w:tcPr>
          <w:p w:rsidR="003665E3" w:rsidRPr="00A90BF8" w:rsidRDefault="003665E3" w:rsidP="00D3041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90BF8">
              <w:rPr>
                <w:rFonts w:ascii="Times New Roman" w:hAnsi="Times New Roman" w:cs="Times New Roman"/>
                <w:b/>
              </w:rPr>
              <w:t>Этапы технологии «Ситуация»</w:t>
            </w:r>
          </w:p>
        </w:tc>
        <w:tc>
          <w:tcPr>
            <w:tcW w:w="1701" w:type="dxa"/>
          </w:tcPr>
          <w:p w:rsidR="003665E3" w:rsidRPr="00A90BF8" w:rsidRDefault="003665E3" w:rsidP="00D3041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90BF8">
              <w:rPr>
                <w:rFonts w:ascii="Times New Roman" w:hAnsi="Times New Roman" w:cs="Times New Roman"/>
                <w:b/>
              </w:rPr>
              <w:t>Этапные задачи</w:t>
            </w:r>
          </w:p>
        </w:tc>
        <w:tc>
          <w:tcPr>
            <w:tcW w:w="6237" w:type="dxa"/>
          </w:tcPr>
          <w:p w:rsidR="003665E3" w:rsidRPr="00A90BF8" w:rsidRDefault="003665E3" w:rsidP="00D30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F8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268" w:type="dxa"/>
          </w:tcPr>
          <w:p w:rsidR="003665E3" w:rsidRPr="00A90BF8" w:rsidRDefault="003665E3" w:rsidP="00D3041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90BF8">
              <w:rPr>
                <w:rFonts w:ascii="Times New Roman" w:hAnsi="Times New Roman" w:cs="Times New Roman"/>
                <w:b/>
              </w:rPr>
              <w:t>Осуществляемая деятельность воспитанника</w:t>
            </w:r>
          </w:p>
        </w:tc>
        <w:tc>
          <w:tcPr>
            <w:tcW w:w="1559" w:type="dxa"/>
          </w:tcPr>
          <w:p w:rsidR="003665E3" w:rsidRPr="00A90BF8" w:rsidRDefault="003665E3" w:rsidP="00D3041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90BF8">
              <w:rPr>
                <w:rFonts w:ascii="Times New Roman" w:hAnsi="Times New Roman" w:cs="Times New Roman"/>
                <w:b/>
              </w:rPr>
              <w:t>Предпосылки учебной деятельности</w:t>
            </w:r>
          </w:p>
        </w:tc>
        <w:tc>
          <w:tcPr>
            <w:tcW w:w="1985" w:type="dxa"/>
          </w:tcPr>
          <w:p w:rsidR="003665E3" w:rsidRPr="00A90BF8" w:rsidRDefault="003665E3" w:rsidP="00D3041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90BF8">
              <w:rPr>
                <w:rFonts w:ascii="Times New Roman" w:hAnsi="Times New Roman" w:cs="Times New Roman"/>
                <w:b/>
              </w:rPr>
              <w:t>Контроль результатов деятельности</w:t>
            </w:r>
          </w:p>
        </w:tc>
      </w:tr>
      <w:tr w:rsidR="003665E3" w:rsidRPr="00A95DB1" w:rsidTr="00DE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78"/>
        </w:trPr>
        <w:tc>
          <w:tcPr>
            <w:tcW w:w="1843" w:type="dxa"/>
          </w:tcPr>
          <w:p w:rsidR="003665E3" w:rsidRPr="00A95DB1" w:rsidRDefault="003665E3" w:rsidP="00D304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3665E3" w:rsidRPr="00A95DB1" w:rsidRDefault="003665E3" w:rsidP="00D3041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t xml:space="preserve">в игровую </w:t>
            </w:r>
          </w:p>
          <w:p w:rsidR="003665E3" w:rsidRPr="00A95DB1" w:rsidRDefault="003665E3" w:rsidP="00D3041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  <w:p w:rsidR="00874148" w:rsidRPr="00A95DB1" w:rsidRDefault="00874148" w:rsidP="00D3041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48" w:rsidRPr="00A95DB1" w:rsidRDefault="00874148" w:rsidP="00D3041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5DB1" w:rsidRDefault="00A95DB1" w:rsidP="00A95DB1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возникновения у детей внутренней потребности включения в деятельность.</w:t>
            </w:r>
          </w:p>
          <w:p w:rsidR="003665E3" w:rsidRPr="00A95DB1" w:rsidRDefault="00A95DB1" w:rsidP="00A95DB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детской цели</w:t>
            </w:r>
          </w:p>
        </w:tc>
        <w:tc>
          <w:tcPr>
            <w:tcW w:w="6237" w:type="dxa"/>
          </w:tcPr>
          <w:p w:rsidR="004B28A3" w:rsidRPr="008F7A63" w:rsidRDefault="008F7A63" w:rsidP="002F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6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C4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0FA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предлагаю вам встать </w:t>
            </w:r>
            <w:r w:rsidRPr="008F7A63">
              <w:rPr>
                <w:rFonts w:ascii="Times New Roman" w:hAnsi="Times New Roman" w:cs="Times New Roman"/>
                <w:sz w:val="24"/>
                <w:szCs w:val="24"/>
              </w:rPr>
              <w:t xml:space="preserve"> в круг и </w:t>
            </w:r>
            <w:r w:rsidR="00DE60FA">
              <w:rPr>
                <w:rFonts w:ascii="Times New Roman" w:hAnsi="Times New Roman" w:cs="Times New Roman"/>
                <w:sz w:val="24"/>
                <w:szCs w:val="24"/>
              </w:rPr>
              <w:t>поприветствовать  друг друга:</w:t>
            </w:r>
          </w:p>
          <w:p w:rsidR="004B28A3" w:rsidRPr="000546B3" w:rsidRDefault="004B28A3" w:rsidP="004B28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круг широкий</w:t>
            </w:r>
            <w:r w:rsidR="00DE6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5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вижу я</w:t>
            </w:r>
            <w:r w:rsidR="00DE6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5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5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стали все мои друзья.</w:t>
            </w:r>
          </w:p>
          <w:p w:rsidR="004B28A3" w:rsidRPr="000546B3" w:rsidRDefault="004B28A3" w:rsidP="004B2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сейчас пойдем направо, а теперь пойдем налево.</w:t>
            </w:r>
          </w:p>
          <w:p w:rsidR="004B28A3" w:rsidRPr="000546B3" w:rsidRDefault="00DE60FA" w:rsidP="004B2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центре круга соберемся </w:t>
            </w:r>
            <w:r w:rsidR="004B28A3" w:rsidRPr="0005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на место все вернемся. </w:t>
            </w:r>
          </w:p>
          <w:p w:rsidR="004B28A3" w:rsidRPr="000546B3" w:rsidRDefault="00DE60FA" w:rsidP="004B2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Улыбнемся, подмигнем  и </w:t>
            </w:r>
            <w:r w:rsidR="008F7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здороваться начнем</w:t>
            </w:r>
            <w:r w:rsidR="004B28A3" w:rsidRPr="0005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3665E3" w:rsidRPr="00DE60FA" w:rsidRDefault="00012868" w:rsidP="00970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012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70DBF" w:rsidRPr="0097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совсем скоро вы идете в школу.</w:t>
            </w:r>
            <w:r w:rsidR="00C4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DBF">
              <w:rPr>
                <w:rFonts w:ascii="Times New Roman" w:eastAsia="Times New Roman" w:hAnsi="Times New Roman" w:cs="Times New Roman"/>
                <w:sz w:val="24"/>
                <w:szCs w:val="24"/>
              </w:rPr>
              <w:t>Вы умеете все, что нужно для поступления в школу? Что вы умеете?</w:t>
            </w:r>
            <w:r w:rsidR="00C4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Тогда скажи: сколько будет семь умножить на </w:t>
            </w:r>
            <w:r w:rsidR="008F7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семь? </w:t>
            </w:r>
            <w:r w:rsidR="00970DBF">
              <w:rPr>
                <w:rFonts w:ascii="Times New Roman" w:eastAsia="Times New Roman" w:hAnsi="Times New Roman" w:cs="Times New Roman"/>
                <w:sz w:val="24"/>
                <w:szCs w:val="24"/>
              </w:rPr>
              <w:t>(еще не знаем)</w:t>
            </w:r>
            <w:proofErr w:type="gramStart"/>
            <w:r w:rsidR="00970DB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7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же нужно, чтобы решать такие сложные </w:t>
            </w:r>
            <w:r w:rsidR="00914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примеры?</w:t>
            </w:r>
            <w:r w:rsidR="0097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(нужно учиться в школе)</w:t>
            </w:r>
            <w:r w:rsidR="00B84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4148" w:rsidRPr="00A95DB1" w:rsidRDefault="00874148" w:rsidP="0087414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t>Включаются в игровую ситуацию, отвечают на вопросы педагога, активизируют мыслительные процессы.</w:t>
            </w:r>
          </w:p>
          <w:p w:rsidR="003665E3" w:rsidRPr="00A95DB1" w:rsidRDefault="003665E3" w:rsidP="0087414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5E3" w:rsidRPr="00A95DB1" w:rsidRDefault="00874148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t>Настрой на предстоящую деятельность</w:t>
            </w:r>
          </w:p>
        </w:tc>
        <w:tc>
          <w:tcPr>
            <w:tcW w:w="1985" w:type="dxa"/>
          </w:tcPr>
          <w:p w:rsidR="003665E3" w:rsidRPr="00A95DB1" w:rsidRDefault="00874148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диалог.</w:t>
            </w:r>
          </w:p>
        </w:tc>
      </w:tr>
      <w:tr w:rsidR="003665E3" w:rsidRPr="00A95DB1" w:rsidTr="00A95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843" w:type="dxa"/>
          </w:tcPr>
          <w:p w:rsidR="003665E3" w:rsidRPr="00A95DB1" w:rsidRDefault="003665E3" w:rsidP="00D304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701" w:type="dxa"/>
          </w:tcPr>
          <w:p w:rsidR="003665E3" w:rsidRPr="00A95DB1" w:rsidRDefault="00A95DB1" w:rsidP="007C0DD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 xml:space="preserve">Создать мотивационную ситуацию </w:t>
            </w:r>
          </w:p>
        </w:tc>
        <w:tc>
          <w:tcPr>
            <w:tcW w:w="6237" w:type="dxa"/>
          </w:tcPr>
          <w:p w:rsidR="003665E3" w:rsidRPr="00A95DB1" w:rsidRDefault="00B84D67" w:rsidP="0068292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970DBF" w:rsidRPr="00970DBF">
              <w:rPr>
                <w:rFonts w:ascii="Times New Roman" w:hAnsi="Times New Roman" w:cs="Times New Roman"/>
                <w:sz w:val="24"/>
                <w:szCs w:val="24"/>
              </w:rPr>
              <w:t>Верно, ребята, вам предстоит в школе узнать много нового и интересно, в том числе о том, как решать такие сложные задачки.</w:t>
            </w:r>
            <w:r w:rsidR="00C4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DBF">
              <w:rPr>
                <w:rFonts w:ascii="Times New Roman" w:hAnsi="Times New Roman" w:cs="Times New Roman"/>
                <w:sz w:val="24"/>
                <w:szCs w:val="24"/>
              </w:rPr>
              <w:t xml:space="preserve">А сегодня я </w:t>
            </w:r>
            <w:r w:rsidR="00C4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D67"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r w:rsidR="00C4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 отправиться в Музей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0DBF">
              <w:rPr>
                <w:rFonts w:ascii="Times New Roman" w:hAnsi="Times New Roman" w:cs="Times New Roman"/>
                <w:sz w:val="24"/>
                <w:szCs w:val="24"/>
              </w:rPr>
              <w:t xml:space="preserve">Хотите </w:t>
            </w:r>
            <w:r w:rsidRPr="0097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узнать, как люди считали раньше? </w:t>
            </w:r>
            <w:r w:rsidR="00970DBF">
              <w:rPr>
                <w:rFonts w:ascii="Times New Roman" w:hAnsi="Times New Roman" w:cs="Times New Roman"/>
                <w:sz w:val="24"/>
                <w:szCs w:val="24"/>
              </w:rPr>
              <w:t>Проходите, сегодня я буду  вашим экскурсоводом.</w:t>
            </w:r>
          </w:p>
        </w:tc>
        <w:tc>
          <w:tcPr>
            <w:tcW w:w="2268" w:type="dxa"/>
          </w:tcPr>
          <w:p w:rsidR="003665E3" w:rsidRPr="00A95DB1" w:rsidRDefault="00EC6502" w:rsidP="007C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диалоге. </w:t>
            </w:r>
          </w:p>
        </w:tc>
        <w:tc>
          <w:tcPr>
            <w:tcW w:w="1559" w:type="dxa"/>
          </w:tcPr>
          <w:p w:rsidR="003665E3" w:rsidRPr="00A95DB1" w:rsidRDefault="00EC6502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слушать и понимать, </w:t>
            </w:r>
            <w:r w:rsidRPr="00A21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удерживать учебную задачу</w:t>
            </w:r>
          </w:p>
        </w:tc>
        <w:tc>
          <w:tcPr>
            <w:tcW w:w="1985" w:type="dxa"/>
          </w:tcPr>
          <w:p w:rsidR="003665E3" w:rsidRPr="00A95DB1" w:rsidRDefault="00EC6502" w:rsidP="00EC650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обсуждение</w:t>
            </w:r>
          </w:p>
        </w:tc>
      </w:tr>
      <w:tr w:rsidR="003665E3" w:rsidRPr="00A95DB1" w:rsidTr="00B77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843" w:type="dxa"/>
          </w:tcPr>
          <w:p w:rsidR="003665E3" w:rsidRPr="00A95DB1" w:rsidRDefault="003665E3" w:rsidP="00D304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Затруднение в ситуации</w:t>
            </w:r>
          </w:p>
        </w:tc>
        <w:tc>
          <w:tcPr>
            <w:tcW w:w="1701" w:type="dxa"/>
          </w:tcPr>
          <w:p w:rsidR="003665E3" w:rsidRPr="00A95DB1" w:rsidRDefault="00EC6502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>иксация затруднения, понимание его причины.</w:t>
            </w:r>
          </w:p>
        </w:tc>
        <w:tc>
          <w:tcPr>
            <w:tcW w:w="6237" w:type="dxa"/>
          </w:tcPr>
          <w:p w:rsidR="003665E3" w:rsidRPr="00A95DB1" w:rsidRDefault="00B77F09" w:rsidP="0068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Экскурсовод</w:t>
            </w:r>
            <w:r w:rsidR="00690E1F" w:rsidRPr="00B77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70DBF" w:rsidRPr="00682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  <w:r w:rsidR="0068292B" w:rsidRPr="00682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ходите в первый зал нашего музея</w:t>
            </w:r>
            <w:r w:rsidR="006829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8292B" w:rsidRPr="00682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Посмотрите на этот стенд</w:t>
            </w:r>
            <w:r w:rsidR="006829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682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0C4847" w:rsidRPr="000C4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древние времена первобытные люди не умели считать. </w:t>
            </w:r>
            <w:r w:rsidR="00682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 было считать добычу, запасы. Как вы думаете, с помочью чего считали первобытные люди? (предположения детей).</w:t>
            </w:r>
          </w:p>
        </w:tc>
        <w:tc>
          <w:tcPr>
            <w:tcW w:w="2268" w:type="dxa"/>
          </w:tcPr>
          <w:p w:rsidR="003665E3" w:rsidRPr="00A95DB1" w:rsidRDefault="00EC6502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сталкиваются с затруднением. Ищут варианты, как решить поставленную задачу.</w:t>
            </w:r>
          </w:p>
        </w:tc>
        <w:tc>
          <w:tcPr>
            <w:tcW w:w="1559" w:type="dxa"/>
          </w:tcPr>
          <w:p w:rsidR="003665E3" w:rsidRPr="00A95DB1" w:rsidRDefault="00EC6502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фиксировать затруднение</w:t>
            </w:r>
          </w:p>
        </w:tc>
        <w:tc>
          <w:tcPr>
            <w:tcW w:w="1985" w:type="dxa"/>
          </w:tcPr>
          <w:p w:rsidR="003665E3" w:rsidRPr="00A95DB1" w:rsidRDefault="00897475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665E3" w:rsidRPr="00A95DB1" w:rsidTr="00A95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843" w:type="dxa"/>
          </w:tcPr>
          <w:p w:rsidR="003665E3" w:rsidRPr="00A95DB1" w:rsidRDefault="003665E3" w:rsidP="00EC65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</w:t>
            </w:r>
          </w:p>
        </w:tc>
        <w:tc>
          <w:tcPr>
            <w:tcW w:w="1701" w:type="dxa"/>
          </w:tcPr>
          <w:p w:rsidR="003665E3" w:rsidRPr="00A95DB1" w:rsidRDefault="00EC6502" w:rsidP="00497DB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Вовлечение детей в </w:t>
            </w:r>
            <w:r w:rsidR="00497DB0"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 </w:t>
            </w:r>
            <w:r w:rsidR="00497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усвоения нового материала,  </w:t>
            </w:r>
            <w:r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самостоятельного решения вопросов проблемного характера, </w:t>
            </w:r>
            <w:r w:rsidR="00497DB0">
              <w:rPr>
                <w:rFonts w:ascii="Times New Roman" w:hAnsi="Times New Roman" w:cs="Times New Roman"/>
                <w:bCs/>
                <w:sz w:val="24"/>
                <w:szCs w:val="24"/>
              </w:rPr>
              <w:t>поиска и открытия нового знания.</w:t>
            </w:r>
          </w:p>
        </w:tc>
        <w:tc>
          <w:tcPr>
            <w:tcW w:w="6237" w:type="dxa"/>
          </w:tcPr>
          <w:p w:rsidR="00C52F39" w:rsidRPr="0068292B" w:rsidRDefault="007C0DDB" w:rsidP="0054492A">
            <w:pPr>
              <w:ind w:left="4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Экскурсовод:</w:t>
            </w:r>
            <w:r w:rsidR="00C437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68292B" w:rsidRPr="00682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Ребята, обратите внимание на </w:t>
            </w:r>
            <w:r w:rsidR="0054492A" w:rsidRPr="00682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первый экспонат</w:t>
            </w:r>
            <w:r w:rsidR="00682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(р</w:t>
            </w:r>
            <w:r w:rsidR="00C52F39" w:rsidRPr="00682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ука). </w:t>
            </w:r>
            <w:r w:rsidR="00682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 как</w:t>
            </w:r>
            <w:r w:rsidR="00D57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</w:t>
            </w:r>
            <w:r w:rsidR="00682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то может быть связан со счетом?</w:t>
            </w:r>
          </w:p>
          <w:p w:rsidR="0054492A" w:rsidRPr="0054492A" w:rsidRDefault="0068292B" w:rsidP="0054492A">
            <w:pPr>
              <w:ind w:left="4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 предположения детей). Действительно, в доисторические </w:t>
            </w:r>
            <w:r w:rsidR="00D57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времена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именно </w:t>
            </w:r>
            <w:r w:rsidR="007C0DDB" w:rsidRPr="00E77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54492A" w:rsidRPr="00E77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альцы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были </w:t>
            </w:r>
            <w:r w:rsidR="0054492A" w:rsidRPr="005449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первым счетным устройством.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могли считать на них эти люди?</w:t>
            </w:r>
          </w:p>
          <w:p w:rsidR="0054492A" w:rsidRPr="00296457" w:rsidRDefault="0068292B" w:rsidP="0078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Экскурсовод: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Прошу пройти ко </w:t>
            </w:r>
            <w:r w:rsidR="00C52F39" w:rsidRPr="00C52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стенду (к</w:t>
            </w:r>
            <w:r w:rsidR="00C52F39" w:rsidRPr="0029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амни, ракушки, палочки, шишки…</w:t>
            </w:r>
            <w:r w:rsidR="00296457" w:rsidRPr="0029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вы думаете, </w:t>
            </w:r>
            <w:r w:rsidR="0029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эти экспонаты находятся в Музее счёта? (ответы детей). Да, ко</w:t>
            </w:r>
            <w:r w:rsidR="0029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гда люди поняли, что пальцев рук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даже </w:t>
            </w:r>
            <w:r w:rsidR="0029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 не хватает для счета,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они</w:t>
            </w:r>
            <w:r w:rsidR="00296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тали использовать все представленные здесь предметы. </w:t>
            </w:r>
          </w:p>
          <w:p w:rsidR="00484A53" w:rsidRDefault="00735523" w:rsidP="0054492A">
            <w:pPr>
              <w:ind w:left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5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Экскурсовод:</w:t>
            </w:r>
            <w:r w:rsidR="00C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8292B" w:rsidRPr="00682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Пройдёмте за мной дальше!</w:t>
            </w:r>
            <w:r w:rsidR="00C43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Обратите </w:t>
            </w:r>
            <w:r w:rsidR="00682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внимание на следующий экспонат (в</w:t>
            </w:r>
            <w:r w:rsidR="00484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еревки). </w:t>
            </w:r>
            <w:r w:rsidR="00060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="00682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думаете, веревку  можно использовать для счета</w:t>
            </w:r>
            <w:r w:rsidR="00060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 w:rsidR="00682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(предположения).</w:t>
            </w:r>
          </w:p>
          <w:p w:rsidR="0054492A" w:rsidRPr="0054492A" w:rsidRDefault="009506A7" w:rsidP="0054492A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Индейцы племени майя </w:t>
            </w:r>
            <w:r w:rsidR="00960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придумали</w:t>
            </w:r>
            <w:r w:rsidR="00C43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2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завязывать </w:t>
            </w:r>
            <w:r w:rsidRPr="0054492A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узелков на веревке и поэтому такой способ  называется</w:t>
            </w:r>
            <w:r w:rsidR="0054492A"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4492A" w:rsidRPr="005449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«узелковые счеты</w:t>
            </w:r>
            <w:proofErr w:type="gramStart"/>
            <w:r w:rsidR="0054492A" w:rsidRPr="005449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r w:rsidR="00497DB0">
              <w:rPr>
                <w:rFonts w:ascii="Times New Roman" w:hAnsi="Times New Roman" w:cs="Times New Roman"/>
                <w:sz w:val="24"/>
                <w:szCs w:val="24"/>
              </w:rPr>
              <w:t>Как вы думаете,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считать такими счётами</w:t>
            </w:r>
            <w:r w:rsidR="00497D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35523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попробуем вместе.</w:t>
            </w:r>
          </w:p>
          <w:p w:rsidR="0054492A" w:rsidRDefault="009506A7" w:rsidP="0054492A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у кошки хвостов? (о</w:t>
            </w:r>
            <w:r w:rsidR="0054492A" w:rsidRPr="0054492A">
              <w:rPr>
                <w:rFonts w:ascii="Times New Roman" w:hAnsi="Times New Roman" w:cs="Times New Roman"/>
                <w:sz w:val="24"/>
                <w:szCs w:val="24"/>
              </w:rPr>
              <w:t>дин узелок</w:t>
            </w:r>
            <w:r w:rsidR="00CA5646">
              <w:rPr>
                <w:rFonts w:ascii="Times New Roman" w:hAnsi="Times New Roman" w:cs="Times New Roman"/>
                <w:sz w:val="24"/>
                <w:szCs w:val="24"/>
              </w:rPr>
              <w:t xml:space="preserve"> - показ воспитателя)</w:t>
            </w:r>
            <w:r w:rsidR="0054492A" w:rsidRPr="00544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3A3" w:rsidRPr="0054492A" w:rsidRDefault="00D573A3" w:rsidP="0054492A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дети берут веревки).</w:t>
            </w:r>
          </w:p>
          <w:p w:rsidR="0054492A" w:rsidRPr="0054492A" w:rsidRDefault="0054492A" w:rsidP="0054492A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4492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506A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ответ на вопрос узелками: </w:t>
            </w:r>
            <w:r w:rsidRPr="0054492A">
              <w:rPr>
                <w:rFonts w:ascii="Times New Roman" w:hAnsi="Times New Roman" w:cs="Times New Roman"/>
                <w:sz w:val="24"/>
                <w:szCs w:val="24"/>
              </w:rPr>
              <w:t xml:space="preserve">Сколько у </w:t>
            </w:r>
            <w:r w:rsidR="009506A7">
              <w:rPr>
                <w:rFonts w:ascii="Times New Roman" w:hAnsi="Times New Roman" w:cs="Times New Roman"/>
                <w:sz w:val="24"/>
                <w:szCs w:val="24"/>
              </w:rPr>
              <w:t xml:space="preserve">кошки ушей?  </w:t>
            </w:r>
            <w:r w:rsidR="00D573A3">
              <w:rPr>
                <w:rFonts w:ascii="Times New Roman" w:hAnsi="Times New Roman" w:cs="Times New Roman"/>
                <w:sz w:val="24"/>
                <w:szCs w:val="24"/>
              </w:rPr>
              <w:t>(Завязывают узелки)</w:t>
            </w:r>
            <w:proofErr w:type="gramStart"/>
            <w:r w:rsidR="00D573A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573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лап у кошки? </w:t>
            </w:r>
            <w:r w:rsid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(Завязывают узелки).</w:t>
            </w:r>
          </w:p>
          <w:p w:rsidR="0054492A" w:rsidRPr="0054492A" w:rsidRDefault="00092FA5" w:rsidP="0054492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Здорово у вас получилось использовать узелковые счёты! </w:t>
            </w:r>
          </w:p>
          <w:p w:rsidR="00060D4F" w:rsidRPr="009506A7" w:rsidRDefault="00735523" w:rsidP="00484A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5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Экскурсовод:</w:t>
            </w:r>
            <w:r w:rsidR="00C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0D4F" w:rsidRPr="00060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 прошу вас пройти дальше!  Э</w:t>
            </w:r>
            <w:r w:rsidR="00060D4F" w:rsidRPr="00060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 следующий наш экспонат</w:t>
            </w:r>
            <w:r w:rsidR="00060D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! </w:t>
            </w:r>
            <w:r w:rsidR="009506A7" w:rsidRP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Знаете, как он называется?</w:t>
            </w:r>
          </w:p>
          <w:p w:rsidR="0054492A" w:rsidRPr="0054492A" w:rsidRDefault="009506A7" w:rsidP="00484A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(это счеты).</w:t>
            </w:r>
          </w:p>
          <w:p w:rsidR="006901EF" w:rsidRDefault="0054492A" w:rsidP="00484A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-А для чего они нужны?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(чтобы считать).</w:t>
            </w:r>
          </w:p>
          <w:p w:rsidR="0054492A" w:rsidRDefault="0075647C" w:rsidP="00484A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 знает, как с помощь</w:t>
            </w:r>
            <w:r w:rsidR="00C43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них считать? (р</w:t>
            </w:r>
            <w:r w:rsidR="00E90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ебенок считает до 10)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 </w:t>
            </w:r>
            <w:r w:rsidR="00E90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ше? (показ  десятка на 2 ряду</w:t>
            </w:r>
            <w:r w:rsidR="00E90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901EF" w:rsidRPr="0075647C" w:rsidRDefault="006901EF" w:rsidP="007564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 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нибудь</w:t>
            </w:r>
            <w:r w:rsidR="00C43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видели такое сче</w:t>
            </w:r>
            <w:r w:rsidR="00484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тное устройств</w:t>
            </w:r>
            <w:r w:rsidR="0095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о? (п</w:t>
            </w:r>
            <w:r w:rsidR="00484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оказ продавца,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считающего на счетах)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ебята, ваши </w:t>
            </w:r>
            <w:r w:rsidR="007564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бабушки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дедушки наверняка видели,</w:t>
            </w:r>
            <w:r w:rsidR="007564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 продавцы считали на счетах, </w:t>
            </w:r>
            <w:r w:rsidR="007564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когда 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что-то продавали в  магазине.</w:t>
            </w:r>
          </w:p>
          <w:p w:rsidR="001F49EB" w:rsidRDefault="00735523" w:rsidP="001F49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Экскурсовод:</w:t>
            </w:r>
            <w:r w:rsidR="00C43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Переходим к следующему экспонату.  Около тридцати лет назад ученые изобрели</w:t>
            </w:r>
            <w:r w:rsidR="00C4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0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совершенно новое счетное </w:t>
            </w:r>
            <w:r w:rsidR="0054492A" w:rsidRPr="00817ED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="00500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Знакомо оно вам? Да, это калькулятор. Как вы думаете, чем калькулятор  отличается от всех предыдущих? </w:t>
            </w:r>
            <w:r w:rsidR="00D57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знакомые значки вы видите на калькуляторе? </w:t>
            </w:r>
            <w:r w:rsidR="001F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рисунка. </w:t>
            </w:r>
            <w:r w:rsidR="00D573A3">
              <w:rPr>
                <w:rFonts w:ascii="Times New Roman" w:eastAsia="Times New Roman" w:hAnsi="Times New Roman" w:cs="Times New Roman"/>
                <w:sz w:val="24"/>
                <w:szCs w:val="24"/>
              </w:rPr>
              <w:t>(Цифры, арифметические знаки +, -</w:t>
            </w:r>
            <w:proofErr w:type="gramStart"/>
            <w:r w:rsidR="00D57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D57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Действительно, это электронное устройство  и на нем</w:t>
            </w:r>
            <w:r w:rsidR="0054492A"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выполнять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различные действия: сложение, </w:t>
            </w:r>
            <w:r w:rsidR="0054492A" w:rsidRPr="00D573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отнимать, делить, умножать, решать сложные примеры и задачи.</w:t>
            </w:r>
            <w:r w:rsidR="001F49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Кто попробовал считать на калькуляторе? Хотите решать простой пример? Сколько будет 6+3? Как узнать ответ? (6+3=9) </w:t>
            </w:r>
          </w:p>
          <w:p w:rsidR="009F0A6D" w:rsidRDefault="00735523" w:rsidP="001F49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5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Экскурсовод:</w:t>
            </w:r>
            <w:r w:rsidR="00C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492A"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теперь подойдем к последнему экспонату.</w:t>
            </w:r>
            <w:r w:rsidR="00C43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Почему здесь поставлен компьютер?</w:t>
            </w:r>
          </w:p>
          <w:p w:rsidR="0054492A" w:rsidRPr="0054492A" w:rsidRDefault="009F0A6D" w:rsidP="00817ED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Дети: На </w:t>
            </w:r>
            <w:r w:rsidR="00500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  тоже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считать. </w:t>
            </w:r>
          </w:p>
          <w:p w:rsidR="003665E3" w:rsidRPr="00500D17" w:rsidRDefault="00500D17" w:rsidP="00500D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4492A"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 компьютер отличается от калькулятора?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(н</w:t>
            </w:r>
            <w:r w:rsidR="0054492A"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калькуляторе можно только считать, 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54492A"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можно ещё и</w:t>
            </w:r>
            <w:r w:rsidR="00C43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="009F0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хранить информацию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897475" w:rsidRDefault="00897475" w:rsidP="0089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Включаются в активную познавательно-речевую деятельность – рассуждают, отвечают на вопросы.</w:t>
            </w:r>
          </w:p>
          <w:p w:rsidR="00897475" w:rsidRDefault="00897475" w:rsidP="0089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75" w:rsidRPr="00A2190A" w:rsidRDefault="00897475" w:rsidP="008974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зак</w:t>
            </w:r>
            <w:r w:rsidR="00CA5646">
              <w:rPr>
                <w:rFonts w:ascii="Times New Roman" w:hAnsi="Times New Roman" w:cs="Times New Roman"/>
                <w:bCs/>
                <w:sz w:val="24"/>
                <w:szCs w:val="24"/>
              </w:rPr>
              <w:t>репление счета на новом устройстве счета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7475" w:rsidRDefault="00897475" w:rsidP="008974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самостоятельную проверку и взаимопроверку</w:t>
            </w:r>
            <w:r w:rsidR="00CA56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65E3" w:rsidRPr="00484A53" w:rsidRDefault="003665E3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5E3" w:rsidRPr="00A95DB1" w:rsidRDefault="00897475" w:rsidP="00497DB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>Выполнение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по </w:t>
            </w:r>
            <w:r w:rsidR="00CA5646">
              <w:rPr>
                <w:rFonts w:ascii="Times New Roman" w:hAnsi="Times New Roman" w:cs="Times New Roman"/>
                <w:sz w:val="24"/>
                <w:szCs w:val="24"/>
              </w:rPr>
              <w:t>заданию воспитателя</w:t>
            </w:r>
          </w:p>
        </w:tc>
        <w:tc>
          <w:tcPr>
            <w:tcW w:w="1985" w:type="dxa"/>
          </w:tcPr>
          <w:p w:rsidR="003665E3" w:rsidRPr="00A95DB1" w:rsidRDefault="00897475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и правильные действия детей</w:t>
            </w:r>
          </w:p>
        </w:tc>
      </w:tr>
      <w:tr w:rsidR="003665E3" w:rsidRPr="00A95DB1" w:rsidTr="00A95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843" w:type="dxa"/>
          </w:tcPr>
          <w:p w:rsidR="003665E3" w:rsidRPr="00A95DB1" w:rsidRDefault="003665E3" w:rsidP="00D304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новых знаний в систему </w:t>
            </w:r>
            <w:r w:rsidRPr="00A95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3665E3" w:rsidRDefault="00092FA5" w:rsidP="009E1D3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нового знания 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освоенными ранее </w:t>
            </w:r>
            <w:r w:rsidR="009E1D3A" w:rsidRPr="00A2190A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детьми достижения «детской» цели. </w:t>
            </w:r>
          </w:p>
          <w:p w:rsidR="009E1D3A" w:rsidRPr="00A95DB1" w:rsidRDefault="009E1D3A" w:rsidP="009E1D3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r w:rsidRPr="00A2190A">
              <w:rPr>
                <w:rFonts w:ascii="Times New Roman" w:hAnsi="Times New Roman" w:cs="Times New Roman"/>
                <w:iCs/>
                <w:sz w:val="24"/>
                <w:szCs w:val="24"/>
              </w:rPr>
              <w:t>условий, которые позволили достигнуть этой цели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F0A6D" w:rsidRDefault="009F0A6D" w:rsidP="008D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Воспитатель</w:t>
            </w:r>
            <w:r w:rsidRPr="009B7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4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Вот такие экспонаты собраны в нашем Музее счёта. </w:t>
            </w:r>
            <w:r w:rsidR="0013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ещё в </w:t>
            </w:r>
            <w:r w:rsidR="009B7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нашем </w:t>
            </w:r>
            <w:r w:rsidRPr="009B7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музее есть интерактивная площадка</w:t>
            </w:r>
            <w:r w:rsidR="0013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B790E" w:rsidRPr="009B7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Хотите</w:t>
            </w:r>
            <w:r w:rsidR="0013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ней поиграть</w:t>
            </w:r>
            <w:r w:rsidR="009B790E" w:rsidRPr="009B7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13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Проходите!</w:t>
            </w:r>
          </w:p>
          <w:p w:rsidR="009B790E" w:rsidRPr="0054492A" w:rsidRDefault="00137E84" w:rsidP="009B7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Первая игра такая: нужно</w:t>
            </w:r>
            <w:r w:rsidR="00C4378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B790E" w:rsidRPr="005449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решить задачу с помощью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предложенных вам средств (ракушки, камни, рука,  веревки, палочки, счеты, калькулятор.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Детям ра</w:t>
            </w:r>
            <w:r w:rsidR="009B790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здаются карточки с изображениями счетного материала</w:t>
            </w:r>
            <w:r w:rsidR="000970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:rsidR="009B790E" w:rsidRDefault="00137E84" w:rsidP="009B790E">
            <w:pPr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Итак, послушайте первую задачу</w:t>
            </w:r>
            <w:r w:rsidR="009B790E"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970AE" w:rsidRDefault="009B790E" w:rsidP="000970AE">
            <w:pPr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 пушистых кошечки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Улеглись в лукошечке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Тут одна к ним прибежала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Сколько вместе кошек стало</w:t>
            </w:r>
            <w:proofErr w:type="gramStart"/>
            <w:r w:rsidRPr="005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034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034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Ответ:4)</w:t>
            </w:r>
          </w:p>
          <w:p w:rsidR="00954649" w:rsidRDefault="000970AE" w:rsidP="0013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выполняют задание. </w:t>
            </w:r>
            <w:r w:rsidR="00137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Ребята, проверь</w:t>
            </w:r>
            <w:r w:rsidR="001F49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="00137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друг у друга </w:t>
            </w:r>
            <w:r w:rsidR="0095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137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правильность выполнения.</w:t>
            </w:r>
            <w:r w:rsidR="00034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Счетный материал убирается на места. </w:t>
            </w:r>
          </w:p>
          <w:p w:rsidR="00034FF8" w:rsidRDefault="00954649" w:rsidP="0013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(Дети выбирают тот счетный материал, которым они хотят работать).</w:t>
            </w:r>
          </w:p>
          <w:p w:rsidR="00034FF8" w:rsidRDefault="00034FF8" w:rsidP="0013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задача. Слушайте внимательно.</w:t>
            </w:r>
          </w:p>
          <w:p w:rsidR="00034FF8" w:rsidRDefault="00034FF8" w:rsidP="0013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Четыре спелых груши на ветке качалось.</w:t>
            </w:r>
          </w:p>
          <w:p w:rsidR="004A67BB" w:rsidRDefault="00034FF8" w:rsidP="0013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Две груши снял Павлуша, сколько груш на ветке осталось? (Ответ: 2). Молодцы, справились. </w:t>
            </w:r>
          </w:p>
          <w:p w:rsidR="00954649" w:rsidRDefault="00954649" w:rsidP="0013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так несколько раз.</w:t>
            </w:r>
          </w:p>
          <w:p w:rsidR="00034FF8" w:rsidRDefault="00034FF8" w:rsidP="0013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67BB" w:rsidRDefault="00137E84" w:rsidP="004A67BB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следующая игра называется</w:t>
            </w:r>
            <w:r w:rsidR="004A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"Что было, что буд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ет?". В конверте много картинок. Вам необходимо </w:t>
            </w:r>
            <w:r w:rsidR="004A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разложить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картинки на  </w:t>
            </w:r>
            <w:r w:rsidR="0095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ленте времени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порядку, так, как они создавались во времени:</w:t>
            </w:r>
            <w:r w:rsidR="004A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было сначала, а что потом?  Задание будете 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ять двумя командами. </w:t>
            </w:r>
            <w:r w:rsidR="00034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за первым столом - 1 команда, дети за вторым столом - 2 команда.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Каждой команде </w:t>
            </w:r>
            <w:r w:rsidR="004A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дается один конверт и </w:t>
            </w:r>
            <w:r w:rsidR="0095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лента времени. </w:t>
            </w:r>
            <w:r w:rsidR="004A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выполне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задания организуется  взаимопроверка (н</w:t>
            </w:r>
            <w:r w:rsidR="0095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ленте времени </w:t>
            </w:r>
            <w:r w:rsidR="004A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остается место).</w:t>
            </w:r>
          </w:p>
          <w:p w:rsidR="008D4D01" w:rsidRPr="00120354" w:rsidRDefault="004A67BB" w:rsidP="00120354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Экскурсовод:</w:t>
            </w:r>
            <w:r w:rsidR="00C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7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Ребята, к</w:t>
            </w:r>
            <w:r w:rsidRPr="004A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 вы думаете,</w:t>
            </w:r>
            <w:r w:rsidR="00C43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на ленте </w:t>
            </w:r>
            <w:r w:rsidR="00137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осталось пустое </w:t>
            </w:r>
            <w:r w:rsidRPr="004A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место?</w:t>
            </w:r>
            <w:r w:rsidR="00137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Чего-то здесь не хватает</w:t>
            </w:r>
            <w:proofErr w:type="gramStart"/>
            <w:r w:rsidR="00137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137E8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 w:rsidR="00137E8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ответы детей).</w:t>
            </w:r>
          </w:p>
          <w:p w:rsidR="00E71BD1" w:rsidRDefault="00CD5D7C" w:rsidP="00CD5D7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137E8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история счетных устройств на этом</w:t>
            </w:r>
            <w:r w:rsidR="00137E8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завершен</w:t>
            </w:r>
            <w:r w:rsidR="00E71BD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а. Наверное, когда вы вырастете, вы придумаете новое счетное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устройств</w:t>
            </w:r>
            <w:r w:rsidR="00E71BD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о!</w:t>
            </w:r>
          </w:p>
          <w:p w:rsidR="003665E3" w:rsidRPr="00A014FB" w:rsidRDefault="00E71BD1" w:rsidP="00A014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 предлагаю вам пополнить наш Музей вашими рисунками</w:t>
            </w:r>
            <w:r w:rsidR="00C4378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счетных устройств будущего! Проявите свою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фантазию и воображение  и нарисуйте несуществующее счетное устройство будущего! (р</w:t>
            </w:r>
            <w:r w:rsidR="00CD5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исование по замыслу карандашами). </w:t>
            </w:r>
          </w:p>
        </w:tc>
        <w:tc>
          <w:tcPr>
            <w:tcW w:w="2268" w:type="dxa"/>
          </w:tcPr>
          <w:p w:rsidR="003665E3" w:rsidRPr="00A95DB1" w:rsidRDefault="00897475" w:rsidP="0026337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Выполняют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Осуществляют самостоятельную </w:t>
            </w:r>
            <w:r w:rsidRPr="00A219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проверку и взаимопроверку.</w:t>
            </w:r>
          </w:p>
        </w:tc>
        <w:tc>
          <w:tcPr>
            <w:tcW w:w="1559" w:type="dxa"/>
          </w:tcPr>
          <w:p w:rsidR="003665E3" w:rsidRPr="00A95DB1" w:rsidRDefault="00897475" w:rsidP="00092FA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по замыслу, самоконтро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ль.</w:t>
            </w:r>
          </w:p>
        </w:tc>
        <w:tc>
          <w:tcPr>
            <w:tcW w:w="1985" w:type="dxa"/>
          </w:tcPr>
          <w:p w:rsidR="003665E3" w:rsidRPr="00A95DB1" w:rsidRDefault="00897475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индивидуальных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5E3" w:rsidRPr="00A95DB1" w:rsidTr="00A95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843" w:type="dxa"/>
          </w:tcPr>
          <w:p w:rsidR="003665E3" w:rsidRPr="00A95DB1" w:rsidRDefault="003665E3" w:rsidP="00D304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(итог)</w:t>
            </w:r>
          </w:p>
        </w:tc>
        <w:tc>
          <w:tcPr>
            <w:tcW w:w="1701" w:type="dxa"/>
          </w:tcPr>
          <w:p w:rsidR="003665E3" w:rsidRPr="00A95DB1" w:rsidRDefault="00897475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умения проводить анализ своей деятельности и деятельности других детей.</w:t>
            </w:r>
          </w:p>
        </w:tc>
        <w:tc>
          <w:tcPr>
            <w:tcW w:w="6237" w:type="dxa"/>
          </w:tcPr>
          <w:p w:rsidR="00E71BD1" w:rsidRDefault="00E71BD1" w:rsidP="00E7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Несите наши новые экспонаты, давайте их рассмотрим (вешает на стенд)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Расскажи, Таня, что ты придумала?  А что это у тебя, Анечка? </w:t>
            </w:r>
            <w:r w:rsidR="00431CAB" w:rsidRPr="00431CAB">
              <w:rPr>
                <w:rFonts w:ascii="Times New Roman" w:hAnsi="Times New Roman" w:cs="Times New Roman"/>
                <w:sz w:val="24"/>
                <w:szCs w:val="24"/>
              </w:rPr>
              <w:t>Какая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Антон</w:t>
            </w:r>
            <w:r w:rsidR="00E66DF4" w:rsidRPr="00431CAB">
              <w:rPr>
                <w:rFonts w:ascii="Times New Roman" w:hAnsi="Times New Roman" w:cs="Times New Roman"/>
                <w:sz w:val="24"/>
                <w:szCs w:val="24"/>
              </w:rPr>
              <w:t>, нравится тебе больше всего</w:t>
            </w:r>
            <w:r w:rsidR="00431CAB" w:rsidRPr="00431CAB">
              <w:rPr>
                <w:rFonts w:ascii="Times New Roman" w:hAnsi="Times New Roman" w:cs="Times New Roman"/>
                <w:sz w:val="24"/>
                <w:szCs w:val="24"/>
              </w:rPr>
              <w:t xml:space="preserve">? Почему?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(дать возможность всем рассказать).</w:t>
            </w:r>
          </w:p>
          <w:p w:rsidR="00E71BD1" w:rsidRDefault="00F05493" w:rsidP="00E71B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 у вас получилось! </w:t>
            </w:r>
            <w:r w:rsidR="00E71BD1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="00431CAB" w:rsidRPr="00431CAB">
              <w:rPr>
                <w:rFonts w:ascii="Times New Roman" w:hAnsi="Times New Roman" w:cs="Times New Roman"/>
                <w:sz w:val="24"/>
                <w:szCs w:val="24"/>
              </w:rPr>
              <w:t xml:space="preserve">ерена, </w:t>
            </w:r>
            <w:r w:rsidR="00A014FB">
              <w:rPr>
                <w:rFonts w:ascii="Times New Roman" w:hAnsi="Times New Roman" w:cs="Times New Roman"/>
                <w:sz w:val="24"/>
                <w:szCs w:val="24"/>
              </w:rPr>
              <w:t>что к</w:t>
            </w:r>
            <w:r w:rsidR="00E71BD1">
              <w:rPr>
                <w:rFonts w:ascii="Times New Roman" w:hAnsi="Times New Roman" w:cs="Times New Roman"/>
                <w:sz w:val="24"/>
                <w:szCs w:val="24"/>
              </w:rPr>
              <w:t xml:space="preserve">огда вы вырастите, вы сделаете такие устройства, которыми будут пользоваться люди в будущем. </w:t>
            </w:r>
          </w:p>
          <w:p w:rsidR="00E66DF4" w:rsidRPr="00E82A45" w:rsidRDefault="00F05493" w:rsidP="00E8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работы пополни</w:t>
            </w:r>
            <w:r w:rsidR="0002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музей счетных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proofErr w:type="gramEnd"/>
            <w:r w:rsidR="0002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обязательно покажем малышам</w:t>
            </w:r>
            <w:r w:rsidR="0002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ваши </w:t>
            </w:r>
            <w:r w:rsidR="00E7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2268" w:type="dxa"/>
          </w:tcPr>
          <w:p w:rsidR="00897475" w:rsidRPr="00A2190A" w:rsidRDefault="00897475" w:rsidP="0089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речь (отвечают на вопросы воспитателя)</w:t>
            </w:r>
          </w:p>
          <w:p w:rsidR="003665E3" w:rsidRPr="00A95DB1" w:rsidRDefault="00897475" w:rsidP="0089747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</w:t>
            </w:r>
          </w:p>
        </w:tc>
        <w:tc>
          <w:tcPr>
            <w:tcW w:w="1559" w:type="dxa"/>
          </w:tcPr>
          <w:p w:rsidR="003665E3" w:rsidRPr="00A95DB1" w:rsidRDefault="00897475" w:rsidP="00D304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985" w:type="dxa"/>
          </w:tcPr>
          <w:p w:rsidR="00897475" w:rsidRDefault="00897475" w:rsidP="0089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5E3" w:rsidRPr="00A95DB1" w:rsidRDefault="00897475" w:rsidP="0089747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190A">
              <w:rPr>
                <w:rFonts w:ascii="Times New Roman" w:hAnsi="Times New Roman" w:cs="Times New Roman"/>
                <w:sz w:val="24"/>
                <w:szCs w:val="24"/>
              </w:rPr>
              <w:t>Дают оценку своей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работе других детей.</w:t>
            </w:r>
          </w:p>
        </w:tc>
      </w:tr>
    </w:tbl>
    <w:p w:rsidR="003665E3" w:rsidRPr="00A95DB1" w:rsidRDefault="003665E3" w:rsidP="00366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28F" w:rsidRPr="00A95DB1" w:rsidRDefault="004F528F">
      <w:pPr>
        <w:rPr>
          <w:rFonts w:ascii="Times New Roman" w:hAnsi="Times New Roman" w:cs="Times New Roman"/>
          <w:sz w:val="24"/>
          <w:szCs w:val="24"/>
        </w:rPr>
      </w:pPr>
    </w:p>
    <w:sectPr w:rsidR="004F528F" w:rsidRPr="00A95DB1" w:rsidSect="009E1D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780"/>
    <w:multiLevelType w:val="hybridMultilevel"/>
    <w:tmpl w:val="F320941A"/>
    <w:lvl w:ilvl="0" w:tplc="2F260ABE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5E3"/>
    <w:rsid w:val="00012868"/>
    <w:rsid w:val="00027DC4"/>
    <w:rsid w:val="00034FF8"/>
    <w:rsid w:val="000546B3"/>
    <w:rsid w:val="00060D4F"/>
    <w:rsid w:val="00092FA5"/>
    <w:rsid w:val="000970AE"/>
    <w:rsid w:val="000A2F98"/>
    <w:rsid w:val="000C4847"/>
    <w:rsid w:val="00120354"/>
    <w:rsid w:val="00137E84"/>
    <w:rsid w:val="00161C63"/>
    <w:rsid w:val="001703D3"/>
    <w:rsid w:val="00192F7D"/>
    <w:rsid w:val="001F2011"/>
    <w:rsid w:val="001F49EB"/>
    <w:rsid w:val="00215006"/>
    <w:rsid w:val="00263370"/>
    <w:rsid w:val="00296457"/>
    <w:rsid w:val="002A7037"/>
    <w:rsid w:val="002F0FB2"/>
    <w:rsid w:val="00325842"/>
    <w:rsid w:val="003665E3"/>
    <w:rsid w:val="003F4025"/>
    <w:rsid w:val="00431CAB"/>
    <w:rsid w:val="00484A53"/>
    <w:rsid w:val="00497DB0"/>
    <w:rsid w:val="004A67BB"/>
    <w:rsid w:val="004B066F"/>
    <w:rsid w:val="004B28A3"/>
    <w:rsid w:val="004D6C92"/>
    <w:rsid w:val="004E5C77"/>
    <w:rsid w:val="004F528F"/>
    <w:rsid w:val="00500D17"/>
    <w:rsid w:val="0054492A"/>
    <w:rsid w:val="00562151"/>
    <w:rsid w:val="006553DF"/>
    <w:rsid w:val="00662C9B"/>
    <w:rsid w:val="00674A9F"/>
    <w:rsid w:val="00677FFB"/>
    <w:rsid w:val="0068292B"/>
    <w:rsid w:val="006901EF"/>
    <w:rsid w:val="00690E1F"/>
    <w:rsid w:val="006974CE"/>
    <w:rsid w:val="006C1EC1"/>
    <w:rsid w:val="0071772D"/>
    <w:rsid w:val="00723161"/>
    <w:rsid w:val="00735523"/>
    <w:rsid w:val="0075647C"/>
    <w:rsid w:val="00781899"/>
    <w:rsid w:val="007C0DDB"/>
    <w:rsid w:val="0080334B"/>
    <w:rsid w:val="00817ED7"/>
    <w:rsid w:val="0084575E"/>
    <w:rsid w:val="00874148"/>
    <w:rsid w:val="00874C46"/>
    <w:rsid w:val="00897475"/>
    <w:rsid w:val="008D4D01"/>
    <w:rsid w:val="008E0D0F"/>
    <w:rsid w:val="008F7A63"/>
    <w:rsid w:val="00905451"/>
    <w:rsid w:val="009142FF"/>
    <w:rsid w:val="009506A7"/>
    <w:rsid w:val="00954649"/>
    <w:rsid w:val="00960ECF"/>
    <w:rsid w:val="00962EAD"/>
    <w:rsid w:val="00970DBF"/>
    <w:rsid w:val="00975A75"/>
    <w:rsid w:val="009A1989"/>
    <w:rsid w:val="009B790E"/>
    <w:rsid w:val="009E1D3A"/>
    <w:rsid w:val="009E1FB0"/>
    <w:rsid w:val="009F0A6D"/>
    <w:rsid w:val="00A014FB"/>
    <w:rsid w:val="00A95DB1"/>
    <w:rsid w:val="00AA333C"/>
    <w:rsid w:val="00B23D60"/>
    <w:rsid w:val="00B4386F"/>
    <w:rsid w:val="00B624E5"/>
    <w:rsid w:val="00B77F09"/>
    <w:rsid w:val="00B80B4D"/>
    <w:rsid w:val="00B84D67"/>
    <w:rsid w:val="00BE34C4"/>
    <w:rsid w:val="00C43780"/>
    <w:rsid w:val="00C52F39"/>
    <w:rsid w:val="00CA3E3C"/>
    <w:rsid w:val="00CA5646"/>
    <w:rsid w:val="00CD5D7C"/>
    <w:rsid w:val="00CF5FFA"/>
    <w:rsid w:val="00D03B6A"/>
    <w:rsid w:val="00D573A3"/>
    <w:rsid w:val="00DE60FA"/>
    <w:rsid w:val="00E0663F"/>
    <w:rsid w:val="00E66DF4"/>
    <w:rsid w:val="00E71BD1"/>
    <w:rsid w:val="00E77F1A"/>
    <w:rsid w:val="00E82A45"/>
    <w:rsid w:val="00E90006"/>
    <w:rsid w:val="00E90E0D"/>
    <w:rsid w:val="00EC6502"/>
    <w:rsid w:val="00ED58FB"/>
    <w:rsid w:val="00EE551F"/>
    <w:rsid w:val="00F03126"/>
    <w:rsid w:val="00F0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E3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665E3"/>
  </w:style>
  <w:style w:type="table" w:styleId="a4">
    <w:name w:val="Table Grid"/>
    <w:basedOn w:val="a1"/>
    <w:uiPriority w:val="59"/>
    <w:rsid w:val="003665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</cp:lastModifiedBy>
  <cp:revision>10</cp:revision>
  <cp:lastPrinted>2017-04-02T14:53:00Z</cp:lastPrinted>
  <dcterms:created xsi:type="dcterms:W3CDTF">2017-03-31T12:38:00Z</dcterms:created>
  <dcterms:modified xsi:type="dcterms:W3CDTF">2017-12-25T07:58:00Z</dcterms:modified>
</cp:coreProperties>
</file>