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11" w:rsidRPr="00476E31" w:rsidRDefault="007B4A11" w:rsidP="00476E31">
      <w:pPr>
        <w:rPr>
          <w:rFonts w:ascii="Times New Roman" w:hAnsi="Times New Roman" w:cs="Times New Roman"/>
          <w:sz w:val="28"/>
          <w:szCs w:val="28"/>
        </w:rPr>
      </w:pPr>
      <w:r w:rsidRPr="00476E31">
        <w:rPr>
          <w:rFonts w:ascii="Times New Roman" w:hAnsi="Times New Roman" w:cs="Times New Roman"/>
          <w:sz w:val="28"/>
          <w:szCs w:val="28"/>
        </w:rPr>
        <w:t>"Способы реализации принципов и методов коррекционно-развивающего обучения на уроках в школе VIII вида"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7B4A11" w:rsidRPr="00476E31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476E31" w:rsidRDefault="007B4A11" w:rsidP="00476E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Умственно отсталым детям свойственны дефицит любознательности, потребности в новых впечатлениях, отсутствие познавательных интересов; плохая </w:t>
            </w:r>
            <w:proofErr w:type="spellStart"/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обучаемость</w:t>
            </w:r>
            <w:proofErr w:type="spellEnd"/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замедленное, затрудненное восприятие всего нового; бедность кругозора, поверхностность мышления, бедность представлений, слабость абстрагирования и обобщения, незрелость эмоциональной сферы.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Логическое мышление выражается в слабой способности к обобщению; дети с трудом понимают любое явление в окружающем мире; переносный смысл слов и фраз понимается с трудом или не понимается совсем.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Предметно-практическое мышление носит ограниченный характер; предметы и явления сравниваются по внешним признакам.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Речь недостаточно развита, активный словарный запас ограничен, грамматический строй речи страдает, характерны дефекты произношения, синтаксические конструкции бедны и однообразны.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Мышление замедленно по темпу, </w:t>
            </w:r>
            <w:proofErr w:type="spellStart"/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тугоподвижно</w:t>
            </w:r>
            <w:proofErr w:type="spellEnd"/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Переключаемость с одного вида деятельности на другой сильно затруднена.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Внимание отличается </w:t>
            </w:r>
            <w:proofErr w:type="gramStart"/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плохой</w:t>
            </w:r>
            <w:proofErr w:type="gramEnd"/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фиксированностью на объекте, легко рассеивается.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Память кратковременна и мала; новый материал запоминается медленно, требуется многократное повторение.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Инициатива и самостоятельность отсутствуют.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Моторика недоразвита; движения бедны, однообразны, неловки, бесцельны, замедленны.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условиях неадекватного воспитания и обучения развивается третичный дефект: нарушения в эмоционально-волевой сфере и поведении.[2]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Ни для кого не секрет, что стойкие нарушения познавательной деятельности чрезвычайно затрудняют усвоение учебного материала умственно отсталыми школьниками. Большинство уроков начинается «с чистого листа».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 это необходимо учитывать педагогу при работе с данной группой детей. Любой коррекционно-развивающий урок или занятие должны быть тщательно продуманы и спланированы с учетом индивидуальных особенностей каждого отдельно взятого ребенка, присутствующего на уроке, и класса (группы) в целом.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таких индивидуально-личностных особенностях обучающихся наиболее эффективными являются наглядный (он позволяет использовать компенсаторные возможности различных анализаторов) и практический (</w:t>
            </w:r>
            <w:proofErr w:type="spellStart"/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методы обучения. Умственно отсталого школьника, пользуясь различными методическими приёмами, необходимо научить «устанавливать связи между учебным материалом и тем житейским опытом, которым уже владеют учащиеся, и связи между общеобразовательными знаниями и навыками и практической деятельностью учеников. </w:t>
            </w:r>
            <w:proofErr w:type="gramStart"/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 важно выполнение последнего требования, так как опыт убедительно говорит о том, что прочность усвоения знаний и навыков становится значительно выше, когда ученик приучается использовать их в практической деятельности» [1]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Осуществляя отбор учебного материал для урока, отдавая предпочтение тем или иным коррекционным методам и приемам, педагог должен иметь четкое представление о коррекционной задаче, которую он ставит на каждом этапе урока</w:t>
            </w:r>
            <w:proofErr w:type="gramEnd"/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средствах</w:t>
            </w:r>
            <w:proofErr w:type="gramEnd"/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 помощи которых эта задача будет реализована на уроке самым эффективным образом, и ожидаемом результате для каждого ученика.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Любой педагог, работающий с детьми с ОВЗ, имеет в запасе целый арсенал собственных методов и приемов, позволяющих добиться положительных результатов в работе с такой сложной категорией учащихся.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знает, какое большое значение имеет правильная организация детей на урок. Традиционным этапом урока является введение новой темы, мотивация учащихся на ее изучение. Важно заинтересовать школьников, пробудить у них интерес к новому материалу. Поэтому введение новой темы должно быть ярким, запоминающимся.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 для введения темы урока часто используют различного р</w:t>
            </w:r>
            <w:r w:rsid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 «шифровки»: ребусы, загадки.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Причем подобные приемы можно использовать на любых уроках в любом классе.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коррекционной школе чрезвычайно важны </w:t>
            </w:r>
            <w:proofErr w:type="spellStart"/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связи. Актуализация </w:t>
            </w:r>
            <w:proofErr w:type="spellStart"/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общепредметных</w:t>
            </w:r>
            <w:proofErr w:type="spellEnd"/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должна осуществляться постоянно. </w:t>
            </w:r>
          </w:p>
          <w:p w:rsidR="002040E9" w:rsidRDefault="007B4A11" w:rsidP="00204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Осуществляя мотивирующую функцию к изучению нового материала, </w:t>
            </w:r>
            <w:r w:rsid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целый ряд коррекционных задач: активизацию мыслительной деятельности и внимания на уроке, развитие логического мышления, памяти, процессов анализа и синтеза; актуализируют ранее полученные знания, </w:t>
            </w:r>
            <w:proofErr w:type="spellStart"/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связи, переносят их в новые обстоятельства.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этапе изучения нового материала и закрепления необходимо максимально использовать наглядные методы обучения. По мнению </w:t>
            </w:r>
            <w:proofErr w:type="spellStart"/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Г.М.Дульнева</w:t>
            </w:r>
            <w:proofErr w:type="spellEnd"/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«Принцип наглядности является наиболее значимым и своеобразным по применению его во вспомогательной школе. Путь к абстрактно-логическим обобщениям начинается с чувственного восприятия действительности». [1] Как известно, анализаторы (органы чувств) умственно отсталого ребенка обычно не имеют грубых нарушений. Ребенок различает предметы, цвета, запахи, звуки, воспринимает тактильные ощущения. Педагоги коррекционного обучения широко используют приемы увязки словесных и наглядных средств обучения на основе чувственного опыта учащихся.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при изучении новой буквы в начальной школе учащимся предъявляется не только зрительный образ этой буквы, но и организуется разнообразная целенаправленная работа по усвоению данной буквы: буква вырезается из бумаги, выстраивается из различных материалов (счетных палочек, спичек, цепочек и т.п.), вылепливается из пластилина, обводится по трафарету из наждачной бумаги (тактильное восприятие), восстанавливается из частей (разрезанных элементов), выкладывается на бархатной</w:t>
            </w:r>
            <w:proofErr w:type="gramEnd"/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бумаге нитками (</w:t>
            </w:r>
            <w:proofErr w:type="spellStart"/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ниткопись</w:t>
            </w:r>
            <w:proofErr w:type="spellEnd"/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т.д.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Очень эффективен и любим учащимися прием «Волшебный мешочек». Наиболее часто он применяется в начальной школе, когда дети на ощупь, по тактильным ощущениям пробуют узнать (отгадать) предмет. Но и в среднем и старшем звене «Волшебный мешочек» может успешно применяться. Как правило, этот прием используется для развития и активизации словаря: в мешочек кладутся предметы, названия которых являются словарными словами, или увязываются с прохождением какой-то конкретной темы. </w:t>
            </w:r>
          </w:p>
          <w:p w:rsidR="007B4A11" w:rsidRPr="00476E31" w:rsidRDefault="007B4A11" w:rsidP="00204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геометрическую фигуру, похожую по фо</w:t>
            </w:r>
            <w:r w:rsidR="0020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рме на мяч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Найдите похожие предметы в окружающей обстановке.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Применение вышеприведенных наглядно-словесных методов обучения способствует развитию тактильных (осязательных, обонятельных) ощущений, построению сенсорных аналогий; развитию внимания разного рода, координации движений разного масштаба; развитию синтетических способностей. Происходит актуализация жизненных компетенций и социального опыта. Учащиеся побуждаются к устному высказыванию, построению умозаключения.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Вообще, на наш взгляд, при работе с детьми с интеллектуальными нарушениями любая деятельность на уроке должна решать определенную коррекционную задачу. Даже физкультминутка на коррекционном уроке может носить обучающий характер и активизировать мыслительную деятельность. Например, на магнитной доске учитель закрепляет определенной количество разноцветных геометрических фигур и проводит физкультминутку, указывая на доску: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здоровья, настроения можно сделать упражнения.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Смотри, слушай и считай. </w:t>
            </w:r>
            <w:proofErr w:type="gramStart"/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зевай!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вверх потянемся столько раз, сколько желтых кругов у нас;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наклоны вправо столько раз, сколько красных квадратов у нас;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вниз наклоны столько раз, сколько красных кругов у нас;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 присядем столько раз, сколько желтых квадратов у нас;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давайте прыгнем столько раз, сколько красных фигур у нас;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хлопки в ладоши столько раз, сколько красных фигур у нас.</w:t>
            </w:r>
            <w:proofErr w:type="gramEnd"/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Нехитрый педагогический прием выполняет целый ряд коррекционных задач: происходит активизация мыслительной деятельности, навыков счета, зрительной и слуховой памяти, логического мышления, процессов анализа и синтеза, восприятия цвета, воспитание качеств личности. Смена вида деятельности и включение физических упражнений позволяют снять усталость и вернуть утраченное внимание. Актуализируются </w:t>
            </w:r>
            <w:proofErr w:type="spellStart"/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связи.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4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Вышеприведенные приемы позволяют реализовать на коррекционном уроке </w:t>
            </w:r>
            <w:proofErr w:type="spellStart"/>
            <w:r w:rsidRPr="00204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системно-деятельностный</w:t>
            </w:r>
            <w:proofErr w:type="spellEnd"/>
            <w:r w:rsidRPr="00204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подход, максимально привлечь внимание ребенка и мотивировать его на усвоение учебного материала, достучаться до «отдаленного» сознания наших непростых учеников и добиться понимания учебного материала. </w:t>
            </w:r>
            <w:r w:rsidRPr="00204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Литература: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1.Дульнев Г.М. Книга для учителя вспомогательной школы. – М.: </w:t>
            </w:r>
            <w:proofErr w:type="spellStart"/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Учпедгиз</w:t>
            </w:r>
            <w:proofErr w:type="spellEnd"/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1959. – 448с.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2.Настольная книга педагога-дефектолога / </w:t>
            </w:r>
            <w:proofErr w:type="spellStart"/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Т.Б.Епифанцева</w:t>
            </w:r>
            <w:proofErr w:type="spellEnd"/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Ростов </w:t>
            </w:r>
            <w:proofErr w:type="spellStart"/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/Д: Феникс, 2007. – 576с. </w:t>
            </w:r>
            <w:r w:rsidRPr="00476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3.Петренко Н.Б. Гармонизация лексической стороны речи умственно отсталых школьников http://pandia.ru/text/78/101/385.php </w:t>
            </w:r>
          </w:p>
        </w:tc>
      </w:tr>
    </w:tbl>
    <w:p w:rsidR="008857C7" w:rsidRPr="00476E31" w:rsidRDefault="008857C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57C7" w:rsidRPr="00476E31" w:rsidSect="00862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C0267"/>
    <w:rsid w:val="002040E9"/>
    <w:rsid w:val="003C0267"/>
    <w:rsid w:val="00476E31"/>
    <w:rsid w:val="007B4A11"/>
    <w:rsid w:val="00862658"/>
    <w:rsid w:val="0088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3</cp:revision>
  <dcterms:created xsi:type="dcterms:W3CDTF">2017-03-28T08:54:00Z</dcterms:created>
  <dcterms:modified xsi:type="dcterms:W3CDTF">2017-03-28T16:54:00Z</dcterms:modified>
</cp:coreProperties>
</file>