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96" w:rsidRDefault="00574596" w:rsidP="00574596">
      <w:pPr>
        <w:pStyle w:val="a3"/>
        <w:shd w:val="clear" w:color="auto" w:fill="FFFFFF"/>
        <w:spacing w:line="360" w:lineRule="auto"/>
        <w:jc w:val="both"/>
        <w:rPr>
          <w:color w:val="000000"/>
          <w:sz w:val="27"/>
          <w:szCs w:val="27"/>
        </w:rPr>
      </w:pPr>
      <w:r>
        <w:rPr>
          <w:color w:val="000000"/>
          <w:sz w:val="27"/>
          <w:szCs w:val="27"/>
        </w:rPr>
        <w:t>Экспериментальная деятельность в ДОУ.</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В современном мире, когда обучение в ДОУ направлено на личностный рост и развитие детей, одним из приоритетных методов является экспериментальная деятельность, которая дает возможность вырабатывать самостоятельные исследовательские умения, возможность анализировать (отличать одно от другого), синтезировать (находить связи между событиями и явлениями), в общем, собирать и обрабатывать интересную информацию.</w:t>
      </w:r>
    </w:p>
    <w:p w:rsidR="00574596" w:rsidRDefault="00574596" w:rsidP="00574596">
      <w:pPr>
        <w:pStyle w:val="a3"/>
        <w:shd w:val="clear" w:color="auto" w:fill="FFFFFF"/>
        <w:spacing w:line="360" w:lineRule="auto"/>
        <w:jc w:val="both"/>
        <w:rPr>
          <w:rFonts w:ascii="Open Sans" w:hAnsi="Open Sans"/>
          <w:color w:val="000000"/>
        </w:rPr>
      </w:pPr>
      <w:r>
        <w:rPr>
          <w:rFonts w:ascii="Open Sans" w:hAnsi="Open Sans"/>
          <w:color w:val="000000"/>
        </w:rPr>
        <w:t> </w:t>
      </w:r>
      <w:r>
        <w:rPr>
          <w:color w:val="000000"/>
          <w:sz w:val="27"/>
          <w:szCs w:val="27"/>
        </w:rPr>
        <w:t>В процессе экспериментирования у детей формируются не только интеллектуальные впечатления, но и развиваются умения работать в коллективе и самостоятельно, отстаивать собственную точку зрения, доказывать ее правоту, определять причины неудачи опытно-экспериментальной деятельности, делать элементарные выводы.</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Опыты и эксперименты помогают развивать у ребенка творческие способности, логическое мышление. Старший дошкольный возраст является благоприятным периодом для приобщения детей к познанию, исследованию. У детей быстро обогащаются знания, развивается познавательный интерес и активность, что в дальнейшем очень пригодится им в процессе школьного обучения.</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Опытно - экспериментальная деятельность позволяет объединить все виды деятельности и все стороны воспитания, развивает наблюдательность и пытливость ума, развивает стремление к познанию мира, все познавательные способности, умение изобретать, использовать нестандартные решения в трудных ситуациях, создавать творческую личность.               </w:t>
      </w:r>
    </w:p>
    <w:p w:rsidR="00574596" w:rsidRDefault="00574596" w:rsidP="00574596">
      <w:pPr>
        <w:pStyle w:val="a3"/>
        <w:shd w:val="clear" w:color="auto" w:fill="FFFFFF"/>
        <w:spacing w:line="360" w:lineRule="auto"/>
        <w:jc w:val="both"/>
        <w:rPr>
          <w:rFonts w:ascii="Open Sans" w:hAnsi="Open Sans"/>
          <w:color w:val="000000"/>
        </w:rPr>
      </w:pPr>
      <w:r>
        <w:rPr>
          <w:rFonts w:ascii="Open Sans" w:hAnsi="Open Sans"/>
          <w:color w:val="000000"/>
        </w:rPr>
        <w:t>  </w:t>
      </w:r>
      <w:r>
        <w:rPr>
          <w:color w:val="000000"/>
          <w:sz w:val="27"/>
          <w:szCs w:val="27"/>
        </w:rPr>
        <w:t>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всё сам.</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 xml:space="preserve">Основными особенностями экспериментирования в детском саду считаются организация экспериментов в игровой деятельности и в процессе общения. Так как детская игра в дошкольного </w:t>
      </w:r>
      <w:proofErr w:type="gramStart"/>
      <w:r>
        <w:rPr>
          <w:color w:val="000000"/>
          <w:sz w:val="27"/>
          <w:szCs w:val="27"/>
        </w:rPr>
        <w:t>возрасте</w:t>
      </w:r>
      <w:proofErr w:type="gramEnd"/>
      <w:r>
        <w:rPr>
          <w:color w:val="000000"/>
          <w:sz w:val="27"/>
          <w:szCs w:val="27"/>
        </w:rPr>
        <w:t xml:space="preserve"> является ведущим видом </w:t>
      </w:r>
      <w:r>
        <w:rPr>
          <w:color w:val="000000"/>
          <w:sz w:val="27"/>
          <w:szCs w:val="27"/>
        </w:rPr>
        <w:lastRenderedPageBreak/>
        <w:t xml:space="preserve">деятельности, то и занятия по экспериментированию всегда должны содержать множественные элементы игры. Так детям легче будет усваивать даже сложные понятия. </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Для проведения занятий в группе по экспериментальной деятельности существует множество различных игр-экспериментов. Игра способна заинтересовать малыша. Когда у ребенка есть интерес, он получает знания непринужденно, усваивает большое количество информации, и на это тратится небольшой промежуток времени. В ходе правильно организованного занятия осуществляется более успешная подготовка к школьному обучению</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 xml:space="preserve">Экспериментирование детей дает толчок к развитию у ребенка многих необходимых для обучения в школе качеств. Здесь можно говорить </w:t>
      </w:r>
      <w:proofErr w:type="gramStart"/>
      <w:r>
        <w:rPr>
          <w:color w:val="000000"/>
          <w:sz w:val="27"/>
          <w:szCs w:val="27"/>
        </w:rPr>
        <w:t>о</w:t>
      </w:r>
      <w:proofErr w:type="gramEnd"/>
      <w:r>
        <w:rPr>
          <w:color w:val="000000"/>
          <w:sz w:val="27"/>
          <w:szCs w:val="27"/>
        </w:rPr>
        <w:t xml:space="preserve"> всех видах мышления, свойствах внимания и других. Детское экспериментирование тесно взаимосвязано с другими видами деятельности дошкольников, помогает развивать личность ребенка не менее эффективно, чем игровая ведущая деятельность. Оба эти виды деятельности детей считают самыми продуктивными условиями для личностного становления дошкольника. Когда ребенок увлечен активной познавательно-исследовательской деятельностью, то у него расширяется кругозор, представления о мире.</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Так как образование ребенка невозможно без поиска инновационных технологий, которые развивают творчество детей, формируют в них полезные навыки саморазвития и самообразования, то возникает необходимость прибегать к экспериментальной деятельности — методу, направленному наилучшим образом на формирование универсальных знаний у дошкольников. В ходе экспериментирования дети приобретают самостоятельные исследовательские умения, учатся ставить проблему, собирать и обрабатывать информацию, с удовольствием проводят различные эксперименты, охотно анализируют полученные результаты.</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 xml:space="preserve">Любая деятельность протекает более эффективно и дает качественные результаты, если при этом у личности имеются сильные мотивы, яркие, </w:t>
      </w:r>
      <w:r>
        <w:rPr>
          <w:color w:val="000000"/>
          <w:sz w:val="27"/>
          <w:szCs w:val="27"/>
        </w:rPr>
        <w:lastRenderedPageBreak/>
        <w:t>глубокие, вызывающие желание действовать активно, с полной отдачей сил, преодолевать жизненные затруднения, неблагоприятные условия, обстоятельства, настойчиво продвигаться к намеченной цели.</w:t>
      </w:r>
    </w:p>
    <w:p w:rsidR="00574596" w:rsidRDefault="00574596" w:rsidP="00574596">
      <w:pPr>
        <w:pStyle w:val="a3"/>
        <w:shd w:val="clear" w:color="auto" w:fill="FFFFFF"/>
        <w:spacing w:line="360" w:lineRule="auto"/>
        <w:jc w:val="both"/>
        <w:rPr>
          <w:rFonts w:ascii="Open Sans" w:hAnsi="Open Sans"/>
          <w:color w:val="000000"/>
        </w:rPr>
      </w:pPr>
      <w:r>
        <w:rPr>
          <w:color w:val="000000"/>
          <w:sz w:val="27"/>
          <w:szCs w:val="27"/>
        </w:rPr>
        <w:t>Наши дети взрослеют очень быстро, но самостоятельно и плодотворно жить они смогут, если мы сегодня поможем развиваться их способностям и талантам. Пробудим интерес к самому себе, к окружающему миру. И как сказал В.А. Сухомлинский «Оставляйте всегда что-то недосказанное, чтобы ребенку захотелось еще и еще раз возвратится к тому, что он узнал». Только через действие ребенок сможет познать многообразие окружающего мира и определить собственное место в нем.</w:t>
      </w:r>
    </w:p>
    <w:p w:rsidR="00574596" w:rsidRDefault="00574596" w:rsidP="00574596">
      <w:pPr>
        <w:pStyle w:val="a3"/>
        <w:shd w:val="clear" w:color="auto" w:fill="FFFFFF"/>
        <w:spacing w:line="360" w:lineRule="auto"/>
        <w:jc w:val="both"/>
        <w:rPr>
          <w:rFonts w:ascii="Open Sans" w:hAnsi="Open Sans"/>
          <w:color w:val="000000"/>
        </w:rPr>
      </w:pPr>
    </w:p>
    <w:p w:rsidR="00574596" w:rsidRDefault="00574596" w:rsidP="00574596">
      <w:pPr>
        <w:pStyle w:val="a3"/>
        <w:shd w:val="clear" w:color="auto" w:fill="FFFFFF"/>
        <w:spacing w:line="360" w:lineRule="auto"/>
        <w:jc w:val="both"/>
        <w:rPr>
          <w:rFonts w:ascii="Open Sans" w:hAnsi="Open Sans"/>
          <w:color w:val="000000"/>
        </w:rPr>
      </w:pPr>
    </w:p>
    <w:p w:rsidR="00E567F4" w:rsidRDefault="00E567F4" w:rsidP="00574596">
      <w:pPr>
        <w:jc w:val="both"/>
      </w:pPr>
    </w:p>
    <w:sectPr w:rsidR="00E567F4" w:rsidSect="00E56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74596"/>
    <w:rsid w:val="00574596"/>
    <w:rsid w:val="00E56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5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6806556">
      <w:bodyDiv w:val="1"/>
      <w:marLeft w:val="0"/>
      <w:marRight w:val="0"/>
      <w:marTop w:val="0"/>
      <w:marBottom w:val="0"/>
      <w:divBdr>
        <w:top w:val="none" w:sz="0" w:space="0" w:color="auto"/>
        <w:left w:val="none" w:sz="0" w:space="0" w:color="auto"/>
        <w:bottom w:val="none" w:sz="0" w:space="0" w:color="auto"/>
        <w:right w:val="none" w:sz="0" w:space="0" w:color="auto"/>
      </w:divBdr>
      <w:divsChild>
        <w:div w:id="645276585">
          <w:marLeft w:val="0"/>
          <w:marRight w:val="0"/>
          <w:marTop w:val="0"/>
          <w:marBottom w:val="0"/>
          <w:divBdr>
            <w:top w:val="none" w:sz="0" w:space="0" w:color="auto"/>
            <w:left w:val="none" w:sz="0" w:space="0" w:color="auto"/>
            <w:bottom w:val="none" w:sz="0" w:space="0" w:color="auto"/>
            <w:right w:val="none" w:sz="0" w:space="0" w:color="auto"/>
          </w:divBdr>
          <w:divsChild>
            <w:div w:id="568345906">
              <w:marLeft w:val="0"/>
              <w:marRight w:val="0"/>
              <w:marTop w:val="0"/>
              <w:marBottom w:val="0"/>
              <w:divBdr>
                <w:top w:val="none" w:sz="0" w:space="0" w:color="auto"/>
                <w:left w:val="none" w:sz="0" w:space="0" w:color="auto"/>
                <w:bottom w:val="none" w:sz="0" w:space="0" w:color="auto"/>
                <w:right w:val="none" w:sz="0" w:space="0" w:color="auto"/>
              </w:divBdr>
              <w:divsChild>
                <w:div w:id="178738720">
                  <w:marLeft w:val="0"/>
                  <w:marRight w:val="0"/>
                  <w:marTop w:val="0"/>
                  <w:marBottom w:val="0"/>
                  <w:divBdr>
                    <w:top w:val="none" w:sz="0" w:space="0" w:color="auto"/>
                    <w:left w:val="none" w:sz="0" w:space="0" w:color="auto"/>
                    <w:bottom w:val="none" w:sz="0" w:space="0" w:color="auto"/>
                    <w:right w:val="none" w:sz="0" w:space="0" w:color="auto"/>
                  </w:divBdr>
                  <w:divsChild>
                    <w:div w:id="704594919">
                      <w:marLeft w:val="0"/>
                      <w:marRight w:val="0"/>
                      <w:marTop w:val="0"/>
                      <w:marBottom w:val="0"/>
                      <w:divBdr>
                        <w:top w:val="none" w:sz="0" w:space="0" w:color="auto"/>
                        <w:left w:val="none" w:sz="0" w:space="0" w:color="auto"/>
                        <w:bottom w:val="none" w:sz="0" w:space="0" w:color="auto"/>
                        <w:right w:val="none" w:sz="0" w:space="0" w:color="auto"/>
                      </w:divBdr>
                      <w:divsChild>
                        <w:div w:id="352387463">
                          <w:marLeft w:val="0"/>
                          <w:marRight w:val="0"/>
                          <w:marTop w:val="0"/>
                          <w:marBottom w:val="0"/>
                          <w:divBdr>
                            <w:top w:val="none" w:sz="0" w:space="0" w:color="auto"/>
                            <w:left w:val="none" w:sz="0" w:space="0" w:color="auto"/>
                            <w:bottom w:val="none" w:sz="0" w:space="0" w:color="auto"/>
                            <w:right w:val="none" w:sz="0" w:space="0" w:color="auto"/>
                          </w:divBdr>
                          <w:divsChild>
                            <w:div w:id="1519079473">
                              <w:marLeft w:val="0"/>
                              <w:marRight w:val="0"/>
                              <w:marTop w:val="0"/>
                              <w:marBottom w:val="171"/>
                              <w:divBdr>
                                <w:top w:val="single" w:sz="6" w:space="0" w:color="D1D1D1"/>
                                <w:left w:val="single" w:sz="6" w:space="0" w:color="D1D1D1"/>
                                <w:bottom w:val="single" w:sz="6" w:space="0" w:color="D1D1D1"/>
                                <w:right w:val="single" w:sz="6" w:space="0" w:color="D1D1D1"/>
                              </w:divBdr>
                              <w:divsChild>
                                <w:div w:id="1515919104">
                                  <w:marLeft w:val="0"/>
                                  <w:marRight w:val="0"/>
                                  <w:marTop w:val="0"/>
                                  <w:marBottom w:val="171"/>
                                  <w:divBdr>
                                    <w:top w:val="single" w:sz="6" w:space="0" w:color="D1D1D1"/>
                                    <w:left w:val="single" w:sz="6" w:space="0" w:color="D1D1D1"/>
                                    <w:bottom w:val="single" w:sz="6" w:space="0" w:color="D1D1D1"/>
                                    <w:right w:val="single" w:sz="6" w:space="0" w:color="D1D1D1"/>
                                  </w:divBdr>
                                  <w:divsChild>
                                    <w:div w:id="57096208">
                                      <w:marLeft w:val="0"/>
                                      <w:marRight w:val="0"/>
                                      <w:marTop w:val="0"/>
                                      <w:marBottom w:val="0"/>
                                      <w:divBdr>
                                        <w:top w:val="none" w:sz="0" w:space="0" w:color="auto"/>
                                        <w:left w:val="none" w:sz="0" w:space="0" w:color="auto"/>
                                        <w:bottom w:val="none" w:sz="0" w:space="0" w:color="auto"/>
                                        <w:right w:val="none" w:sz="0" w:space="0" w:color="auto"/>
                                      </w:divBdr>
                                      <w:divsChild>
                                        <w:div w:id="260644469">
                                          <w:marLeft w:val="0"/>
                                          <w:marRight w:val="0"/>
                                          <w:marTop w:val="0"/>
                                          <w:marBottom w:val="0"/>
                                          <w:divBdr>
                                            <w:top w:val="none" w:sz="0" w:space="0" w:color="auto"/>
                                            <w:left w:val="none" w:sz="0" w:space="0" w:color="auto"/>
                                            <w:bottom w:val="none" w:sz="0" w:space="0" w:color="auto"/>
                                            <w:right w:val="none" w:sz="0" w:space="0" w:color="auto"/>
                                          </w:divBdr>
                                          <w:divsChild>
                                            <w:div w:id="306129610">
                                              <w:marLeft w:val="0"/>
                                              <w:marRight w:val="0"/>
                                              <w:marTop w:val="0"/>
                                              <w:marBottom w:val="0"/>
                                              <w:divBdr>
                                                <w:top w:val="none" w:sz="0" w:space="0" w:color="auto"/>
                                                <w:left w:val="none" w:sz="0" w:space="0" w:color="auto"/>
                                                <w:bottom w:val="none" w:sz="0" w:space="0" w:color="auto"/>
                                                <w:right w:val="none" w:sz="0" w:space="0" w:color="auto"/>
                                              </w:divBdr>
                                              <w:divsChild>
                                                <w:div w:id="1420367073">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2017-12-11T10:59:00Z</dcterms:created>
  <dcterms:modified xsi:type="dcterms:W3CDTF">2017-12-11T11:01:00Z</dcterms:modified>
</cp:coreProperties>
</file>