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C61762" w:rsidRPr="00C61762" w:rsidRDefault="00150892" w:rsidP="00C61762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</w:rPr>
        <w:t>детский сад № 16  «Золотая рыбка» комбинированного вида</w:t>
      </w:r>
      <w:r w:rsidR="00C61762" w:rsidRPr="00C6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1762" w:rsidRPr="00C61762" w:rsidRDefault="00C61762" w:rsidP="00C61762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образования рабочего посёлка</w:t>
      </w:r>
    </w:p>
    <w:p w:rsidR="00150892" w:rsidRPr="00C61762" w:rsidRDefault="00C6176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(пгт) Прогресс</w:t>
      </w: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970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C61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ТЕМА ПЕДАГОГИЧЕСКОГО ОПЫТА:</w:t>
      </w:r>
    </w:p>
    <w:p w:rsidR="00150892" w:rsidRPr="00C61762" w:rsidRDefault="00150892" w:rsidP="00C6176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7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«Использование технологии ТРИЗ в поисково – исследовательской деятельности дошкольников»</w:t>
      </w:r>
    </w:p>
    <w:p w:rsidR="00150892" w:rsidRPr="00C61762" w:rsidRDefault="00150892" w:rsidP="00C6176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DE453" wp14:editId="1FFD1BD2">
            <wp:extent cx="3458845" cy="2593975"/>
            <wp:effectExtent l="260985" t="253365" r="345440" b="288290"/>
            <wp:docPr id="1" name="Рисунок 1" descr="D:\141699563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16995632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8845" cy="2593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892" w:rsidRPr="00C61762" w:rsidRDefault="00150892" w:rsidP="00C6176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Мананникова Татьяна Сергеевна</w:t>
      </w: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Педагогический стаж – 24 года</w:t>
      </w:r>
    </w:p>
    <w:p w:rsidR="00150892" w:rsidRPr="00C61762" w:rsidRDefault="00150892" w:rsidP="00C61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пгт. Прогресс</w:t>
      </w:r>
    </w:p>
    <w:p w:rsidR="00150892" w:rsidRPr="00C61762" w:rsidRDefault="00150892" w:rsidP="00C61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2016г.</w:t>
      </w:r>
    </w:p>
    <w:p w:rsidR="00150892" w:rsidRPr="00C61762" w:rsidRDefault="00150892" w:rsidP="00C61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62">
        <w:rPr>
          <w:rFonts w:ascii="Times New Roman" w:eastAsia="Calibri" w:hAnsi="Times New Roman" w:cs="Times New Roman"/>
          <w:sz w:val="28"/>
          <w:szCs w:val="28"/>
        </w:rPr>
        <w:lastRenderedPageBreak/>
        <w:t>Каждый ребенок изначально</w:t>
      </w:r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62">
        <w:rPr>
          <w:rFonts w:ascii="Times New Roman" w:eastAsia="Calibri" w:hAnsi="Times New Roman" w:cs="Times New Roman"/>
          <w:sz w:val="28"/>
          <w:szCs w:val="28"/>
        </w:rPr>
        <w:t xml:space="preserve">талантлив и даже гениален, но его </w:t>
      </w:r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62">
        <w:rPr>
          <w:rFonts w:ascii="Times New Roman" w:eastAsia="Calibri" w:hAnsi="Times New Roman" w:cs="Times New Roman"/>
          <w:sz w:val="28"/>
          <w:szCs w:val="28"/>
        </w:rPr>
        <w:t>надо научить ориентироваться в</w:t>
      </w:r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62">
        <w:rPr>
          <w:rFonts w:ascii="Times New Roman" w:eastAsia="Calibri" w:hAnsi="Times New Roman" w:cs="Times New Roman"/>
          <w:sz w:val="28"/>
          <w:szCs w:val="28"/>
        </w:rPr>
        <w:t xml:space="preserve">современном мире, чтобы </w:t>
      </w:r>
      <w:proofErr w:type="gramStart"/>
      <w:r w:rsidRPr="00C61762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1762">
        <w:rPr>
          <w:rFonts w:ascii="Times New Roman" w:eastAsia="Calibri" w:hAnsi="Times New Roman" w:cs="Times New Roman"/>
          <w:sz w:val="28"/>
          <w:szCs w:val="28"/>
        </w:rPr>
        <w:t>минимуме</w:t>
      </w:r>
      <w:proofErr w:type="gramEnd"/>
      <w:r w:rsidRPr="00C61762">
        <w:rPr>
          <w:rFonts w:ascii="Times New Roman" w:eastAsia="Calibri" w:hAnsi="Times New Roman" w:cs="Times New Roman"/>
          <w:sz w:val="28"/>
          <w:szCs w:val="28"/>
        </w:rPr>
        <w:t xml:space="preserve"> затрат достичь</w:t>
      </w:r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62">
        <w:rPr>
          <w:rFonts w:ascii="Times New Roman" w:eastAsia="Calibri" w:hAnsi="Times New Roman" w:cs="Times New Roman"/>
          <w:sz w:val="28"/>
          <w:szCs w:val="28"/>
        </w:rPr>
        <w:t>максимум эффекта.</w:t>
      </w:r>
    </w:p>
    <w:p w:rsidR="00150892" w:rsidRPr="00C61762" w:rsidRDefault="00150892" w:rsidP="00C61762">
      <w:pPr>
        <w:spacing w:after="0" w:line="240" w:lineRule="auto"/>
        <w:ind w:firstLine="522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Генрих </w:t>
      </w:r>
      <w:proofErr w:type="spellStart"/>
      <w:r w:rsidRPr="00C61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Саулович</w:t>
      </w:r>
      <w:proofErr w:type="spellEnd"/>
      <w:r w:rsidRPr="00C61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Альтшуллер</w:t>
      </w:r>
    </w:p>
    <w:p w:rsidR="00150892" w:rsidRPr="00C61762" w:rsidRDefault="00150892" w:rsidP="00C6176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 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 Современное общество предъявляет к человеку все более высокие требования, это и высокие информационные технологии, ритм жизни, конкуренция, и поэтому, человек должен, вовремя применить свои знания и навыки которыми он обладает. В связи с этим необходимо уделять особое внимание развитию творческой активности уже с дошкольного возраста. Продуктивность мыслительной и особенно творческой активности детей, их творческой деятельности, к сожалению, остается далеко позади их возможностей.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Сегодня актуальна проблема формирования творческой активности личности, способной самостоятельно делать выбор, ставить и реализовывать цели, выходящие за рамки, предписанные стандартными требованиями, анализировать свою деятельность.</w:t>
      </w:r>
      <w:r w:rsidRPr="00C61762">
        <w:rPr>
          <w:rFonts w:ascii="Times New Roman" w:hAnsi="Times New Roman" w:cs="Times New Roman"/>
          <w:sz w:val="28"/>
          <w:szCs w:val="28"/>
        </w:rPr>
        <w:t xml:space="preserve"> Важно, чтобы современный ребенок овладел не только определенной суммой знаний и умений, а мог бы активно мыслить, уметь находить выход из любой ситуации, делать выводы, доказывать, объяснять, обладать определенной речевой активностью.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Я считаю, чем лучше будет организована поисково – исследовательская деятельность  детей дошкольного возраста, тем выше гарантии успешности школьного обучения и дальнейшего развития ребенка как личности. Поэтому я решила использовать технологию ТРИЗ в поисково – исследовательской деятельности развитии дошкольников, способствующих достижению устойчивых, положительных результатов.   А в состоянии ли маленький человек постичь эту столь серьезную науку? Да, в состоянии, и с большим успехом, но под соответствующим «соусом», подтверждение чему научные высказывания А. М. </w:t>
      </w:r>
      <w:proofErr w:type="spellStart"/>
      <w:r w:rsidRPr="00C61762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C6176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C61762">
        <w:rPr>
          <w:rFonts w:ascii="Times New Roman" w:hAnsi="Times New Roman" w:cs="Times New Roman"/>
          <w:sz w:val="28"/>
          <w:szCs w:val="28"/>
        </w:rPr>
        <w:t>Шустерман</w:t>
      </w:r>
      <w:proofErr w:type="spellEnd"/>
      <w:r w:rsidRPr="00C61762">
        <w:rPr>
          <w:rFonts w:ascii="Times New Roman" w:hAnsi="Times New Roman" w:cs="Times New Roman"/>
          <w:sz w:val="28"/>
          <w:szCs w:val="28"/>
        </w:rPr>
        <w:t xml:space="preserve">, Л.Н. Прохоровой, Т. Басовой, Б. </w:t>
      </w:r>
      <w:proofErr w:type="spellStart"/>
      <w:r w:rsidRPr="00C61762">
        <w:rPr>
          <w:rFonts w:ascii="Times New Roman" w:hAnsi="Times New Roman" w:cs="Times New Roman"/>
          <w:sz w:val="28"/>
          <w:szCs w:val="28"/>
        </w:rPr>
        <w:t>Злотина</w:t>
      </w:r>
      <w:proofErr w:type="spellEnd"/>
      <w:r w:rsidRPr="00C61762">
        <w:rPr>
          <w:rFonts w:ascii="Times New Roman" w:hAnsi="Times New Roman" w:cs="Times New Roman"/>
          <w:sz w:val="28"/>
          <w:szCs w:val="28"/>
        </w:rPr>
        <w:t xml:space="preserve">, Г.Б. Петку и др.          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lastRenderedPageBreak/>
        <w:t xml:space="preserve">  У каждого педагога должны быть свои рецепты развития творческой </w:t>
      </w:r>
      <w:proofErr w:type="gramStart"/>
      <w:r w:rsidRPr="00C61762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 xml:space="preserve"> т. е. своя «поваренная книга», свой фирменный «соус».   Для меня таким «соусом» оказался ТРИЗ, с помощью которого я попыталась соединить элементы ТРИЗ и поисково – исследовательскую деятельность  для развития творчества дошкольников.</w:t>
      </w:r>
      <w:r w:rsidRPr="00C61762">
        <w:rPr>
          <w:rFonts w:ascii="Times New Roman" w:hAnsi="Times New Roman" w:cs="Times New Roman"/>
          <w:sz w:val="28"/>
          <w:szCs w:val="28"/>
        </w:rPr>
        <w:br/>
        <w:t>       Оправдано ли это с психологической точки зрения? Психологи отвечают на этот вопрос положительно. В этом возрасте дети способны анализировать и моделировать взаимоотношения на знакомом им материале, с опорой на полученные ранее знания.  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И сейчас я уверена, что работа с дошкольниками по ТРИЗ интересная и многоплановая, хорошо внедряется и совмещается с работой исследовательской деятельностью.     </w:t>
      </w:r>
    </w:p>
    <w:p w:rsidR="00150892" w:rsidRPr="00C61762" w:rsidRDefault="00150892" w:rsidP="00C6176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моей работы</w:t>
      </w: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: внедрение методов и приемов ТРИЗ технологии в </w:t>
      </w:r>
      <w:r w:rsidRPr="00C61762">
        <w:rPr>
          <w:rFonts w:ascii="Times New Roman" w:eastAsia="Calibri" w:hAnsi="Times New Roman" w:cs="Times New Roman"/>
          <w:sz w:val="28"/>
          <w:szCs w:val="28"/>
        </w:rPr>
        <w:t>поисково – исследовательской деятельности дошкольников.</w:t>
      </w:r>
    </w:p>
    <w:p w:rsidR="00150892" w:rsidRPr="00C61762" w:rsidRDefault="00150892" w:rsidP="00C6176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b/>
          <w:sz w:val="28"/>
          <w:szCs w:val="28"/>
          <w:lang w:eastAsia="ru-RU"/>
        </w:rPr>
        <w:t>     Задачи:</w:t>
      </w:r>
    </w:p>
    <w:p w:rsidR="00150892" w:rsidRPr="00C61762" w:rsidRDefault="00150892" w:rsidP="00C617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1762">
        <w:rPr>
          <w:rFonts w:ascii="Times New Roman" w:hAnsi="Times New Roman" w:cs="Times New Roman"/>
          <w:color w:val="000000"/>
          <w:sz w:val="28"/>
          <w:szCs w:val="28"/>
        </w:rPr>
        <w:t>Активизировать творческое мышление для продуктивной познавательной, исследовательской и изобретательской деятельности с использованием технологии ТРИЗ.</w:t>
      </w:r>
    </w:p>
    <w:p w:rsidR="00150892" w:rsidRPr="00C61762" w:rsidRDefault="00150892" w:rsidP="00C6176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762">
        <w:rPr>
          <w:rFonts w:ascii="Times New Roman" w:hAnsi="Times New Roman" w:cs="Times New Roman"/>
          <w:color w:val="000000"/>
          <w:sz w:val="28"/>
          <w:szCs w:val="28"/>
        </w:rPr>
        <w:t>-  Развивать гибкость, подвижность, системность; </w:t>
      </w:r>
    </w:p>
    <w:p w:rsidR="00150892" w:rsidRPr="00C61762" w:rsidRDefault="00150892" w:rsidP="00C6176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762">
        <w:rPr>
          <w:rFonts w:ascii="Times New Roman" w:hAnsi="Times New Roman" w:cs="Times New Roman"/>
          <w:color w:val="000000"/>
          <w:sz w:val="28"/>
          <w:szCs w:val="28"/>
        </w:rPr>
        <w:t>-  Учить связной, логически правильной, аргументированной речи; </w:t>
      </w:r>
    </w:p>
    <w:p w:rsidR="00150892" w:rsidRPr="00C61762" w:rsidRDefault="00150892" w:rsidP="00C6176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61762">
        <w:rPr>
          <w:rFonts w:ascii="Times New Roman" w:hAnsi="Times New Roman" w:cs="Times New Roman"/>
          <w:color w:val="000000"/>
          <w:sz w:val="28"/>
          <w:szCs w:val="28"/>
        </w:rPr>
        <w:t>-  Формировать навык содержательной оценки и самооценки. </w:t>
      </w:r>
    </w:p>
    <w:p w:rsidR="00150892" w:rsidRPr="00C61762" w:rsidRDefault="00150892" w:rsidP="00C6176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ab/>
        <w:t xml:space="preserve">     Я полагаю, что степень </w:t>
      </w:r>
      <w:r w:rsidRPr="00C61762">
        <w:rPr>
          <w:rFonts w:ascii="Times New Roman" w:hAnsi="Times New Roman" w:cs="Times New Roman"/>
          <w:b/>
          <w:sz w:val="28"/>
          <w:szCs w:val="28"/>
        </w:rPr>
        <w:t>новизны</w:t>
      </w:r>
      <w:r w:rsidRPr="00C61762">
        <w:rPr>
          <w:rFonts w:ascii="Times New Roman" w:hAnsi="Times New Roman" w:cs="Times New Roman"/>
          <w:sz w:val="28"/>
          <w:szCs w:val="28"/>
        </w:rPr>
        <w:t xml:space="preserve"> моей работы характеризуется тем, что возникает необходимость в поиске и применении эффективных методов и приемов ТРИЗ в поисково – исследовательской деятельности развития дошкольников, способствующих достижению устойчивых, положительных результатов в развитии творчества.</w:t>
      </w:r>
    </w:p>
    <w:p w:rsidR="00150892" w:rsidRPr="00C61762" w:rsidRDefault="00150892" w:rsidP="00C617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62">
        <w:rPr>
          <w:rFonts w:ascii="Times New Roman" w:hAnsi="Times New Roman" w:cs="Times New Roman"/>
          <w:b/>
          <w:sz w:val="28"/>
          <w:szCs w:val="28"/>
        </w:rPr>
        <w:tab/>
        <w:t>Основная часть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Использование в работе методов и приемов ТРИЗ позволяет отметить, что малыши почти не имеют психологических барьеров, но у старших дошкольников они уже есть. ТРИЗ позволяет снять эти барьеры, убрать боязнь перед новым, неизвестным, сформировать восприятие жизненных и учебных проблем не как непреодолимых препятствий, а как очередных задач, которые следует решить. Кроме того, ТРИЗ подразумевает гуманистический характер обучения, основанный на решении актуальных и полезных для окружающих проблем.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Одним из результативных способов формирования </w:t>
      </w:r>
      <w:r w:rsidRPr="00C61762">
        <w:rPr>
          <w:rFonts w:ascii="Times New Roman" w:eastAsia="Calibri" w:hAnsi="Times New Roman" w:cs="Times New Roman"/>
          <w:sz w:val="28"/>
          <w:szCs w:val="28"/>
        </w:rPr>
        <w:t xml:space="preserve">поисково – исследовательской деятельности дошкольников </w:t>
      </w:r>
      <w:r w:rsidRPr="00C61762">
        <w:rPr>
          <w:rFonts w:ascii="Times New Roman" w:hAnsi="Times New Roman" w:cs="Times New Roman"/>
          <w:sz w:val="28"/>
          <w:szCs w:val="28"/>
        </w:rPr>
        <w:t xml:space="preserve"> является метод ТРИЗ-теория решения изобретательских задач.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детьми дошкольного возраста должна осуществляться постепенно. </w:t>
      </w:r>
    </w:p>
    <w:p w:rsidR="00150892" w:rsidRPr="00C61762" w:rsidRDefault="00150892" w:rsidP="00C61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   </w:t>
      </w:r>
      <w:r w:rsidRPr="00C61762">
        <w:rPr>
          <w:rFonts w:ascii="Times New Roman" w:eastAsia="Calibri" w:hAnsi="Times New Roman" w:cs="Times New Roman"/>
          <w:b/>
          <w:kern w:val="2"/>
          <w:sz w:val="28"/>
          <w:szCs w:val="28"/>
        </w:rPr>
        <w:t>В младшей и средней группах</w:t>
      </w:r>
      <w:r w:rsidRPr="00C61762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</w:t>
      </w:r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учу детей находить и разрешать противоречия, которые окружают его повсюду. Очень важно развивать системное мышление, т.е. учить видеть мир во взаимосвязи всех его компонентов. Большое внимание уделяю формированию умения видеть и использовать ресурсы для  решения поставленной задачи. </w:t>
      </w:r>
      <w:proofErr w:type="gramStart"/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>(Найти общее между деревом и цветком – цветок растет и дерево растет.</w:t>
      </w:r>
      <w:proofErr w:type="gramEnd"/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gramStart"/>
      <w:r w:rsidRPr="00C61762">
        <w:rPr>
          <w:rFonts w:ascii="Times New Roman" w:hAnsi="Times New Roman" w:cs="Times New Roman"/>
          <w:sz w:val="28"/>
          <w:szCs w:val="28"/>
          <w:lang w:eastAsia="ru-RU"/>
        </w:rPr>
        <w:t>Что общее между плакатом и дверью? и др.</w:t>
      </w:r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>).</w:t>
      </w:r>
      <w:proofErr w:type="gramEnd"/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617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C61762">
        <w:rPr>
          <w:rFonts w:ascii="Times New Roman" w:hAnsi="Times New Roman" w:cs="Times New Roman"/>
          <w:sz w:val="28"/>
          <w:szCs w:val="28"/>
          <w:lang w:eastAsia="ru-RU"/>
        </w:rPr>
        <w:t>чу детей находить и формулировать противоречивые свойства рассматриваемых предметов, явлений с помощью игры «</w:t>
      </w:r>
      <w:proofErr w:type="gramStart"/>
      <w:r w:rsidRPr="00C61762">
        <w:rPr>
          <w:rFonts w:ascii="Times New Roman" w:hAnsi="Times New Roman" w:cs="Times New Roman"/>
          <w:b/>
          <w:sz w:val="28"/>
          <w:szCs w:val="28"/>
          <w:lang w:eastAsia="ru-RU"/>
        </w:rPr>
        <w:t>Хорошо-плохо</w:t>
      </w:r>
      <w:proofErr w:type="gramEnd"/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». Для этого выбираю объект и предлагаю найти положительные и отрицательные качества данного объекта. В эту игру можно начинать играть уже с </w:t>
      </w:r>
      <w:r w:rsidRPr="00C617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детьми 4-го года жизни. В начале беру объект, который не вызывает у детей положительных или отрицательных ассоциаций. Так как дети более склонны называть положительные стороны объекта, на 1-м этапе игры я называю плохо, а дети хорошо. Например: </w:t>
      </w: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конфету - хорошо. Почему?</w:t>
      </w:r>
    </w:p>
    <w:p w:rsidR="00150892" w:rsidRPr="00C61762" w:rsidRDefault="00150892" w:rsidP="00C61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 Д: Потому, что она сладкая.</w:t>
      </w:r>
    </w:p>
    <w:p w:rsidR="00150892" w:rsidRPr="00C61762" w:rsidRDefault="00150892" w:rsidP="00C61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</w:t>
      </w:r>
      <w:proofErr w:type="gramEnd"/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 - это плохо. Почему?</w:t>
      </w:r>
    </w:p>
    <w:p w:rsidR="00150892" w:rsidRPr="00C61762" w:rsidRDefault="00150892" w:rsidP="00C61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 Д: Могут заболеть зубы.</w:t>
      </w:r>
    </w:p>
    <w:p w:rsidR="00150892" w:rsidRPr="00C61762" w:rsidRDefault="00150892" w:rsidP="00C61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В: Зубы заболят - это хорошо. Почему?</w:t>
      </w:r>
    </w:p>
    <w:p w:rsidR="00150892" w:rsidRPr="00C61762" w:rsidRDefault="00150892" w:rsidP="00C61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Д: Вовремя обратишься к врачу. А вдруг бы у тебя болели бы зубы, а ты не заметил. То есть вопросы идут по цепочке. </w:t>
      </w:r>
      <w:r w:rsidRPr="00C61762">
        <w:rPr>
          <w:rFonts w:ascii="Times New Roman" w:hAnsi="Times New Roman" w:cs="Times New Roman"/>
          <w:sz w:val="28"/>
          <w:szCs w:val="28"/>
          <w:lang w:eastAsia="ru-RU"/>
        </w:rPr>
        <w:t>Игра «Хорошо – плохо» учит детей выдвигать гипотезы.</w:t>
      </w:r>
    </w:p>
    <w:p w:rsidR="00150892" w:rsidRPr="00C61762" w:rsidRDefault="00150892" w:rsidP="00C6176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1762">
        <w:rPr>
          <w:sz w:val="28"/>
          <w:szCs w:val="28"/>
        </w:rPr>
        <w:t xml:space="preserve">    В игре «</w:t>
      </w:r>
      <w:r w:rsidRPr="00C61762">
        <w:rPr>
          <w:b/>
          <w:sz w:val="28"/>
          <w:szCs w:val="28"/>
        </w:rPr>
        <w:t>Наоборот»</w:t>
      </w:r>
      <w:r w:rsidRPr="00C61762">
        <w:rPr>
          <w:sz w:val="28"/>
          <w:szCs w:val="28"/>
        </w:rPr>
        <w:t xml:space="preserve"> хорошо усваивается прием противоположные значения. Эта игра воспринимается детьми уже в 3-летнем возрасте. Вначале учу детей подбирать слова, противоположные по значению. Например: </w:t>
      </w:r>
      <w:r w:rsidRPr="00C61762">
        <w:rPr>
          <w:rStyle w:val="a6"/>
          <w:sz w:val="28"/>
          <w:szCs w:val="28"/>
          <w:bdr w:val="none" w:sz="0" w:space="0" w:color="auto" w:frame="1"/>
        </w:rPr>
        <w:t>узкий – широкий,</w:t>
      </w:r>
    </w:p>
    <w:p w:rsidR="00150892" w:rsidRPr="00C61762" w:rsidRDefault="00150892" w:rsidP="00C6176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61762">
        <w:rPr>
          <w:rStyle w:val="a6"/>
          <w:sz w:val="28"/>
          <w:szCs w:val="28"/>
          <w:bdr w:val="none" w:sz="0" w:space="0" w:color="auto" w:frame="1"/>
        </w:rPr>
        <w:t>громкий – тихий, шершавый – гладкий, сухой — мокрый, высоко – низко, далеко — близко, тьма – свет, лед – огонь, стоит – идет, улетает — прилетает.</w:t>
      </w:r>
      <w:proofErr w:type="gramEnd"/>
    </w:p>
    <w:p w:rsidR="00150892" w:rsidRPr="00C61762" w:rsidRDefault="00150892" w:rsidP="00C617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762">
        <w:rPr>
          <w:sz w:val="28"/>
          <w:szCs w:val="28"/>
        </w:rPr>
        <w:t xml:space="preserve">   Игра "</w:t>
      </w:r>
      <w:r w:rsidRPr="00C61762">
        <w:rPr>
          <w:b/>
          <w:sz w:val="28"/>
          <w:szCs w:val="28"/>
        </w:rPr>
        <w:t xml:space="preserve">Да-нет-ка". </w:t>
      </w:r>
      <w:r w:rsidRPr="00C61762">
        <w:rPr>
          <w:sz w:val="28"/>
          <w:szCs w:val="28"/>
        </w:rPr>
        <w:t xml:space="preserve">Я  придумываю слово. От ребенка требуется задавать наводящие вопросы. При этом тому, кто задумывает слово, можно отвечать только односложное "да" или "нет", пока не будет получен правильный ответ. </w:t>
      </w:r>
      <w:proofErr w:type="gramStart"/>
      <w:r w:rsidRPr="00C61762">
        <w:rPr>
          <w:color w:val="000000"/>
          <w:sz w:val="28"/>
          <w:szCs w:val="28"/>
        </w:rPr>
        <w:t>Например: воспитатель загадывает слово "Слон", дети задают вопросы (Это живое?</w:t>
      </w:r>
      <w:proofErr w:type="gramEnd"/>
      <w:r w:rsidRPr="00C61762">
        <w:rPr>
          <w:color w:val="000000"/>
          <w:sz w:val="28"/>
          <w:szCs w:val="28"/>
        </w:rPr>
        <w:t xml:space="preserve"> Это растение? Это животное? Оно большое? Оно живет в жарких странах? </w:t>
      </w:r>
      <w:proofErr w:type="gramStart"/>
      <w:r w:rsidRPr="00C61762">
        <w:rPr>
          <w:color w:val="000000"/>
          <w:sz w:val="28"/>
          <w:szCs w:val="28"/>
        </w:rPr>
        <w:t>Это слон?), воспитатель отвечает только " да” или "нет”, пока дети не угадают задуманное.</w:t>
      </w:r>
      <w:proofErr w:type="gramEnd"/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color w:val="000000"/>
          <w:sz w:val="28"/>
          <w:szCs w:val="28"/>
        </w:rPr>
        <w:t>Когда дети научились играть в эту игру, они загадывают слова друг другу. Это могут быть объекты: "Шорты", "Машина", "Роза", "Гриб", "Береза" и др.</w:t>
      </w:r>
    </w:p>
    <w:p w:rsidR="00150892" w:rsidRPr="00C61762" w:rsidRDefault="00150892" w:rsidP="00C6176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61762">
        <w:rPr>
          <w:sz w:val="28"/>
          <w:szCs w:val="28"/>
        </w:rPr>
        <w:t>В игре "</w:t>
      </w:r>
      <w:r w:rsidRPr="00C61762">
        <w:rPr>
          <w:b/>
          <w:sz w:val="28"/>
          <w:szCs w:val="28"/>
        </w:rPr>
        <w:t xml:space="preserve">Черно-белое" </w:t>
      </w:r>
      <w:r w:rsidRPr="00C61762">
        <w:rPr>
          <w:sz w:val="28"/>
          <w:szCs w:val="28"/>
        </w:rPr>
        <w:t xml:space="preserve">я показываю детям карточку с изображением предмета белого цвета. Дети должны назвать все положительные качества этого объекта. Потом демонстрирую карточку с тем же предметом, только черного цвета. В этот раз надо назвать все отрицательные черты. </w:t>
      </w:r>
      <w:proofErr w:type="gramStart"/>
      <w:r w:rsidRPr="00C61762">
        <w:rPr>
          <w:color w:val="000000"/>
          <w:sz w:val="28"/>
          <w:szCs w:val="28"/>
        </w:rPr>
        <w:t>(Например:</w:t>
      </w:r>
      <w:proofErr w:type="gramEnd"/>
      <w:r w:rsidRPr="00C61762">
        <w:rPr>
          <w:color w:val="000000"/>
          <w:sz w:val="28"/>
          <w:szCs w:val="28"/>
        </w:rPr>
        <w:t xml:space="preserve"> "Книга”. Хорошо – из книг узнаешь много интересного</w:t>
      </w:r>
      <w:proofErr w:type="gramStart"/>
      <w:r w:rsidRPr="00C61762">
        <w:rPr>
          <w:color w:val="000000"/>
          <w:sz w:val="28"/>
          <w:szCs w:val="28"/>
        </w:rPr>
        <w:t xml:space="preserve"> .</w:t>
      </w:r>
      <w:proofErr w:type="gramEnd"/>
      <w:r w:rsidRPr="00C61762">
        <w:rPr>
          <w:color w:val="000000"/>
          <w:sz w:val="28"/>
          <w:szCs w:val="28"/>
        </w:rPr>
        <w:t xml:space="preserve"> . . Плохо – они быстро рвутся . . . и т.д.)</w:t>
      </w:r>
    </w:p>
    <w:p w:rsidR="00150892" w:rsidRPr="00C61762" w:rsidRDefault="00150892" w:rsidP="00C617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762">
        <w:rPr>
          <w:color w:val="000000"/>
          <w:sz w:val="28"/>
          <w:szCs w:val="28"/>
        </w:rPr>
        <w:t xml:space="preserve"> Можно разбирать в качестве объектов: </w:t>
      </w:r>
      <w:proofErr w:type="gramStart"/>
      <w:r w:rsidRPr="00C61762">
        <w:rPr>
          <w:color w:val="000000"/>
          <w:sz w:val="28"/>
          <w:szCs w:val="28"/>
        </w:rPr>
        <w:t>"Гусеница", "Волк", "Цветок", "Стульчик", "Таблетка", "Конфета", "Мама", "Птичка", "Укол", "Драка", "Наказание" и т.д.</w:t>
      </w:r>
      <w:proofErr w:type="gramEnd"/>
    </w:p>
    <w:p w:rsidR="00150892" w:rsidRPr="00C61762" w:rsidRDefault="00150892" w:rsidP="00C6176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61762">
        <w:rPr>
          <w:sz w:val="28"/>
          <w:szCs w:val="28"/>
        </w:rPr>
        <w:t>Для игры "</w:t>
      </w:r>
      <w:r w:rsidRPr="00C61762">
        <w:rPr>
          <w:b/>
          <w:sz w:val="28"/>
          <w:szCs w:val="28"/>
        </w:rPr>
        <w:t>Перевертыши"</w:t>
      </w:r>
      <w:r w:rsidRPr="00C61762">
        <w:rPr>
          <w:sz w:val="28"/>
          <w:szCs w:val="28"/>
        </w:rPr>
        <w:t xml:space="preserve"> нужен мяч. Я  бросаю малышу мяч и говорю слово, а ребенок придумывает слово, которое противоположно по значению, и кидает мяч обратно. Например: </w:t>
      </w:r>
      <w:r w:rsidRPr="00C61762">
        <w:rPr>
          <w:color w:val="000000"/>
          <w:sz w:val="28"/>
          <w:szCs w:val="28"/>
        </w:rPr>
        <w:t>хороший – плохой, строить – разрушать, выход – вход.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Игра "</w:t>
      </w:r>
      <w:r w:rsidRPr="00C61762">
        <w:rPr>
          <w:rFonts w:ascii="Times New Roman" w:hAnsi="Times New Roman" w:cs="Times New Roman"/>
          <w:b/>
          <w:sz w:val="28"/>
          <w:szCs w:val="28"/>
        </w:rPr>
        <w:t>Маша-растеряша".</w:t>
      </w:r>
      <w:r w:rsidRPr="00C61762">
        <w:rPr>
          <w:rFonts w:ascii="Times New Roman" w:hAnsi="Times New Roman" w:cs="Times New Roman"/>
          <w:sz w:val="28"/>
          <w:szCs w:val="28"/>
        </w:rPr>
        <w:t xml:space="preserve"> Для этой игры понадобятся карточки с изображением различных предметов. Выбирается "Маша". Она вытягивает карточку и говорит: "Ой!" Один из игроков задает ей вопрос: "Что с тобой?" Она смотрит на изображение на карточке и отвечает: "Я потеряла то, что изображено (например, ножницы). Как же я теперь буду аппликацию делать?" Остальные должны предложить разные варианты выхода из этой ситуации. "Маша-растеряша" выбирает лучший ответ и дает фишку. В конце игры подсчитывается количество фишек и определяется победитель.</w:t>
      </w:r>
      <w:r w:rsidRPr="00C6176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Например: Я потеряла Нож (называется любой предмет либо изображение на детской карточке). Чем я теперь буду хлеб резать (здесь обозначается функция предмета)? Другой игрок или игроки должны предложить альтернативные варианты нарезки хлеба, например: пилой, леской, линейкой; можно рукой отломать.</w:t>
      </w:r>
      <w:r w:rsidRPr="00C61762">
        <w:rPr>
          <w:rFonts w:ascii="Times New Roman" w:hAnsi="Times New Roman" w:cs="Times New Roman"/>
          <w:sz w:val="28"/>
          <w:szCs w:val="28"/>
        </w:rPr>
        <w:br/>
      </w:r>
      <w:r w:rsidRPr="00C617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 старшей группе </w:t>
      </w:r>
      <w:r w:rsidRPr="00C61762">
        <w:rPr>
          <w:rFonts w:ascii="Times New Roman" w:hAnsi="Times New Roman" w:cs="Times New Roman"/>
          <w:sz w:val="28"/>
          <w:szCs w:val="28"/>
        </w:rPr>
        <w:t>продолжаю учить детей изобретать, применяя поисково – исследовательскую деятельность. Учу ставить гипотезу.</w:t>
      </w:r>
    </w:p>
    <w:p w:rsidR="00150892" w:rsidRPr="00C61762" w:rsidRDefault="00150892" w:rsidP="00C6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Несколько нехитрых приемов, основанных на определенных закономерностях, немного воображения и наши воспитанники становятся маленькими «</w:t>
      </w:r>
      <w:proofErr w:type="spellStart"/>
      <w:r w:rsidRPr="00C61762">
        <w:rPr>
          <w:rFonts w:ascii="Times New Roman" w:hAnsi="Times New Roman" w:cs="Times New Roman"/>
          <w:sz w:val="28"/>
          <w:szCs w:val="28"/>
        </w:rPr>
        <w:t>ломоносовыми</w:t>
      </w:r>
      <w:proofErr w:type="spellEnd"/>
      <w:r w:rsidRPr="00C61762">
        <w:rPr>
          <w:rFonts w:ascii="Times New Roman" w:hAnsi="Times New Roman" w:cs="Times New Roman"/>
          <w:sz w:val="28"/>
          <w:szCs w:val="28"/>
        </w:rPr>
        <w:t xml:space="preserve">». </w:t>
      </w: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предлагаю придумать новый стул, удобный и красивый. (Дети зарисовывают свой придуманный стул).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>Задание: попали на необитаемый остров с коробкой жвачки. Как выжить? Ответы детей: из жевательной резины построить корабль и уплыть домой; из жвачки сделать самолет, воздушный шар; посадить жвачку и вырастут деревья с колбасой и хлебом.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Детей 5-го года жизни можно делить на две команды, одна команда называет хорошо, другая - плохо, соревнуясь, кто больше назовет качеств. В работе со старшими дошкольниками беру объекты, имеющие для детей социальную значимость, и учимся находить противоречивые свойства. Например: «В следующем году мы пойдём в первый класс - это хорошо или плохо?» Дети отвечали: хорошо – узнаем много интересного, будем учить разные языки, познакомимся с новыми друзьями, будем писать диктанты; плохо – ставят двойки, не будет рядом воспитателя, друзей, которые были в детском саду.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Даю задания для размышления: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·        </w:t>
      </w:r>
      <w:r w:rsidRPr="00C6176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перенести воду в решете? Дети отвечали: поставить в кастрюлю, залепить пластилином, заморозить.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·        </w:t>
      </w:r>
      <w:r w:rsidRPr="00C6176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быстро вырасти? Дети: больше есть, спать, делать зарядку; встать на ходули, выпить </w:t>
      </w:r>
      <w:proofErr w:type="spellStart"/>
      <w:r w:rsidRPr="00C61762">
        <w:rPr>
          <w:rFonts w:ascii="Times New Roman" w:hAnsi="Times New Roman" w:cs="Times New Roman"/>
          <w:iCs/>
          <w:sz w:val="28"/>
          <w:szCs w:val="28"/>
          <w:lang w:eastAsia="ru-RU"/>
        </w:rPr>
        <w:t>лексир</w:t>
      </w:r>
      <w:proofErr w:type="spellEnd"/>
      <w:r w:rsidRPr="00C6176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роста, съесть яблоко, таблетку роста.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·        </w:t>
      </w:r>
      <w:r w:rsidRPr="00C61762">
        <w:rPr>
          <w:rFonts w:ascii="Times New Roman" w:hAnsi="Times New Roman" w:cs="Times New Roman"/>
          <w:iCs/>
          <w:sz w:val="28"/>
          <w:szCs w:val="28"/>
          <w:lang w:eastAsia="ru-RU"/>
        </w:rPr>
        <w:t>Как спасти колобка от лисы? Ответы детей: не садиться на нос лисы; вместо колобка на нос положить камень; заменить колобка камнем; убить, завязать рот лисы скотчем, бинтом, шарфом.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b/>
          <w:sz w:val="28"/>
          <w:szCs w:val="28"/>
          <w:lang w:eastAsia="ru-RU"/>
        </w:rPr>
        <w:t>Провожу с детьми беседы на такие темы как: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1)      </w:t>
      </w:r>
      <w:proofErr w:type="gramStart"/>
      <w:r w:rsidRPr="00C61762">
        <w:rPr>
          <w:rFonts w:ascii="Times New Roman" w:hAnsi="Times New Roman" w:cs="Times New Roman"/>
          <w:sz w:val="28"/>
          <w:szCs w:val="28"/>
          <w:lang w:eastAsia="ru-RU"/>
        </w:rPr>
        <w:t>исторические</w:t>
      </w:r>
      <w:proofErr w:type="gramEnd"/>
      <w:r w:rsidRPr="00C61762">
        <w:rPr>
          <w:rFonts w:ascii="Times New Roman" w:hAnsi="Times New Roman" w:cs="Times New Roman"/>
          <w:sz w:val="28"/>
          <w:szCs w:val="28"/>
          <w:lang w:eastAsia="ru-RU"/>
        </w:rPr>
        <w:t>: как изобрели колесо, самолет, вилку, карандаш и пр.?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2)      на прогулках: кто мама ветра? ответы детей (Вьюга, Метель); кто папа ветра? (Шторм, Вихрь, Ветрище, Сквозняк).  Кто его друзья, о чем шепчет ветер, о чем спорит ветер с солнцем?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3)      Прием </w:t>
      </w:r>
      <w:proofErr w:type="spellStart"/>
      <w:r w:rsidRPr="00C61762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C61762">
        <w:rPr>
          <w:rFonts w:ascii="Times New Roman" w:hAnsi="Times New Roman" w:cs="Times New Roman"/>
          <w:sz w:val="28"/>
          <w:szCs w:val="28"/>
          <w:lang w:eastAsia="ru-RU"/>
        </w:rPr>
        <w:t>: что чувствует этот кустик? Испытывает ли боль дерево?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В старшей группе проводила дополнительную работу в кружковой деятельности «</w:t>
      </w:r>
      <w:proofErr w:type="spellStart"/>
      <w:r w:rsidRPr="00C61762">
        <w:rPr>
          <w:rFonts w:ascii="Times New Roman" w:hAnsi="Times New Roman" w:cs="Times New Roman"/>
          <w:sz w:val="28"/>
          <w:szCs w:val="28"/>
          <w:lang w:eastAsia="ru-RU"/>
        </w:rPr>
        <w:t>Знаника</w:t>
      </w:r>
      <w:proofErr w:type="spellEnd"/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», где использовала игры и упражнения с  элементами ТРИЗ.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Познакомившись с технологией ТРИЗ, дети научились находить выход из проблемных ситуаций. Решение ситуаций стало </w:t>
      </w:r>
      <w:proofErr w:type="gramStart"/>
      <w:r w:rsidRPr="00C61762">
        <w:rPr>
          <w:rFonts w:ascii="Times New Roman" w:hAnsi="Times New Roman" w:cs="Times New Roman"/>
          <w:sz w:val="28"/>
          <w:szCs w:val="28"/>
        </w:rPr>
        <w:t>более творческое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>, оригинальное. Не стесняются высказывать свои предположения, повышается уровень речевой активности, развивается свободное общение.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Используя  ТРИЗ в поисково – исследовательской деятельности, я заметила, что у детей повысился уровень развития интеллектуальных способностей, памяти, внимания, воображения, речи, логического мышления, повысилась исследовательская активность детей.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Использование технологии ТРИЗ в поисково – исследовательской деятельности дошкольников я организовываю в форме диалога, это приемлемый и результативный способ для меня.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Использую вопросы, которые побуждают детей к сравнению, к установлению сходства и различия. </w:t>
      </w:r>
      <w:proofErr w:type="gramStart"/>
      <w:r w:rsidRPr="00C61762">
        <w:rPr>
          <w:rFonts w:ascii="Times New Roman" w:hAnsi="Times New Roman" w:cs="Times New Roman"/>
          <w:sz w:val="28"/>
          <w:szCs w:val="28"/>
        </w:rPr>
        <w:t xml:space="preserve">Например, показываю детям зеленый мяч и зеленый кубик, </w:t>
      </w:r>
      <w:r w:rsidRPr="00C61762">
        <w:rPr>
          <w:rFonts w:ascii="Times New Roman" w:hAnsi="Times New Roman" w:cs="Times New Roman"/>
          <w:sz w:val="28"/>
          <w:szCs w:val="28"/>
        </w:rPr>
        <w:lastRenderedPageBreak/>
        <w:t>спрашиваю, по какому признаку они похожи (по цвету, а какой признак у них разный (форма).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 xml:space="preserve"> Дети хорошо усвоили «тризовские» символы, с желанием выполняют задания с их использованием.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«Научиться самому и научить </w:t>
      </w:r>
      <w:proofErr w:type="gramStart"/>
      <w:r w:rsidRPr="00C6176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 xml:space="preserve">» - это одно из основных правил ТРИЗ-технологии. Я считаю, что это не только ТРИЗ-технология, но и поисково - исследовательская деятельность. Так как дети, добыв </w:t>
      </w:r>
      <w:proofErr w:type="gramStart"/>
      <w:r w:rsidRPr="00C61762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 xml:space="preserve"> спешат принести ее в группу и ознакомить с ней других. Поэтому я акцентирую внимание в работе с детьми на таких моментах. </w:t>
      </w:r>
      <w:proofErr w:type="gramStart"/>
      <w:r w:rsidRPr="00C61762">
        <w:rPr>
          <w:rFonts w:ascii="Times New Roman" w:hAnsi="Times New Roman" w:cs="Times New Roman"/>
          <w:sz w:val="28"/>
          <w:szCs w:val="28"/>
        </w:rPr>
        <w:t>Большинство моих воспитанников уже не только знают правила игр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>, приемов ТРИЗ-технологии, но и пытаются проводить их со сверстниками, взрослыми, посетившие нашу группу. Например: Дети провели игру «Да-</w:t>
      </w:r>
      <w:proofErr w:type="spellStart"/>
      <w:r w:rsidRPr="00C61762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C61762">
        <w:rPr>
          <w:rFonts w:ascii="Times New Roman" w:hAnsi="Times New Roman" w:cs="Times New Roman"/>
          <w:sz w:val="28"/>
          <w:szCs w:val="28"/>
        </w:rPr>
        <w:t>», самостоятельно объяснили  правила и ход игры, что очень радует меня, что методы и приемы, выбранные мною эффективны, дают положительные результаты. (Приложение 2)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К старшему дошкольному возрасту познавательно-исследовательская деятельность вычленяется в особую деятельность ребенка со своими познавательными  мотивами, осознанным намерением понять, узнать новое, добыть информацию, упорядочить свои знания, принести в группу свою информацию и донеси ее до детей.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6176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 подготовительной к школе группе</w:t>
      </w:r>
      <w:r w:rsidRPr="00C6176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применяет полученные знания и, используя нестандартные, оригинальные решения проблем, учится находить выход из любой сложной ситуации. </w:t>
      </w:r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>Здесь взрослые только наблюдатели; ребенок рассчитывает на собственные силы, свой умственный и творческий потенциал.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Ситуации могут быть разные из любой области человеческой деятельности. Например: «Через несколько секунд в группе пожар и, пока он маленький, его еще можно потушить, но во всем детском саду нет воды. </w:t>
      </w:r>
      <w:proofErr w:type="gramStart"/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>Где её взять?» (взять из аквариума, всем полить на огонь, посыпать песком, землей, накинуть тряпку, взять огнетушитель, моющим средством, задуть, забросать игрушками, деревянными кубиками).</w:t>
      </w:r>
      <w:proofErr w:type="gramEnd"/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Когда дети сказали мне про кубики, стали вести беседу, выяснять, выдвигать гипотезы. </w:t>
      </w:r>
      <w:proofErr w:type="gramStart"/>
      <w:r w:rsidRPr="00C61762">
        <w:rPr>
          <w:rFonts w:ascii="Times New Roman" w:eastAsia="Calibri" w:hAnsi="Times New Roman" w:cs="Times New Roman"/>
          <w:kern w:val="2"/>
          <w:sz w:val="28"/>
          <w:szCs w:val="28"/>
        </w:rPr>
        <w:t>И ребята пришли к общему мнению, что деревянными кубиками нельзя тушить пожар, это опасно).</w:t>
      </w:r>
      <w:proofErr w:type="gramEnd"/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Активность в процессе деятельности полностью исходит от ребенка. </w:t>
      </w:r>
      <w:proofErr w:type="gramStart"/>
      <w:r w:rsidRPr="00C61762">
        <w:rPr>
          <w:rFonts w:ascii="Times New Roman" w:hAnsi="Times New Roman" w:cs="Times New Roman"/>
          <w:sz w:val="28"/>
          <w:szCs w:val="28"/>
          <w:lang w:eastAsia="ru-RU"/>
        </w:rPr>
        <w:t xml:space="preserve">Вначале ребенок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достижения: </w:t>
      </w:r>
      <w:r w:rsidRPr="00C61762">
        <w:rPr>
          <w:rFonts w:ascii="Times New Roman" w:hAnsi="Times New Roman" w:cs="Times New Roman"/>
          <w:sz w:val="28"/>
          <w:szCs w:val="28"/>
        </w:rPr>
        <w:t>выделяет и ставит проблему (т.е. выбирает тему исследования), выдвигает гипотезу, используя слова: возможно, допустим, предположим; ищет возможные варианты решения; собирает материал; обобщает полученные данные;</w:t>
      </w:r>
      <w:proofErr w:type="gramEnd"/>
      <w:r w:rsidRPr="00C61762">
        <w:rPr>
          <w:rFonts w:ascii="Times New Roman" w:hAnsi="Times New Roman" w:cs="Times New Roman"/>
          <w:sz w:val="28"/>
          <w:szCs w:val="28"/>
        </w:rPr>
        <w:t xml:space="preserve"> подготавливает сообщение, доклад; защищает свое сообщение.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В этом случае ребенок удовлетворяет свои потребности, свои интересы.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Из всего вышесказанного я могу сделать вывод: методы ТРИЗ способствуют повышению уровня в поисково – исследовательской деятельности дошкольников.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Для того чтобы ребенок понимал свою значимость в общественной жизни группы, ему нужна помощь педагогов и родителей. Это значит, что мы должны работать рука об руку: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b/>
          <w:bCs/>
          <w:sz w:val="28"/>
          <w:szCs w:val="28"/>
        </w:rPr>
        <w:t>Дети + Педагог + Родители!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Родители моей группы сопричастны ко всем процессам, происходящим в общественной жизни детского сада, то есть принимают участие в родительских собраниях, беседах за «круглым столом», оказывают помощь в организации и в </w:t>
      </w:r>
      <w:r w:rsidRPr="00C61762">
        <w:rPr>
          <w:rFonts w:ascii="Times New Roman" w:hAnsi="Times New Roman" w:cs="Times New Roman"/>
          <w:sz w:val="28"/>
          <w:szCs w:val="28"/>
        </w:rPr>
        <w:lastRenderedPageBreak/>
        <w:t>проведении родительских собраний, встреч, экскурсий, праздников и т.д. Необходимым условием успешного освоения программного материала является компетентность, информированность родителей. С этой целью:</w:t>
      </w:r>
    </w:p>
    <w:p w:rsidR="00150892" w:rsidRPr="00C61762" w:rsidRDefault="00150892" w:rsidP="00C617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в уголке для родителей оформлена рубрика </w:t>
      </w:r>
      <w:r w:rsidRPr="00C6176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61762">
        <w:rPr>
          <w:rFonts w:ascii="Times New Roman" w:hAnsi="Times New Roman" w:cs="Times New Roman"/>
          <w:sz w:val="28"/>
          <w:szCs w:val="28"/>
        </w:rPr>
        <w:t>Давайте фантазировать</w:t>
      </w:r>
      <w:r w:rsidRPr="00C6176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61762">
        <w:rPr>
          <w:rFonts w:ascii="Times New Roman" w:hAnsi="Times New Roman" w:cs="Times New Roman"/>
          <w:sz w:val="28"/>
          <w:szCs w:val="28"/>
        </w:rPr>
        <w:t>, где освещается тематика недели, предлагаются варианты игр с детьми;</w:t>
      </w:r>
    </w:p>
    <w:p w:rsidR="00150892" w:rsidRPr="00C61762" w:rsidRDefault="00150892" w:rsidP="00C617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проводятся занятия с родителями, на которых они практически знакомятся со спецификой программы;</w:t>
      </w:r>
    </w:p>
    <w:p w:rsidR="00150892" w:rsidRPr="00C61762" w:rsidRDefault="00150892" w:rsidP="00C617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приглашаются родители на открытые занятия;</w:t>
      </w:r>
    </w:p>
    <w:p w:rsidR="00150892" w:rsidRPr="00C61762" w:rsidRDefault="00150892" w:rsidP="00C617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организовываются выставки.</w:t>
      </w:r>
    </w:p>
    <w:p w:rsidR="00150892" w:rsidRPr="00C61762" w:rsidRDefault="00150892" w:rsidP="00C61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62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50892" w:rsidRPr="00C61762" w:rsidRDefault="00150892" w:rsidP="00C617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Основной задачей, которую ставит перед собой педагог, является обучение способам самостоятельного добывания информации, что возможно и через поисково-исследовательскую деятельность, и через грамотно организованное коллективное рассуждение, и через игры и тренинги. Кроме того, использование в работе методов и приемов ТРИЗ в работе с дошкольниками позволяет снять психологические барьеры, убрать боязнь перед новым, неизвестным. </w:t>
      </w:r>
    </w:p>
    <w:p w:rsidR="00150892" w:rsidRPr="00C61762" w:rsidRDefault="00150892" w:rsidP="00C617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color w:val="000000"/>
          <w:sz w:val="28"/>
          <w:szCs w:val="28"/>
        </w:rPr>
        <w:t xml:space="preserve">Сейчас можно с уверенностью сказать, что мир детства в нашей группе получился насыщенным, интересным, плодотворным и немножечко «взрослым». </w:t>
      </w:r>
    </w:p>
    <w:p w:rsidR="00150892" w:rsidRPr="00C61762" w:rsidRDefault="00150892" w:rsidP="00C617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b/>
          <w:color w:val="000000"/>
          <w:sz w:val="28"/>
          <w:szCs w:val="28"/>
        </w:rPr>
        <w:t>Главный вывод</w:t>
      </w:r>
      <w:r w:rsidRPr="00C61762">
        <w:rPr>
          <w:rFonts w:ascii="Times New Roman" w:hAnsi="Times New Roman" w:cs="Times New Roman"/>
          <w:color w:val="000000"/>
          <w:sz w:val="28"/>
          <w:szCs w:val="28"/>
        </w:rPr>
        <w:t xml:space="preserve"> моей работы в том, что каждый ребенок принимает участие во всех проводимых делах, нет отстраненных детей, и всё им не в тягость, а очень интересно.</w:t>
      </w:r>
      <w:r w:rsidRPr="00C61762">
        <w:rPr>
          <w:rFonts w:ascii="Times New Roman" w:hAnsi="Times New Roman" w:cs="Times New Roman"/>
          <w:sz w:val="28"/>
          <w:szCs w:val="28"/>
        </w:rPr>
        <w:t xml:space="preserve">  В результате использования в работе методов ТРИЗ в поисково – исследовательской деятельности, у детей возникло положительное эмоциональное отношение к исследованию, возросла познавательная активность и интерес; они стали проявлять большую активность в принятии самостоятельных решений. Помимо этого у детей расширился кругозор, появилось стремление к новизне, к фантазированию, обогатилась речь, она стала наиболее образной, увеличилась точность суждений.</w:t>
      </w:r>
    </w:p>
    <w:p w:rsidR="00150892" w:rsidRPr="00C61762" w:rsidRDefault="00150892" w:rsidP="00C61762">
      <w:pPr>
        <w:shd w:val="clear" w:color="auto" w:fill="FFFFFF"/>
        <w:tabs>
          <w:tab w:val="center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Заключение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"Главное, что должно дать образование и о чём часто забывают, - это не багаж знаний, а умение владеть этим багажом", - так утверждает ученый Л. Несмеянов.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Многолетний исследовательский опыт показал, что ребенок, овладев основными мыслительными операциями по созданию творческого продукта, успешнее адаптируется к школе вне зависимости от системы обучения. Он умеет и хочет сам учиться. 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технологии ТРИЗ в поисково – исследовательской деятельности дошкольников работает на принципах педагогики сотрудничества, ставит детей и педагогов в позицию партнёров, стимулирует создание ситуации успеха для детей, тем самым, поддерживая их веру в свои силы и возможности, интерес к познанию окружающего мира.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отметить, что от того, как ребенок научиться ориентироваться в современном мире будет зависеть его дальнейшая социализация, так как обществу нужны люди интеллектуально смелые, самостоятельные, оригинально мыслящие, творческие, умеющие принимать нестандартные решения и не боящиеся этого. Всему этому дошкольник может научиться благодаря правильно построенной исследовательской деятельности, которая обеспечивает создание эффективных условий для гармоничного развития личности.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всего вышесказанного я могу сделать вывод: методы ТРИЗ в поисково – исследовательской деятельности дошкольников способствуют повышению уровня коммуникативной, информационной, познавательной потребностям, что особенно актуально в условиях реализации ФГОС, поэтому я вижу необходимость в дальнейшем использовании данного метода в своей работе.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hAnsi="Times New Roman" w:cs="Times New Roman"/>
          <w:sz w:val="28"/>
          <w:szCs w:val="28"/>
          <w:lang w:eastAsia="ru-RU"/>
        </w:rPr>
        <w:t>Методику ТРИЗ в поисково – исследовательской деятельности дошкольников можно назвать школой творческой личности, поскольку её девиз - творчество во всем: в постановке вопроса, в приёмах его решения, в подаче материала. В ней нет методов, в привычном смысле слова, есть инструмент, с помощью которого воспитатели и родители сами изобретают свою педагогику, озарённые светом детских идей. Нет и воспитания в привычном его значении, есть способ овладения навыками, которые позволяют жить интересно, всем вместе и творить себя: и воспитателю, и родителям, и детям.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В результате использования технологии ТРИЗ в поисково – исследовательской деятельности выделяются следующие положительные стороны:</w:t>
      </w:r>
    </w:p>
    <w:p w:rsidR="00150892" w:rsidRPr="00C61762" w:rsidRDefault="00150892" w:rsidP="00C6176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- Формируется диалектика и логика; способствует преодолению застенчивости, замкнутости, робости; маленький человек учится отстаивать свою точку зрения, а попадая в трудные ситуации самостоятельно находить оригинальные решения.</w:t>
      </w:r>
    </w:p>
    <w:p w:rsidR="00150892" w:rsidRPr="00C61762" w:rsidRDefault="00150892" w:rsidP="00C61762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- У детей обогащается круг представлений, растет словарный запас, развиваются творческие способности.</w:t>
      </w: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- Способствуется развитие наглядно-образного, причинного мышления, памяти, воображения, воздействует на другие психические процессы.</w:t>
      </w: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ab/>
      </w: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50892" w:rsidRPr="00C61762" w:rsidRDefault="00150892" w:rsidP="00C61762">
      <w:pPr>
        <w:numPr>
          <w:ilvl w:val="0"/>
          <w:numId w:val="1"/>
        </w:numPr>
        <w:tabs>
          <w:tab w:val="clear" w:pos="1440"/>
          <w:tab w:val="num" w:pos="0"/>
          <w:tab w:val="num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 Г.</w:t>
      </w:r>
      <w:r w:rsidR="001161F9"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С. «Как научиться изобретать». - Тамбов: Тамбовское кн. изд-во. - 1961;</w:t>
      </w:r>
    </w:p>
    <w:p w:rsidR="00150892" w:rsidRPr="00C61762" w:rsidRDefault="00150892" w:rsidP="00C61762">
      <w:pPr>
        <w:numPr>
          <w:ilvl w:val="0"/>
          <w:numId w:val="1"/>
        </w:numPr>
        <w:tabs>
          <w:tab w:val="clear" w:pos="1440"/>
          <w:tab w:val="num" w:pos="0"/>
          <w:tab w:val="num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 Г.</w:t>
      </w:r>
      <w:r w:rsidR="001161F9"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С. «Основы изобретательства» - Воронеж: Центрально-Черноземное изд-во. - 1964;</w:t>
      </w:r>
    </w:p>
    <w:p w:rsidR="00150892" w:rsidRPr="00C61762" w:rsidRDefault="00150892" w:rsidP="00C61762">
      <w:pPr>
        <w:numPr>
          <w:ilvl w:val="0"/>
          <w:numId w:val="1"/>
        </w:numPr>
        <w:tabs>
          <w:tab w:val="clear" w:pos="1440"/>
          <w:tab w:val="num" w:pos="0"/>
          <w:tab w:val="num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 Г.С. «Творчество как точная наука» - М.: Советское радио, 1979;</w:t>
      </w:r>
    </w:p>
    <w:p w:rsidR="00150892" w:rsidRPr="00C61762" w:rsidRDefault="00150892" w:rsidP="00C61762">
      <w:pPr>
        <w:numPr>
          <w:ilvl w:val="0"/>
          <w:numId w:val="1"/>
        </w:numPr>
        <w:tabs>
          <w:tab w:val="clear" w:pos="1440"/>
          <w:tab w:val="num" w:pos="284"/>
          <w:tab w:val="num" w:pos="709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Емельянова, Е. «Исследовательская деятельность детей» / Е. Емельянова // Ребенок в детском саду, 2009, № 3.</w:t>
      </w:r>
    </w:p>
    <w:p w:rsidR="00150892" w:rsidRPr="00C61762" w:rsidRDefault="00150892" w:rsidP="00C61762">
      <w:pPr>
        <w:numPr>
          <w:ilvl w:val="0"/>
          <w:numId w:val="1"/>
        </w:numPr>
        <w:tabs>
          <w:tab w:val="clear" w:pos="1440"/>
          <w:tab w:val="num" w:pos="284"/>
          <w:tab w:val="num" w:pos="709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Короткова Т.</w:t>
      </w:r>
      <w:r w:rsidR="001161F9" w:rsidRPr="00C61762">
        <w:rPr>
          <w:rFonts w:ascii="Times New Roman" w:hAnsi="Times New Roman" w:cs="Times New Roman"/>
          <w:sz w:val="28"/>
          <w:szCs w:val="28"/>
        </w:rPr>
        <w:t xml:space="preserve"> </w:t>
      </w:r>
      <w:r w:rsidRPr="00C61762">
        <w:rPr>
          <w:rFonts w:ascii="Times New Roman" w:hAnsi="Times New Roman" w:cs="Times New Roman"/>
          <w:sz w:val="28"/>
          <w:szCs w:val="28"/>
        </w:rPr>
        <w:t>А. «Познавательно-исследовательская деятельность старшего дошкольного ребенка в детском саду»/ Короткова Т.А. // «Дошкольное воспитание», 2003, №3.</w:t>
      </w:r>
    </w:p>
    <w:p w:rsidR="00150892" w:rsidRPr="00C61762" w:rsidRDefault="001161F9" w:rsidP="00C61762">
      <w:pPr>
        <w:numPr>
          <w:ilvl w:val="0"/>
          <w:numId w:val="1"/>
        </w:numPr>
        <w:tabs>
          <w:tab w:val="clear" w:pos="1440"/>
          <w:tab w:val="num" w:pos="284"/>
          <w:tab w:val="num" w:pos="709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Паршукова, </w:t>
      </w:r>
      <w:r w:rsidR="00150892" w:rsidRPr="00C61762">
        <w:rPr>
          <w:rFonts w:ascii="Times New Roman" w:hAnsi="Times New Roman" w:cs="Times New Roman"/>
          <w:sz w:val="28"/>
          <w:szCs w:val="28"/>
        </w:rPr>
        <w:t>И.</w:t>
      </w:r>
      <w:r w:rsidRPr="00C61762">
        <w:rPr>
          <w:rFonts w:ascii="Times New Roman" w:hAnsi="Times New Roman" w:cs="Times New Roman"/>
          <w:sz w:val="28"/>
          <w:szCs w:val="28"/>
        </w:rPr>
        <w:t xml:space="preserve"> </w:t>
      </w:r>
      <w:r w:rsidR="00150892" w:rsidRPr="00C61762">
        <w:rPr>
          <w:rFonts w:ascii="Times New Roman" w:hAnsi="Times New Roman" w:cs="Times New Roman"/>
          <w:sz w:val="28"/>
          <w:szCs w:val="28"/>
        </w:rPr>
        <w:t>Л. «Маленькие исследователи. Виды и структура исследовательских занятий в детском саду» / Н.Л. Паршукова // Дошкольная педагогика, 2006, № 1.</w:t>
      </w:r>
    </w:p>
    <w:p w:rsidR="00150892" w:rsidRPr="00C61762" w:rsidRDefault="00150892" w:rsidP="00C61762">
      <w:pPr>
        <w:numPr>
          <w:ilvl w:val="0"/>
          <w:numId w:val="1"/>
        </w:numPr>
        <w:tabs>
          <w:tab w:val="clear" w:pos="1440"/>
          <w:tab w:val="num" w:pos="284"/>
          <w:tab w:val="num" w:pos="709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>Савенков А.</w:t>
      </w:r>
      <w:r w:rsidR="001161F9" w:rsidRPr="00C61762">
        <w:rPr>
          <w:rFonts w:ascii="Times New Roman" w:hAnsi="Times New Roman" w:cs="Times New Roman"/>
          <w:sz w:val="28"/>
          <w:szCs w:val="28"/>
        </w:rPr>
        <w:t xml:space="preserve"> </w:t>
      </w:r>
      <w:r w:rsidRPr="00C61762">
        <w:rPr>
          <w:rFonts w:ascii="Times New Roman" w:hAnsi="Times New Roman" w:cs="Times New Roman"/>
          <w:sz w:val="28"/>
          <w:szCs w:val="28"/>
        </w:rPr>
        <w:t>И. «Исследовательские методы обучения в дошкольном образовании»/ Савенков А.И.// «Дошкольное воспитание», 2005, № 12.</w:t>
      </w:r>
    </w:p>
    <w:p w:rsidR="00150892" w:rsidRPr="00C61762" w:rsidRDefault="00150892" w:rsidP="00C61762">
      <w:pPr>
        <w:spacing w:after="0" w:line="240" w:lineRule="auto"/>
        <w:ind w:left="305" w:hanging="21"/>
        <w:jc w:val="both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892" w:rsidRPr="00C61762" w:rsidRDefault="00150892" w:rsidP="00C61762">
      <w:pPr>
        <w:spacing w:after="0" w:line="240" w:lineRule="auto"/>
        <w:ind w:left="305"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762">
        <w:rPr>
          <w:rFonts w:ascii="Times New Roman" w:hAnsi="Times New Roman" w:cs="Times New Roman"/>
          <w:b/>
          <w:sz w:val="28"/>
          <w:szCs w:val="28"/>
        </w:rPr>
        <w:t>Использованные Интернет-ресурсы</w:t>
      </w:r>
    </w:p>
    <w:p w:rsidR="00150892" w:rsidRPr="00C61762" w:rsidRDefault="00150892" w:rsidP="00C61762">
      <w:pPr>
        <w:spacing w:after="0" w:line="240" w:lineRule="auto"/>
        <w:ind w:left="305" w:hanging="21"/>
        <w:jc w:val="both"/>
        <w:rPr>
          <w:rFonts w:ascii="Times New Roman" w:hAnsi="Times New Roman" w:cs="Times New Roman"/>
          <w:sz w:val="28"/>
          <w:szCs w:val="28"/>
        </w:rPr>
      </w:pPr>
      <w:r w:rsidRPr="00C61762">
        <w:rPr>
          <w:rFonts w:ascii="Times New Roman" w:hAnsi="Times New Roman" w:cs="Times New Roman"/>
          <w:sz w:val="28"/>
          <w:szCs w:val="28"/>
        </w:rPr>
        <w:t xml:space="preserve">1. http://mirknig.com/knigi/deti/1181365916-zanyatiya-po-triz-v-detskom-sadu.html </w:t>
      </w:r>
    </w:p>
    <w:p w:rsidR="00150892" w:rsidRPr="00C61762" w:rsidRDefault="00150892" w:rsidP="00C61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DC" w:rsidRPr="00C61762" w:rsidRDefault="00987DDC" w:rsidP="00C61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7DDC" w:rsidRPr="00C61762" w:rsidSect="0015089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3D" w:rsidRDefault="00202B3D" w:rsidP="00150892">
      <w:pPr>
        <w:spacing w:after="0" w:line="240" w:lineRule="auto"/>
      </w:pPr>
      <w:r>
        <w:separator/>
      </w:r>
    </w:p>
  </w:endnote>
  <w:endnote w:type="continuationSeparator" w:id="0">
    <w:p w:rsidR="00202B3D" w:rsidRDefault="00202B3D" w:rsidP="0015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3D" w:rsidRDefault="00202B3D" w:rsidP="00150892">
      <w:pPr>
        <w:spacing w:after="0" w:line="240" w:lineRule="auto"/>
      </w:pPr>
      <w:r>
        <w:separator/>
      </w:r>
    </w:p>
  </w:footnote>
  <w:footnote w:type="continuationSeparator" w:id="0">
    <w:p w:rsidR="00202B3D" w:rsidRDefault="00202B3D" w:rsidP="00150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A1C"/>
    <w:multiLevelType w:val="hybridMultilevel"/>
    <w:tmpl w:val="785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F90"/>
    <w:multiLevelType w:val="hybridMultilevel"/>
    <w:tmpl w:val="79B200F4"/>
    <w:lvl w:ilvl="0" w:tplc="456EF2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79A19FF"/>
    <w:multiLevelType w:val="hybridMultilevel"/>
    <w:tmpl w:val="1E38A7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92"/>
    <w:rsid w:val="001161F9"/>
    <w:rsid w:val="00150892"/>
    <w:rsid w:val="00202B3D"/>
    <w:rsid w:val="00857158"/>
    <w:rsid w:val="00987DDC"/>
    <w:rsid w:val="009B3B3F"/>
    <w:rsid w:val="00C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9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892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5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892"/>
    <w:pPr>
      <w:ind w:left="720"/>
      <w:contextualSpacing/>
    </w:pPr>
  </w:style>
  <w:style w:type="character" w:styleId="a6">
    <w:name w:val="Emphasis"/>
    <w:basedOn w:val="a0"/>
    <w:uiPriority w:val="20"/>
    <w:qFormat/>
    <w:rsid w:val="001508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892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15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0892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15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089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9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892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5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892"/>
    <w:pPr>
      <w:ind w:left="720"/>
      <w:contextualSpacing/>
    </w:pPr>
  </w:style>
  <w:style w:type="character" w:styleId="a6">
    <w:name w:val="Emphasis"/>
    <w:basedOn w:val="a0"/>
    <w:uiPriority w:val="20"/>
    <w:qFormat/>
    <w:rsid w:val="001508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892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15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0892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15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089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Ross</cp:lastModifiedBy>
  <cp:revision>6</cp:revision>
  <dcterms:created xsi:type="dcterms:W3CDTF">2016-10-02T10:46:00Z</dcterms:created>
  <dcterms:modified xsi:type="dcterms:W3CDTF">2017-10-30T12:15:00Z</dcterms:modified>
</cp:coreProperties>
</file>