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47" w:rsidRPr="001C2D47" w:rsidRDefault="001C2D47" w:rsidP="001C2D47">
      <w:pPr>
        <w:spacing w:before="240" w:after="420" w:line="240" w:lineRule="auto"/>
        <w:textAlignment w:val="baseline"/>
        <w:outlineLvl w:val="0"/>
        <w:rPr>
          <w:rFonts w:ascii="Lobster" w:eastAsia="Times New Roman" w:hAnsi="Lobster" w:cs="Times New Roman"/>
          <w:kern w:val="36"/>
          <w:sz w:val="72"/>
          <w:szCs w:val="72"/>
          <w:lang w:eastAsia="ru-RU"/>
        </w:rPr>
      </w:pPr>
      <w:r w:rsidRPr="001C2D47">
        <w:rPr>
          <w:rFonts w:ascii="Lobster" w:eastAsia="Times New Roman" w:hAnsi="Lobster" w:cs="Times New Roman"/>
          <w:kern w:val="36"/>
          <w:sz w:val="72"/>
          <w:szCs w:val="72"/>
          <w:lang w:eastAsia="ru-RU"/>
        </w:rPr>
        <w:t>Графические диктанты для дошкольников</w:t>
      </w:r>
    </w:p>
    <w:p w:rsidR="001C2D47" w:rsidRPr="001C2D47" w:rsidRDefault="001C2D47" w:rsidP="001C2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Дорогие педагоги, любят ли ваши ученики писать диктанты? Сколько видов диктантов может насчитать учитель? Обучающий, объяснительный, зрительный, слуховой, контрольный, выборочный, картинный и так далее. Так, одним видом диктантов, применяемых на уроках математики и информатики, являются графические диктанты для дошкольников, которые успешно применяются в детских садах для развития внимания, памяти, логического мышления, моторики.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ребёнка к школе надо учитывать, что для письма необходима определённая функциональная зрелость коры головного мозга, ибо развитие речи и мышление у ребёнка тесно связано с развитием мелкой моторики. Обычно, ребёнок, свободно владеющий рукой, понятлив, внимателен, способен логически рассуждать и мыслить. Нужно работать над моторикой у ребёнка задолго до его поступления в школу. Поэтому, целесообразно включать в занятия в детском саду простейшие графические диктанты для дошкольников и творческие задания.</w:t>
      </w:r>
    </w:p>
    <w:p w:rsidR="001C2D47" w:rsidRPr="001C2D47" w:rsidRDefault="001C2D47" w:rsidP="001C2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невропатологии и дефектологии уже давно имелись наблюдения, говорившие о тесной связи функций речи и руки. Психологи и врач</w:t>
      </w:r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невропатологи используют графические диктанты для дошкольников при индивидуальной работе с детьми для развития мышления, памяти, моторики. Такие упражнения помогают стать детям более самостоятельными и уверенными в себе и позволяют определить, насколько точно ребёнок может выполнять требования взрослого, данные в устной форме, а также самостоятельно выполнять задания по образцу.</w:t>
      </w:r>
    </w:p>
    <w:p w:rsidR="001C2D47" w:rsidRPr="001C2D47" w:rsidRDefault="001C2D47" w:rsidP="001C2D47">
      <w:pPr>
        <w:spacing w:after="12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38"/>
          <w:szCs w:val="38"/>
          <w:lang w:eastAsia="ru-RU"/>
        </w:rPr>
      </w:pPr>
      <w:r w:rsidRPr="001C2D47">
        <w:rPr>
          <w:rFonts w:ascii="Lobster" w:eastAsia="Times New Roman" w:hAnsi="Lobster" w:cs="Times New Roman"/>
          <w:color w:val="F16221"/>
          <w:sz w:val="38"/>
          <w:szCs w:val="38"/>
          <w:lang w:eastAsia="ru-RU"/>
        </w:rPr>
        <w:t>Графические диктанты для дошкольников — основные упражнения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Обычно, первые занятия в детском саду я начинаю с того, что предлагаю ребятам набор заданий и упражнений, которые научат их ориентироваться в клеточке. Учу пользоваться тетрадью, ориентироваться на тетрадном листе, уметь видеть клеточку, находить её стороны и углы. К. Шевелёв советует на первом занятии использовать демонстрационный плакат, на котором изображена клеточка, увеличенная в несколько раз. Дети должны правильно назвать и показать стороны клеточки. Далее выполняются упражнения в тетрадях в клеточку или на компьютере.</w:t>
      </w:r>
    </w:p>
    <w:p w:rsidR="001C2D47" w:rsidRPr="001C2D47" w:rsidRDefault="001C2D47" w:rsidP="001C2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1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Обведите ручкой четыре отдельные клеточки. В первой клеточке проведите линию жёлтого цвета по верхней стороне клетки, во второй проведите красную линию по нижней стороне, в третьей – синюю линию по левой стороне, в четвёртой – зелёную линию по правой стороне.</w:t>
      </w:r>
    </w:p>
    <w:p w:rsidR="001C2D47" w:rsidRPr="001C2D47" w:rsidRDefault="001C2D47" w:rsidP="001C2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2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Обведите синим карандашом одну клеточку. Поставьте точку на правой стороне клеточки. Отметьте крестиком нижнюю сторону. Поставьте две точки на левой стороне. Отметьте двумя крестиками верхнюю сторону.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следующем уроке дети знакомятся с основными точками клеточки. Для этого вывешивается плакат с изображением увеличенной клетки, на которой отмечены её опорные точки.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6580" cy="1935480"/>
            <wp:effectExtent l="19050" t="0" r="7620" b="0"/>
            <wp:docPr id="1" name="Рисунок 1" descr="http://deti-club.ru/wp-content/uploads/2012/02/diktan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club.ru/wp-content/uploads/2012/02/diktant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 и показываю точки клеточки, дети повторяют.</w:t>
      </w:r>
    </w:p>
    <w:p w:rsidR="001C2D47" w:rsidRPr="001C2D47" w:rsidRDefault="001C2D47" w:rsidP="001C2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3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Обведите девять отдельных клеточек. Поставьте точку в первой клеточке в верхнем правом углу, во второй — в нижнем правом углу, в третьей — в верхнем левом углу и т.д.</w:t>
      </w:r>
    </w:p>
    <w:p w:rsidR="001C2D47" w:rsidRPr="001C2D47" w:rsidRDefault="001C2D47" w:rsidP="001C2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4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Обведите 5 отдельных клеточек. В первой клеточке поставьте точки в верхнем левом и в нижнем правом углах. Проведите линию от верхнего левого к нижнему правому углу. Во второй клетке поставьте точки в верхнем правом и нижнем левом углах. Проведите линию от верхнего правого к нижнему левому углу и т.д.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диктанты начинаю проводить с очень простых фигур. После освоения написания простейших диктантов добавляю понятия </w:t>
      </w:r>
      <w:proofErr w:type="spell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вниз-вправо</w:t>
      </w:r>
      <w:proofErr w:type="spell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вниз-влево</w:t>
      </w:r>
      <w:proofErr w:type="spell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наискосок, то есть закрепляю понятия: правый верхний угол, левый верхний угол, правый нижний угол, левый нижний угол. Потом перехожу к более сложным фигурам</w:t>
      </w:r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C2D47" w:rsidRPr="001C2D47" w:rsidRDefault="001C2D47" w:rsidP="001C2D47">
      <w:pPr>
        <w:spacing w:after="12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38"/>
          <w:szCs w:val="38"/>
          <w:lang w:eastAsia="ru-RU"/>
        </w:rPr>
      </w:pPr>
      <w:r w:rsidRPr="001C2D47">
        <w:rPr>
          <w:rFonts w:ascii="Lobster" w:eastAsia="Times New Roman" w:hAnsi="Lobster" w:cs="Times New Roman"/>
          <w:color w:val="F16221"/>
          <w:sz w:val="38"/>
          <w:szCs w:val="38"/>
          <w:lang w:eastAsia="ru-RU"/>
        </w:rPr>
        <w:t>Графические диктанты на развитие логического мышления и памяти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старших дошкольников для развития логического мышления и памяти, даю диктанты, где заменяю направления: вместо стрелок записываю слова при помощи букв (</w:t>
      </w:r>
      <w:proofErr w:type="spellStart"/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вправо, л – влево, в – вверх, </w:t>
      </w:r>
      <w:proofErr w:type="spell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вниз, </w:t>
      </w:r>
      <w:proofErr w:type="spell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вп</w:t>
      </w:r>
      <w:proofErr w:type="spell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вверх – вправо, </w:t>
      </w:r>
      <w:proofErr w:type="spell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вверх– влево, </w:t>
      </w:r>
      <w:proofErr w:type="spell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нп</w:t>
      </w:r>
      <w:proofErr w:type="spell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вниз – вправо, </w:t>
      </w:r>
      <w:proofErr w:type="spell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нл</w:t>
      </w:r>
      <w:proofErr w:type="spell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вниз – влево). Можно работать по тетрадям на печатной основе В. Александровой «Развивающие прописи», где есть очень хорошие упражнения такого характера. А также составляю сама такие диктанты, которые дети выполняют в своих рабочих тетрадях на уроке.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Придумайте своё название к такой записи:</w:t>
      </w: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3Н +3П+2В+2П+1Н+1П+1В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Из данных узоров найдите тот, к которому подходит запись:</w:t>
      </w: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1П, 2В, 3П, 2Н и обведите его цветным карандашом.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746760"/>
            <wp:effectExtent l="19050" t="0" r="0" b="0"/>
            <wp:docPr id="2" name="Рисунок 2" descr="http://deti-club.ru/wp-content/uploads/2012/02/dikta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-club.ru/wp-content/uploads/2012/02/diktan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47" w:rsidRPr="001C2D47" w:rsidRDefault="001C2D47" w:rsidP="001C2D47">
      <w:pPr>
        <w:spacing w:after="12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38"/>
          <w:szCs w:val="38"/>
          <w:lang w:eastAsia="ru-RU"/>
        </w:rPr>
      </w:pPr>
      <w:r w:rsidRPr="001C2D47">
        <w:rPr>
          <w:rFonts w:ascii="Lobster" w:eastAsia="Times New Roman" w:hAnsi="Lobster" w:cs="Times New Roman"/>
          <w:color w:val="F16221"/>
          <w:sz w:val="38"/>
          <w:szCs w:val="38"/>
          <w:lang w:eastAsia="ru-RU"/>
        </w:rPr>
        <w:t>Графические диктанты при изучении алфавита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изучении букв алфавита в детском саду, можно давать графические диктанты на написание печатных букв и составлять из них слова, или писать недлинные слова. В своей практике мы используем такие диктанты для написания букв.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1C2D47" w:rsidRPr="001C2D47" w:rsidRDefault="001C2D47" w:rsidP="001C2D4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буква — напишите к ней диктант.</w:t>
      </w:r>
    </w:p>
    <w:p w:rsidR="001C2D47" w:rsidRPr="001C2D47" w:rsidRDefault="001C2D47" w:rsidP="001C2D4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диктует направления – ученики рисуют в тетрадях букву.</w:t>
      </w:r>
    </w:p>
    <w:p w:rsidR="001C2D47" w:rsidRPr="001C2D47" w:rsidRDefault="001C2D47" w:rsidP="001C2D4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и буква и направления, надо написать другой путь построения.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1912620"/>
            <wp:effectExtent l="19050" t="0" r="0" b="0"/>
            <wp:docPr id="3" name="Рисунок 3" descr="http://deti-club.ru/wp-content/uploads/2012/02/dikta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i-club.ru/wp-content/uploads/2012/02/diktan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47" w:rsidRPr="001C2D47" w:rsidRDefault="001C2D47" w:rsidP="001C2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Написать диктант и из полученных букв составить слово (сначала написать букву М, потом букву</w:t>
      </w:r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О. Составить слово ДОМ)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0820" cy="861060"/>
            <wp:effectExtent l="19050" t="0" r="0" b="0"/>
            <wp:docPr id="4" name="Рисунок 4" descr="http://deti-club.ru/wp-content/uploads/2012/02/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i-club.ru/wp-content/uploads/2012/02/d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6580" cy="601980"/>
            <wp:effectExtent l="19050" t="0" r="7620" b="0"/>
            <wp:docPr id="5" name="Рисунок 5" descr="http://deti-club.ru/wp-content/uploads/2012/02/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i-club.ru/wp-content/uploads/2012/02/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4480" cy="320040"/>
            <wp:effectExtent l="19050" t="0" r="7620" b="0"/>
            <wp:docPr id="6" name="Рисунок 6" descr="http://deti-club.ru/wp-content/uploads/2012/02/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i-club.ru/wp-content/uploads/2012/02/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Буква М</w:t>
      </w: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281940"/>
            <wp:effectExtent l="19050" t="0" r="0" b="0"/>
            <wp:docPr id="7" name="Рисунок 7" descr="http://deti-club.ru/wp-content/uploads/2012/02/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i-club.ru/wp-content/uploads/2012/02/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отдельные задания можно каждый раз видоизменять.</w:t>
      </w:r>
    </w:p>
    <w:p w:rsidR="001C2D47" w:rsidRPr="001C2D47" w:rsidRDefault="001C2D47" w:rsidP="001C2D47">
      <w:pPr>
        <w:spacing w:after="12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38"/>
          <w:szCs w:val="38"/>
          <w:lang w:eastAsia="ru-RU"/>
        </w:rPr>
      </w:pPr>
      <w:r w:rsidRPr="001C2D47">
        <w:rPr>
          <w:rFonts w:ascii="Lobster" w:eastAsia="Times New Roman" w:hAnsi="Lobster" w:cs="Times New Roman"/>
          <w:color w:val="F16221"/>
          <w:sz w:val="38"/>
          <w:szCs w:val="38"/>
          <w:lang w:eastAsia="ru-RU"/>
        </w:rPr>
        <w:t>Графические диктанты для дошкольников на развитие пространственного мышления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задания, которые назвала «классики». Похожие задания рекомендует использовать при подготовке к школе Л. В. </w:t>
      </w:r>
      <w:proofErr w:type="spell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Управителева</w:t>
      </w:r>
      <w:proofErr w:type="spell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нашей практике задания «классики» проводятся на протяжении нескольких уроков, соблюдая принцип </w:t>
      </w:r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простого к сложному. Такие задания развивают моторику</w:t>
      </w:r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воображение, логическое мышление и память, помогают в дальнейшем ориентироваться при изучении темы КООРДИНАТЫ.</w:t>
      </w:r>
    </w:p>
    <w:p w:rsidR="001C2D47" w:rsidRPr="001C2D47" w:rsidRDefault="001C2D47" w:rsidP="001C2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</w:t>
      </w:r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4440" cy="1341120"/>
            <wp:effectExtent l="19050" t="0" r="3810" b="0"/>
            <wp:docPr id="8" name="Рисунок 8" descr="http://deti-club.ru/wp-content/uploads/2012/02/ur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ti-club.ru/wp-content/uploads/2012/02/urok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доске нарисован домик. Нарисуйте такой же в тетрадях. В этом домике есть подъезды и этажи. Обозначим подъезды буквами </w:t>
      </w:r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(первый), В (второй), Т (третий), а этажи цифрами — 1,2,3.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подъездов? (3) А этажей? (3).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поселим в этот домик жителей: собака </w:t>
      </w:r>
      <w:proofErr w:type="spell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</w:t>
      </w:r>
      <w:proofErr w:type="spell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жить во 2 подъезде, на 3 этаже. Раскрасьте её окошко голубым цветом. Кого ещё можно поселить? Пусть дети сами назовут любимых героев сказок и рассказов. Например, курочку </w:t>
      </w:r>
      <w:proofErr w:type="spell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</w:t>
      </w:r>
      <w:proofErr w:type="spell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Раскрасьте её окошко красным цветом. Она живёт в 3 подъезде, на 2 этаже. Ещё кого? Кота </w:t>
      </w:r>
      <w:proofErr w:type="spell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Пушистика</w:t>
      </w:r>
      <w:proofErr w:type="spell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раскрашу его окошко желтым цветом вот здесь,- говорит учитель и закрашивает окошко в 1 подъезде, на 1 этаже.</w:t>
      </w:r>
    </w:p>
    <w:p w:rsidR="001C2D47" w:rsidRPr="001C2D47" w:rsidRDefault="001C2D47" w:rsidP="001C2D4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Скажите, где живёт котёнок? (в 1 подъезде, на 1 этаже). Можно ли поселить ещё кого-нибудь в этот дом? (да) Сколько ещё жителей можно поселить? (6).</w:t>
      </w:r>
    </w:p>
    <w:p w:rsidR="001C2D47" w:rsidRPr="001C2D47" w:rsidRDefault="001C2D47" w:rsidP="001C2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</w:t>
      </w:r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1080" cy="998220"/>
            <wp:effectExtent l="19050" t="0" r="7620" b="0"/>
            <wp:docPr id="9" name="Рисунок 9" descr="http://deti-club.ru/wp-content/uploads/2012/02/ur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i-club.ru/wp-content/uploads/2012/02/urok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оиграем сегодня в классики. Нарисуем классики, которые будут состоять из подъездов и этажей. Вот так. Учитель даёт название клеткам, показывая их на рисунке: П</w:t>
      </w:r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П2, В1, В2.</w:t>
      </w:r>
    </w:p>
    <w:p w:rsidR="001C2D47" w:rsidRPr="001C2D47" w:rsidRDefault="001C2D47" w:rsidP="001C2D4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клеточкам ползает гусеница. Она может ползать только верх, вниз, вправо, влево. Например, из клетки П</w:t>
      </w:r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может попасть в клетку П2, или В1. Куда приползёт гусеница из клеток В</w:t>
      </w:r>
      <w:proofErr w:type="gramStart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C2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В2, П1?</w:t>
      </w:r>
    </w:p>
    <w:p w:rsidR="007E18D1" w:rsidRDefault="007E18D1"/>
    <w:sectPr w:rsidR="007E18D1" w:rsidSect="007E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E74"/>
    <w:multiLevelType w:val="multilevel"/>
    <w:tmpl w:val="11FA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D47"/>
    <w:rsid w:val="00182168"/>
    <w:rsid w:val="001C2D47"/>
    <w:rsid w:val="007E18D1"/>
    <w:rsid w:val="00DF13A8"/>
    <w:rsid w:val="00E6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68"/>
  </w:style>
  <w:style w:type="paragraph" w:styleId="1">
    <w:name w:val="heading 1"/>
    <w:basedOn w:val="a"/>
    <w:link w:val="10"/>
    <w:uiPriority w:val="9"/>
    <w:qFormat/>
    <w:rsid w:val="001C2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2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168"/>
    <w:rPr>
      <w:b/>
      <w:bCs/>
    </w:rPr>
  </w:style>
  <w:style w:type="paragraph" w:styleId="a4">
    <w:name w:val="List Paragraph"/>
    <w:basedOn w:val="a"/>
    <w:uiPriority w:val="34"/>
    <w:qFormat/>
    <w:rsid w:val="001821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2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C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20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2017-10-23T17:18:00Z</dcterms:created>
  <dcterms:modified xsi:type="dcterms:W3CDTF">2017-10-23T17:18:00Z</dcterms:modified>
</cp:coreProperties>
</file>